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ENGLISH</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b w:val="1"/>
          <w:sz w:val="28"/>
          <w:szCs w:val="28"/>
          <w:u w:val="single"/>
          <w:rtl w:val="0"/>
        </w:rPr>
        <w:t xml:space="preserve">Traditional music and dances as the aspect of the african culture</w:t>
      </w:r>
    </w:p>
    <w:p w:rsidR="00000000" w:rsidDel="00000000" w:rsidP="00000000" w:rsidRDefault="00000000" w:rsidRPr="00000000" w14:paraId="00000004">
      <w:pPr>
        <w:rPr>
          <w:sz w:val="28"/>
          <w:szCs w:val="28"/>
        </w:rPr>
      </w:pPr>
      <w:r w:rsidDel="00000000" w:rsidR="00000000" w:rsidRPr="00000000">
        <w:rPr>
          <w:sz w:val="28"/>
          <w:szCs w:val="28"/>
          <w:rtl w:val="0"/>
        </w:rPr>
        <w:t xml:space="preserve">Traditional music and dances are important aspects of African cultures history and  traditions Across Africa's regions, music and dance hold significant cultural, social, and spiritual importance, serving various functions within communities. Traditional Dance was practiced where the villagers gather in the central square to participate in traditional dances, a communal expression of joy, celebration, and cultural identity. Each dance tells a story and  it has its own rhythm.</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b w:val="1"/>
          <w:sz w:val="32"/>
          <w:szCs w:val="32"/>
          <w:u w:val="single"/>
          <w:rtl w:val="0"/>
        </w:rPr>
        <w:t xml:space="preserve">Importance of traditional music and dance</w:t>
      </w:r>
      <w:r w:rsidDel="00000000" w:rsidR="00000000" w:rsidRPr="00000000">
        <w:rPr>
          <w:rtl w:val="0"/>
        </w:rPr>
      </w:r>
    </w:p>
    <w:p w:rsidR="00000000" w:rsidDel="00000000" w:rsidP="00000000" w:rsidRDefault="00000000" w:rsidRPr="00000000" w14:paraId="00000007">
      <w:pPr>
        <w:numPr>
          <w:ilvl w:val="0"/>
          <w:numId w:val="3"/>
        </w:numPr>
        <w:ind w:left="720" w:hanging="360"/>
        <w:rPr>
          <w:sz w:val="28"/>
          <w:szCs w:val="28"/>
          <w:u w:val="none"/>
        </w:rPr>
      </w:pPr>
      <w:r w:rsidDel="00000000" w:rsidR="00000000" w:rsidRPr="00000000">
        <w:rPr>
          <w:sz w:val="28"/>
          <w:szCs w:val="28"/>
          <w:rtl w:val="0"/>
        </w:rPr>
        <w:t xml:space="preserve">Social Cohesion:</w:t>
      </w:r>
    </w:p>
    <w:p w:rsidR="00000000" w:rsidDel="00000000" w:rsidP="00000000" w:rsidRDefault="00000000" w:rsidRPr="00000000" w14:paraId="00000008">
      <w:pPr>
        <w:ind w:left="720" w:firstLine="0"/>
        <w:rPr>
          <w:sz w:val="28"/>
          <w:szCs w:val="28"/>
        </w:rPr>
      </w:pPr>
      <w:r w:rsidDel="00000000" w:rsidR="00000000" w:rsidRPr="00000000">
        <w:rPr>
          <w:sz w:val="28"/>
          <w:szCs w:val="28"/>
          <w:rtl w:val="0"/>
        </w:rPr>
        <w:t xml:space="preserve"> Music and dance bring the community together thus  a sense of unity, belonging, and shared identity among its members.</w:t>
      </w:r>
    </w:p>
    <w:p w:rsidR="00000000" w:rsidDel="00000000" w:rsidP="00000000" w:rsidRDefault="00000000" w:rsidRPr="00000000" w14:paraId="00000009">
      <w:pPr>
        <w:numPr>
          <w:ilvl w:val="0"/>
          <w:numId w:val="4"/>
        </w:numPr>
        <w:ind w:left="720" w:hanging="360"/>
        <w:rPr>
          <w:sz w:val="28"/>
          <w:szCs w:val="28"/>
          <w:u w:val="none"/>
        </w:rPr>
      </w:pPr>
      <w:r w:rsidDel="00000000" w:rsidR="00000000" w:rsidRPr="00000000">
        <w:rPr>
          <w:sz w:val="28"/>
          <w:szCs w:val="28"/>
          <w:rtl w:val="0"/>
        </w:rPr>
        <w:t xml:space="preserve">Spiritual Connection: </w:t>
      </w:r>
    </w:p>
    <w:p w:rsidR="00000000" w:rsidDel="00000000" w:rsidP="00000000" w:rsidRDefault="00000000" w:rsidRPr="00000000" w14:paraId="0000000A">
      <w:pPr>
        <w:ind w:left="720" w:firstLine="0"/>
        <w:rPr>
          <w:sz w:val="28"/>
          <w:szCs w:val="28"/>
        </w:rPr>
      </w:pPr>
      <w:r w:rsidDel="00000000" w:rsidR="00000000" w:rsidRPr="00000000">
        <w:rPr>
          <w:sz w:val="28"/>
          <w:szCs w:val="28"/>
          <w:rtl w:val="0"/>
        </w:rPr>
        <w:t xml:space="preserve">Traditional music and dance connect the villagers with their spiritual beliefs and ancestral traditions.</w:t>
      </w:r>
    </w:p>
    <w:p w:rsidR="00000000" w:rsidDel="00000000" w:rsidP="00000000" w:rsidRDefault="00000000" w:rsidRPr="00000000" w14:paraId="0000000B">
      <w:pPr>
        <w:numPr>
          <w:ilvl w:val="0"/>
          <w:numId w:val="4"/>
        </w:numPr>
        <w:ind w:left="720" w:hanging="360"/>
        <w:rPr>
          <w:sz w:val="28"/>
          <w:szCs w:val="28"/>
          <w:u w:val="none"/>
        </w:rPr>
      </w:pPr>
      <w:r w:rsidDel="00000000" w:rsidR="00000000" w:rsidRPr="00000000">
        <w:rPr>
          <w:sz w:val="28"/>
          <w:szCs w:val="28"/>
          <w:rtl w:val="0"/>
        </w:rPr>
        <w:t xml:space="preserve">Emotional Expression: </w:t>
      </w:r>
    </w:p>
    <w:p w:rsidR="00000000" w:rsidDel="00000000" w:rsidP="00000000" w:rsidRDefault="00000000" w:rsidRPr="00000000" w14:paraId="0000000C">
      <w:pPr>
        <w:ind w:left="720" w:firstLine="0"/>
        <w:rPr>
          <w:sz w:val="28"/>
          <w:szCs w:val="28"/>
        </w:rPr>
      </w:pPr>
      <w:r w:rsidDel="00000000" w:rsidR="00000000" w:rsidRPr="00000000">
        <w:rPr>
          <w:sz w:val="28"/>
          <w:szCs w:val="28"/>
          <w:rtl w:val="0"/>
        </w:rPr>
        <w:t xml:space="preserve">Music and dance used to show emotional expression, allowing individuals to celebrate, mourn, or express their feelings in a communal setting.</w:t>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Community Celebration:</w:t>
      </w:r>
    </w:p>
    <w:p w:rsidR="00000000" w:rsidDel="00000000" w:rsidP="00000000" w:rsidRDefault="00000000" w:rsidRPr="00000000" w14:paraId="0000000E">
      <w:pPr>
        <w:ind w:left="720" w:firstLine="0"/>
        <w:rPr>
          <w:sz w:val="28"/>
          <w:szCs w:val="28"/>
        </w:rPr>
      </w:pPr>
      <w:r w:rsidDel="00000000" w:rsidR="00000000" w:rsidRPr="00000000">
        <w:rPr>
          <w:sz w:val="28"/>
          <w:szCs w:val="28"/>
          <w:rtl w:val="0"/>
        </w:rPr>
        <w:t xml:space="preserve"> Festivals, ceremonies, and rituals were marked by music and dance, bringing joy, excitement, and a sense of occasion to the village.</w:t>
      </w:r>
    </w:p>
    <w:p w:rsidR="00000000" w:rsidDel="00000000" w:rsidP="00000000" w:rsidRDefault="00000000" w:rsidRPr="00000000" w14:paraId="0000000F">
      <w:pPr>
        <w:ind w:left="720" w:firstLine="0"/>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b w:val="1"/>
          <w:sz w:val="28"/>
          <w:szCs w:val="28"/>
          <w:u w:val="single"/>
        </w:rPr>
      </w:pPr>
      <w:r w:rsidDel="00000000" w:rsidR="00000000" w:rsidRPr="00000000">
        <w:rPr>
          <w:b w:val="1"/>
          <w:sz w:val="28"/>
          <w:szCs w:val="28"/>
          <w:u w:val="single"/>
          <w:rtl w:val="0"/>
        </w:rPr>
        <w:t xml:space="preserve">KISWAHILI</w:t>
      </w:r>
    </w:p>
    <w:p w:rsidR="00000000" w:rsidDel="00000000" w:rsidP="00000000" w:rsidRDefault="00000000" w:rsidRPr="00000000" w14:paraId="00000012">
      <w:pPr>
        <w:spacing w:line="273.6" w:lineRule="auto"/>
        <w:rPr/>
      </w:pPr>
      <w:r w:rsidDel="00000000" w:rsidR="00000000" w:rsidRPr="00000000">
        <w:rPr>
          <w:rtl w:val="0"/>
        </w:rPr>
        <w:t xml:space="preserve"> </w:t>
      </w:r>
    </w:p>
    <w:p w:rsidR="00000000" w:rsidDel="00000000" w:rsidP="00000000" w:rsidRDefault="00000000" w:rsidRPr="00000000" w14:paraId="00000013">
      <w:pPr>
        <w:spacing w:line="273.6" w:lineRule="auto"/>
        <w:rPr>
          <w:b w:val="1"/>
          <w:sz w:val="28"/>
          <w:szCs w:val="28"/>
          <w:u w:val="single"/>
        </w:rPr>
      </w:pPr>
      <w:r w:rsidDel="00000000" w:rsidR="00000000" w:rsidRPr="00000000">
        <w:rPr>
          <w:b w:val="1"/>
          <w:sz w:val="28"/>
          <w:szCs w:val="28"/>
          <w:u w:val="single"/>
          <w:rtl w:val="0"/>
        </w:rPr>
        <w:t xml:space="preserve">Muziki wa kitamaduni na densi kama kipengele cha utamaduni wa Kiafrika</w:t>
      </w:r>
    </w:p>
    <w:p w:rsidR="00000000" w:rsidDel="00000000" w:rsidP="00000000" w:rsidRDefault="00000000" w:rsidRPr="00000000" w14:paraId="00000014">
      <w:pPr>
        <w:spacing w:line="273.6" w:lineRule="auto"/>
        <w:rPr>
          <w:sz w:val="28"/>
          <w:szCs w:val="28"/>
        </w:rPr>
      </w:pPr>
      <w:r w:rsidDel="00000000" w:rsidR="00000000" w:rsidRPr="00000000">
        <w:rPr>
          <w:sz w:val="28"/>
          <w:szCs w:val="28"/>
          <w:rtl w:val="0"/>
        </w:rPr>
        <w:t xml:space="preserve">Muziki na ngoma za kitamaduni ni vipengele muhimu vya historia na tamaduni za Kiafrika Katika kanda za Afrika, muziki na dansi vina umuhimu mkubwa wa kitamaduni, kijamii na kiroho, vinavyohudumia kazi mbalimbali ndani ya jamii. Ngoma ya Asili ilichezwa ambapo wanakijiji hukusanyika katika uwanja wa kati ili kushiriki katika ngoma za kitamaduni, maonyesho ya jumuiya ya furaha, sherehe, na utambulisho wa kitamaduni. Kila ngoma inasimulia hadithi na ina mdundo wake.</w:t>
      </w:r>
    </w:p>
    <w:p w:rsidR="00000000" w:rsidDel="00000000" w:rsidP="00000000" w:rsidRDefault="00000000" w:rsidRPr="00000000" w14:paraId="00000015">
      <w:pPr>
        <w:spacing w:line="273.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6">
      <w:pPr>
        <w:spacing w:line="273.6" w:lineRule="auto"/>
        <w:rPr>
          <w:b w:val="1"/>
          <w:sz w:val="32"/>
          <w:szCs w:val="32"/>
          <w:u w:val="single"/>
        </w:rPr>
      </w:pPr>
      <w:r w:rsidDel="00000000" w:rsidR="00000000" w:rsidRPr="00000000">
        <w:rPr>
          <w:b w:val="1"/>
          <w:sz w:val="32"/>
          <w:szCs w:val="32"/>
          <w:u w:val="single"/>
          <w:rtl w:val="0"/>
        </w:rPr>
        <w:t xml:space="preserve">Umuhimu wa muziki wa asili na ngoma</w:t>
      </w:r>
    </w:p>
    <w:p w:rsidR="00000000" w:rsidDel="00000000" w:rsidP="00000000" w:rsidRDefault="00000000" w:rsidRPr="00000000" w14:paraId="00000017">
      <w:pPr>
        <w:spacing w:line="273.6" w:lineRule="auto"/>
        <w:ind w:left="1080" w:hanging="360"/>
        <w:rPr>
          <w:sz w:val="28"/>
          <w:szCs w:val="28"/>
        </w:rPr>
      </w:pPr>
      <w:r w:rsidDel="00000000" w:rsidR="00000000" w:rsidRPr="00000000">
        <w:rPr>
          <w:sz w:val="28"/>
          <w:szCs w:val="28"/>
          <w:rtl w:val="0"/>
        </w:rPr>
        <w:t xml:space="preserve">● Uwiano wa Kijamii:</w:t>
      </w:r>
    </w:p>
    <w:p w:rsidR="00000000" w:rsidDel="00000000" w:rsidP="00000000" w:rsidRDefault="00000000" w:rsidRPr="00000000" w14:paraId="00000018">
      <w:pPr>
        <w:spacing w:line="273.6" w:lineRule="auto"/>
        <w:ind w:left="720" w:firstLine="0"/>
        <w:rPr>
          <w:sz w:val="28"/>
          <w:szCs w:val="28"/>
        </w:rPr>
      </w:pPr>
      <w:r w:rsidDel="00000000" w:rsidR="00000000" w:rsidRPr="00000000">
        <w:rPr>
          <w:sz w:val="28"/>
          <w:szCs w:val="28"/>
          <w:rtl w:val="0"/>
        </w:rPr>
        <w:t xml:space="preserve">Muziki na dansi huleta jumuiya pamoja hivyo basi hisia ya umoja, mali, na utambulisho wa pamoja miongoni mwa wanachama wake.</w:t>
      </w:r>
    </w:p>
    <w:p w:rsidR="00000000" w:rsidDel="00000000" w:rsidP="00000000" w:rsidRDefault="00000000" w:rsidRPr="00000000" w14:paraId="00000019">
      <w:pPr>
        <w:spacing w:line="273.6" w:lineRule="auto"/>
        <w:ind w:left="1080" w:hanging="360"/>
        <w:rPr>
          <w:sz w:val="28"/>
          <w:szCs w:val="28"/>
        </w:rPr>
      </w:pPr>
      <w:r w:rsidDel="00000000" w:rsidR="00000000" w:rsidRPr="00000000">
        <w:rPr>
          <w:sz w:val="28"/>
          <w:szCs w:val="28"/>
          <w:rtl w:val="0"/>
        </w:rPr>
        <w:t xml:space="preserve">● Muunganisho wa Kiroho:</w:t>
      </w:r>
    </w:p>
    <w:p w:rsidR="00000000" w:rsidDel="00000000" w:rsidP="00000000" w:rsidRDefault="00000000" w:rsidRPr="00000000" w14:paraId="0000001A">
      <w:pPr>
        <w:spacing w:line="273.6" w:lineRule="auto"/>
        <w:ind w:left="720" w:firstLine="0"/>
        <w:rPr>
          <w:sz w:val="28"/>
          <w:szCs w:val="28"/>
        </w:rPr>
      </w:pPr>
      <w:r w:rsidDel="00000000" w:rsidR="00000000" w:rsidRPr="00000000">
        <w:rPr>
          <w:sz w:val="28"/>
          <w:szCs w:val="28"/>
          <w:rtl w:val="0"/>
        </w:rPr>
        <w:t xml:space="preserve">Muziki wa kitamaduni na densi huunganisha wanakijiji na imani zao za kiroho na mila za mababu.</w:t>
      </w:r>
    </w:p>
    <w:p w:rsidR="00000000" w:rsidDel="00000000" w:rsidP="00000000" w:rsidRDefault="00000000" w:rsidRPr="00000000" w14:paraId="0000001B">
      <w:pPr>
        <w:spacing w:line="273.6" w:lineRule="auto"/>
        <w:ind w:left="1080" w:hanging="360"/>
        <w:rPr>
          <w:sz w:val="28"/>
          <w:szCs w:val="28"/>
        </w:rPr>
      </w:pPr>
      <w:r w:rsidDel="00000000" w:rsidR="00000000" w:rsidRPr="00000000">
        <w:rPr>
          <w:sz w:val="28"/>
          <w:szCs w:val="28"/>
          <w:rtl w:val="0"/>
        </w:rPr>
        <w:t xml:space="preserve">● Usemi wa Kihisia:</w:t>
      </w:r>
    </w:p>
    <w:p w:rsidR="00000000" w:rsidDel="00000000" w:rsidP="00000000" w:rsidRDefault="00000000" w:rsidRPr="00000000" w14:paraId="0000001C">
      <w:pPr>
        <w:spacing w:line="273.6" w:lineRule="auto"/>
        <w:ind w:left="720" w:firstLine="0"/>
        <w:rPr>
          <w:sz w:val="28"/>
          <w:szCs w:val="28"/>
        </w:rPr>
      </w:pPr>
      <w:r w:rsidDel="00000000" w:rsidR="00000000" w:rsidRPr="00000000">
        <w:rPr>
          <w:sz w:val="28"/>
          <w:szCs w:val="28"/>
          <w:rtl w:val="0"/>
        </w:rPr>
        <w:t xml:space="preserve">Muziki na densi zinazotumiwa kuonyesha hisia, kuruhusu watu binafsi kusherehekea, kuomboleza au kueleza hisia zao katika mazingira ya jumuiya.</w:t>
      </w:r>
    </w:p>
    <w:p w:rsidR="00000000" w:rsidDel="00000000" w:rsidP="00000000" w:rsidRDefault="00000000" w:rsidRPr="00000000" w14:paraId="0000001D">
      <w:pPr>
        <w:spacing w:line="273.6" w:lineRule="auto"/>
        <w:ind w:left="1080" w:hanging="360"/>
        <w:rPr>
          <w:sz w:val="28"/>
          <w:szCs w:val="28"/>
        </w:rPr>
      </w:pPr>
      <w:r w:rsidDel="00000000" w:rsidR="00000000" w:rsidRPr="00000000">
        <w:rPr>
          <w:sz w:val="28"/>
          <w:szCs w:val="28"/>
          <w:rtl w:val="0"/>
        </w:rPr>
        <w:t xml:space="preserve">● Sherehe ya Jumuiya:</w:t>
      </w:r>
    </w:p>
    <w:p w:rsidR="00000000" w:rsidDel="00000000" w:rsidP="00000000" w:rsidRDefault="00000000" w:rsidRPr="00000000" w14:paraId="0000001E">
      <w:pPr>
        <w:spacing w:line="273.6" w:lineRule="auto"/>
        <w:ind w:left="720" w:firstLine="0"/>
        <w:rPr>
          <w:sz w:val="28"/>
          <w:szCs w:val="28"/>
        </w:rPr>
      </w:pPr>
      <w:r w:rsidDel="00000000" w:rsidR="00000000" w:rsidRPr="00000000">
        <w:rPr>
          <w:sz w:val="28"/>
          <w:szCs w:val="28"/>
          <w:rtl w:val="0"/>
        </w:rPr>
        <w:t xml:space="preserve">Sherehe, sherehe, na desturi ziliwekwa alama kwa muziki na dansi, zikileta shangwe, msisimko, na hali ya tukio katika kijiji.</w:t>
      </w:r>
    </w:p>
    <w:p w:rsidR="00000000" w:rsidDel="00000000" w:rsidP="00000000" w:rsidRDefault="00000000" w:rsidRPr="00000000" w14:paraId="0000001F">
      <w:pPr>
        <w:spacing w:line="273.6"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0">
      <w:pPr>
        <w:spacing w:line="273.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1">
      <w:pPr>
        <w:spacing w:line="273.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8"/>
          <w:szCs w:val="28"/>
          <w:u w:val="single"/>
        </w:rPr>
      </w:pPr>
      <w:r w:rsidDel="00000000" w:rsidR="00000000" w:rsidRPr="00000000">
        <w:rPr>
          <w:b w:val="1"/>
          <w:sz w:val="28"/>
          <w:szCs w:val="28"/>
          <w:u w:val="single"/>
          <w:rtl w:val="0"/>
        </w:rPr>
        <w:t xml:space="preserve">KIKUYU</w:t>
      </w:r>
    </w:p>
    <w:p w:rsidR="00000000" w:rsidDel="00000000" w:rsidP="00000000" w:rsidRDefault="00000000" w:rsidRPr="00000000" w14:paraId="00000024">
      <w:pPr>
        <w:spacing w:line="276" w:lineRule="auto"/>
        <w:rPr>
          <w:b w:val="1"/>
          <w:sz w:val="30"/>
          <w:szCs w:val="30"/>
          <w:u w:val="single"/>
        </w:rPr>
      </w:pPr>
      <w:r w:rsidDel="00000000" w:rsidR="00000000" w:rsidRPr="00000000">
        <w:rPr>
          <w:b w:val="1"/>
          <w:sz w:val="30"/>
          <w:szCs w:val="30"/>
          <w:u w:val="single"/>
          <w:rtl w:val="0"/>
        </w:rPr>
        <w:t xml:space="preserve">Uini wa nyimbo cia tene</w:t>
      </w:r>
    </w:p>
    <w:p w:rsidR="00000000" w:rsidDel="00000000" w:rsidP="00000000" w:rsidRDefault="00000000" w:rsidRPr="00000000" w14:paraId="00000025">
      <w:pPr>
        <w:spacing w:line="276" w:lineRule="auto"/>
        <w:rPr>
          <w:sz w:val="30"/>
          <w:szCs w:val="30"/>
        </w:rPr>
      </w:pPr>
      <w:r w:rsidDel="00000000" w:rsidR="00000000" w:rsidRPr="00000000">
        <w:rPr>
          <w:sz w:val="30"/>
          <w:szCs w:val="30"/>
          <w:rtl w:val="0"/>
        </w:rPr>
        <w:t xml:space="preserve">Uini wa nyimbo cia tene na guthungutha nikwari na bata muno matuku-ini ma tene,  mahinda ini mau nyimbo ciainagwo niguo  kurehe maroho ma andu hamwe, gukunguira  micemanio itaganite ta mohiki, guciarwo gwa ciana ona ningi hindi ya mathiko maturaini matiganite. </w:t>
      </w:r>
    </w:p>
    <w:p w:rsidR="00000000" w:rsidDel="00000000" w:rsidP="00000000" w:rsidRDefault="00000000" w:rsidRPr="00000000" w14:paraId="00000026">
      <w:pPr>
        <w:spacing w:line="276" w:lineRule="auto"/>
        <w:rPr>
          <w:sz w:val="30"/>
          <w:szCs w:val="30"/>
        </w:rPr>
      </w:pPr>
      <w:r w:rsidDel="00000000" w:rsidR="00000000" w:rsidRPr="00000000">
        <w:rPr>
          <w:sz w:val="30"/>
          <w:szCs w:val="30"/>
          <w:rtl w:val="0"/>
        </w:rPr>
        <w:t xml:space="preserve">Hindi wa uini na guthungutha andu a itura macemanagia handu hamwe na magatura ndundu  nakaheana ngano na utari kuri ciana nini, na thutha ucio makaina nyimbo hamwe na guthungutha undu uria warehaga gikeno na uiguano wa andu a itura riu.</w:t>
      </w:r>
    </w:p>
    <w:p w:rsidR="00000000" w:rsidDel="00000000" w:rsidP="00000000" w:rsidRDefault="00000000" w:rsidRPr="00000000" w14:paraId="00000027">
      <w:pPr>
        <w:spacing w:line="276" w:lineRule="auto"/>
        <w:rPr>
          <w:sz w:val="34"/>
          <w:szCs w:val="34"/>
        </w:rPr>
      </w:pPr>
      <w:r w:rsidDel="00000000" w:rsidR="00000000" w:rsidRPr="00000000">
        <w:rPr>
          <w:rtl w:val="0"/>
        </w:rPr>
      </w:r>
    </w:p>
    <w:p w:rsidR="00000000" w:rsidDel="00000000" w:rsidP="00000000" w:rsidRDefault="00000000" w:rsidRPr="00000000" w14:paraId="00000028">
      <w:pPr>
        <w:spacing w:line="276" w:lineRule="auto"/>
        <w:rPr>
          <w:b w:val="1"/>
          <w:sz w:val="36"/>
          <w:szCs w:val="36"/>
          <w:u w:val="single"/>
        </w:rPr>
      </w:pPr>
      <w:r w:rsidDel="00000000" w:rsidR="00000000" w:rsidRPr="00000000">
        <w:rPr>
          <w:b w:val="1"/>
          <w:sz w:val="36"/>
          <w:szCs w:val="36"/>
          <w:u w:val="single"/>
          <w:rtl w:val="0"/>
        </w:rPr>
        <w:t xml:space="preserve">Bata wa uini wa nyimbo cia tene</w:t>
      </w:r>
    </w:p>
    <w:p w:rsidR="00000000" w:rsidDel="00000000" w:rsidP="00000000" w:rsidRDefault="00000000" w:rsidRPr="00000000" w14:paraId="00000029">
      <w:pPr>
        <w:numPr>
          <w:ilvl w:val="0"/>
          <w:numId w:val="2"/>
        </w:numPr>
        <w:spacing w:line="276" w:lineRule="auto"/>
        <w:ind w:left="720" w:hanging="360"/>
        <w:rPr>
          <w:sz w:val="30"/>
          <w:szCs w:val="30"/>
        </w:rPr>
      </w:pPr>
      <w:r w:rsidDel="00000000" w:rsidR="00000000" w:rsidRPr="00000000">
        <w:rPr>
          <w:sz w:val="30"/>
          <w:szCs w:val="30"/>
          <w:rtl w:val="0"/>
        </w:rPr>
        <w:t xml:space="preserve">Kurehe andu hamwe</w:t>
      </w:r>
    </w:p>
    <w:p w:rsidR="00000000" w:rsidDel="00000000" w:rsidP="00000000" w:rsidRDefault="00000000" w:rsidRPr="00000000" w14:paraId="0000002A">
      <w:pPr>
        <w:spacing w:line="276" w:lineRule="auto"/>
        <w:ind w:left="720" w:firstLine="0"/>
        <w:rPr>
          <w:sz w:val="30"/>
          <w:szCs w:val="30"/>
        </w:rPr>
      </w:pPr>
      <w:r w:rsidDel="00000000" w:rsidR="00000000" w:rsidRPr="00000000">
        <w:rPr>
          <w:sz w:val="30"/>
          <w:szCs w:val="30"/>
          <w:rtl w:val="0"/>
        </w:rPr>
        <w:t xml:space="preserve">Andu nimonganaga hamwe mahinda ma hwaini makaina ona magathungutha undu uria warehaga andu a itura riu hanwe  na magakenanira  hamwe</w:t>
      </w:r>
    </w:p>
    <w:p w:rsidR="00000000" w:rsidDel="00000000" w:rsidP="00000000" w:rsidRDefault="00000000" w:rsidRPr="00000000" w14:paraId="0000002B">
      <w:pPr>
        <w:numPr>
          <w:ilvl w:val="0"/>
          <w:numId w:val="2"/>
        </w:numPr>
        <w:spacing w:line="276" w:lineRule="auto"/>
        <w:ind w:left="720" w:hanging="360"/>
        <w:rPr>
          <w:sz w:val="30"/>
          <w:szCs w:val="30"/>
        </w:rPr>
      </w:pPr>
      <w:r w:rsidDel="00000000" w:rsidR="00000000" w:rsidRPr="00000000">
        <w:rPr>
          <w:sz w:val="30"/>
          <w:szCs w:val="30"/>
          <w:rtl w:val="0"/>
        </w:rPr>
        <w:t xml:space="preserve">Kunyitithania maroho</w:t>
      </w:r>
    </w:p>
    <w:p w:rsidR="00000000" w:rsidDel="00000000" w:rsidP="00000000" w:rsidRDefault="00000000" w:rsidRPr="00000000" w14:paraId="0000002C">
      <w:pPr>
        <w:spacing w:line="276" w:lineRule="auto"/>
        <w:ind w:left="720" w:firstLine="0"/>
        <w:rPr>
          <w:sz w:val="30"/>
          <w:szCs w:val="30"/>
        </w:rPr>
      </w:pPr>
      <w:r w:rsidDel="00000000" w:rsidR="00000000" w:rsidRPr="00000000">
        <w:rPr>
          <w:sz w:val="30"/>
          <w:szCs w:val="30"/>
          <w:rtl w:val="0"/>
        </w:rPr>
        <w:t xml:space="preserve">Mahinda ma tene nyimbo cia muthungutho ni ciarehaga andu hamwe aria mari a witikio umwe na makamateithia kunyitanira maundu-ini mao mothe</w:t>
      </w:r>
    </w:p>
    <w:p w:rsidR="00000000" w:rsidDel="00000000" w:rsidP="00000000" w:rsidRDefault="00000000" w:rsidRPr="00000000" w14:paraId="0000002D">
      <w:pPr>
        <w:numPr>
          <w:ilvl w:val="0"/>
          <w:numId w:val="2"/>
        </w:numPr>
        <w:spacing w:line="276" w:lineRule="auto"/>
        <w:ind w:left="720" w:hanging="360"/>
        <w:rPr>
          <w:sz w:val="30"/>
          <w:szCs w:val="30"/>
        </w:rPr>
      </w:pPr>
      <w:r w:rsidDel="00000000" w:rsidR="00000000" w:rsidRPr="00000000">
        <w:rPr>
          <w:sz w:val="30"/>
          <w:szCs w:val="30"/>
          <w:rtl w:val="0"/>
        </w:rPr>
        <w:t xml:space="preserve">Gukenerera micemanio</w:t>
      </w:r>
    </w:p>
    <w:p w:rsidR="00000000" w:rsidDel="00000000" w:rsidP="00000000" w:rsidRDefault="00000000" w:rsidRPr="00000000" w14:paraId="0000002E">
      <w:pPr>
        <w:spacing w:line="276" w:lineRule="auto"/>
        <w:ind w:left="720" w:firstLine="0"/>
        <w:rPr>
          <w:sz w:val="30"/>
          <w:szCs w:val="30"/>
        </w:rPr>
      </w:pPr>
      <w:r w:rsidDel="00000000" w:rsidR="00000000" w:rsidRPr="00000000">
        <w:rPr>
          <w:sz w:val="30"/>
          <w:szCs w:val="30"/>
          <w:rtl w:val="0"/>
        </w:rPr>
        <w:t xml:space="preserve">Nyimbo  mahinda-ini mau ma teneota uria ona umuthi andu macemania nimainaga kuringana na gutumi kai mucemanio ucio, ouguo noguo ona mahinda ma tene nyimbo ciacanjamuraga andu mohikini ona kana ucairi wa mwana ona ningi kuhoreria aria matigitwo ni endwa ao.</w:t>
      </w:r>
    </w:p>
    <w:p w:rsidR="00000000" w:rsidDel="00000000" w:rsidP="00000000" w:rsidRDefault="00000000" w:rsidRPr="00000000" w14:paraId="0000002F">
      <w:pPr>
        <w:numPr>
          <w:ilvl w:val="0"/>
          <w:numId w:val="2"/>
        </w:numPr>
        <w:spacing w:line="276" w:lineRule="auto"/>
        <w:ind w:left="720" w:hanging="360"/>
        <w:rPr>
          <w:sz w:val="30"/>
          <w:szCs w:val="30"/>
        </w:rPr>
      </w:pPr>
      <w:r w:rsidDel="00000000" w:rsidR="00000000" w:rsidRPr="00000000">
        <w:rPr>
          <w:sz w:val="30"/>
          <w:szCs w:val="30"/>
          <w:rtl w:val="0"/>
        </w:rPr>
        <w:t xml:space="preserve">Kuonania gikeno kana keiha</w:t>
      </w:r>
    </w:p>
    <w:p w:rsidR="00000000" w:rsidDel="00000000" w:rsidP="00000000" w:rsidRDefault="00000000" w:rsidRPr="00000000" w14:paraId="00000030">
      <w:pPr>
        <w:spacing w:line="276" w:lineRule="auto"/>
        <w:ind w:left="720" w:firstLine="0"/>
        <w:rPr>
          <w:sz w:val="30"/>
          <w:szCs w:val="30"/>
        </w:rPr>
      </w:pPr>
      <w:r w:rsidDel="00000000" w:rsidR="00000000" w:rsidRPr="00000000">
        <w:rPr>
          <w:sz w:val="30"/>
          <w:szCs w:val="30"/>
          <w:rtl w:val="0"/>
        </w:rPr>
        <w:t xml:space="preserve">Nyimbo mahinda-ini ma tene cianagwo kuringana na mahinda uria matarii,, okorwo ni hind ya gucakaya, nyimbo cianagwo ciakuhereria aria matigitwo ni endwa ao, kana okorwo ni mohiki andu mainaga magikunguira uhiki hamwe namaruga mangi.</w:t>
      </w:r>
    </w:p>
    <w:p w:rsidR="00000000" w:rsidDel="00000000" w:rsidP="00000000" w:rsidRDefault="00000000" w:rsidRPr="00000000" w14:paraId="00000031">
      <w:pPr>
        <w:spacing w:line="276" w:lineRule="auto"/>
        <w:rPr>
          <w:sz w:val="30"/>
          <w:szCs w:val="30"/>
        </w:rPr>
      </w:pPr>
      <w:r w:rsidDel="00000000" w:rsidR="00000000" w:rsidRPr="00000000">
        <w:rPr>
          <w:rtl w:val="0"/>
        </w:rPr>
      </w:r>
    </w:p>
    <w:p w:rsidR="00000000" w:rsidDel="00000000" w:rsidP="00000000" w:rsidRDefault="00000000" w:rsidRPr="00000000" w14:paraId="00000032">
      <w:pPr>
        <w:spacing w:line="276" w:lineRule="auto"/>
        <w:rPr>
          <w:b w:val="1"/>
          <w:sz w:val="34"/>
          <w:szCs w:val="34"/>
          <w:u w:val="single"/>
        </w:rPr>
      </w:pPr>
      <w:r w:rsidDel="00000000" w:rsidR="00000000" w:rsidRPr="00000000">
        <w:rPr>
          <w:rtl w:val="0"/>
        </w:rPr>
      </w:r>
    </w:p>
    <w:p w:rsidR="00000000" w:rsidDel="00000000" w:rsidP="00000000" w:rsidRDefault="00000000" w:rsidRPr="00000000" w14:paraId="00000033">
      <w:pPr>
        <w:spacing w:line="276" w:lineRule="auto"/>
        <w:rPr>
          <w:b w:val="1"/>
          <w:sz w:val="34"/>
          <w:szCs w:val="34"/>
          <w:u w:val="single"/>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