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7" w:after="0"/>
        <w:rPr/>
      </w:pPr>
      <w:r>
        <w:rPr>
          <w:w w:val="95"/>
        </w:rPr>
        <w:t>MARY WAMBUI</w:t>
      </w:r>
    </w:p>
    <w:p>
      <w:pPr>
        <w:pStyle w:val="TextBody"/>
        <w:spacing w:before="66" w:after="0"/>
        <w:ind w:left="2742" w:hanging="361"/>
        <w:rPr/>
      </w:pPr>
      <w:r>
        <w:rPr>
          <w:w w:val="95"/>
        </w:rPr>
        <w:t>+254-</w:t>
      </w:r>
      <w:r>
        <w:rPr>
          <w:w w:val="95"/>
        </w:rPr>
        <w:t>745-998-028</w:t>
      </w:r>
      <w:r>
        <w:rPr>
          <w:spacing w:val="11"/>
          <w:w w:val="95"/>
        </w:rPr>
        <w:t xml:space="preserve"> </w:t>
      </w:r>
      <w:r>
        <w:rPr>
          <w:w w:val="95"/>
        </w:rPr>
        <w:t>·</w:t>
      </w:r>
      <w:r>
        <w:rPr>
          <w:spacing w:val="11"/>
          <w:w w:val="95"/>
        </w:rPr>
        <w:t xml:space="preserve"> </w:t>
      </w:r>
      <w:r>
        <w:rPr>
          <w:rStyle w:val="InternetLink"/>
          <w:spacing w:val="11"/>
          <w:w w:val="95"/>
        </w:rPr>
        <w:t>kariukimary2021@gmail.com</w:t>
      </w:r>
    </w:p>
    <w:p>
      <w:pPr>
        <w:pStyle w:val="TextBody"/>
        <w:spacing w:before="29" w:after="0"/>
        <w:ind w:left="3262" w:hanging="361"/>
        <w:rPr/>
      </w:pPr>
      <w:r>
        <w:rPr/>
        <w:t xml:space="preserve">Ngathĩti ya P.O. </w:t>
      </w:r>
      <w:r>
        <w:rPr/>
        <w:t>100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0</w:t>
      </w:r>
      <w:r>
        <w:rPr>
          <w:spacing w:val="-1"/>
        </w:rPr>
        <w:t>67</w:t>
      </w:r>
      <w:r>
        <w:rPr>
          <w:spacing w:val="-1"/>
        </w:rPr>
        <w:t>0</w:t>
      </w:r>
      <w:r>
        <w:rPr>
          <w:spacing w:val="-11"/>
        </w:rPr>
        <w:t xml:space="preserve">  </w:t>
      </w:r>
      <w:r>
        <w:rPr>
          <w:spacing w:val="-11"/>
        </w:rPr>
        <w:t xml:space="preserve">Muran’ga </w:t>
      </w:r>
      <w:r>
        <w:rPr/>
        <w:t>,</w:t>
      </w:r>
      <w:r>
        <w:rPr>
          <w:spacing w:val="-10"/>
        </w:rPr>
        <w:t xml:space="preserve"> </w:t>
      </w:r>
      <w:r>
        <w:rPr/>
        <w:t>Kenya.</w:t>
      </w:r>
    </w:p>
    <w:p>
      <w:pPr>
        <w:pStyle w:val="Heading1"/>
        <w:ind w:left="0" w:hanging="0"/>
        <w:jc w:val="center"/>
        <w:rPr>
          <w:b w:val="false"/>
          <w:b w:val="false"/>
          <w:bCs w:val="false"/>
          <w:i w:val="false"/>
          <w:i w:val="false"/>
          <w:iCs/>
        </w:rPr>
      </w:pPr>
      <w:r>
        <w:rPr>
          <w:b w:val="false"/>
          <w:bCs w:val="false"/>
          <w:i w:val="false"/>
          <w:iCs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4" wp14:anchorId="18F79FE6">
                <wp:simplePos x="0" y="0"/>
                <wp:positionH relativeFrom="page">
                  <wp:posOffset>667385</wp:posOffset>
                </wp:positionH>
                <wp:positionV relativeFrom="paragraph">
                  <wp:posOffset>330200</wp:posOffset>
                </wp:positionV>
                <wp:extent cx="6438900" cy="0"/>
                <wp:effectExtent l="0" t="9525" r="0" b="9525"/>
                <wp:wrapTopAndBottom/>
                <wp:docPr id="1" name="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60" cy="0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5pt,26pt" to="559.5pt,26pt" ID=" 5" stroked="t" o:allowincell="f" style="position:absolute;mso-position-horizontal-relative:page" wp14:anchorId="18F79FE6">
                <v:stroke color="black" weight="18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Gĩcunjĩ gĩa kĩongo:</w:t>
      </w:r>
    </w:p>
    <w:p>
      <w:pPr>
        <w:pStyle w:val="TextBody"/>
        <w:spacing w:lineRule="auto" w:line="271" w:before="125" w:after="0"/>
        <w:ind w:left="140" w:right="136" w:hanging="0"/>
        <w:jc w:val="both"/>
        <w:rPr>
          <w:i/>
          <w:i/>
        </w:rPr>
      </w:pPr>
      <w:r>
        <w:rPr>
          <w:i/>
        </w:rPr>
        <w:t xml:space="preserve"> </w:t>
      </w:r>
      <w:r>
        <w:rPr>
          <w:i/>
        </w:rPr>
        <w:t xml:space="preserve">Mary ni </w:t>
      </w:r>
      <w:r>
        <w:rPr>
          <w:i/>
        </w:rPr>
        <w:t>Mũrutwo wĩna kĩyo mũno Na ũmenyereri wa maũndũ ma Teknoroji ya Ũhoro wa Ũgĩkũyũ na ũmenyereri mũnene maũndũinĩ ma gũthondeka intaneti, gwaka netiwaki, ũtongoria wa thithitemu, gũthondeka na kũrũgamĩrĩra datab</w:t>
      </w:r>
      <w:r>
        <w:rPr>
          <w:i/>
        </w:rPr>
        <w:t>isi</w:t>
      </w:r>
      <w:r>
        <w:rPr>
          <w:i/>
        </w:rPr>
        <w:t>, na gũthondeka soft</w:t>
      </w:r>
      <w:r>
        <w:rPr>
          <w:i/>
        </w:rPr>
        <w:t>iwia</w:t>
      </w:r>
      <w:r>
        <w:rPr>
          <w:i/>
        </w:rPr>
        <w:t>. Ihinda-inĩ rĩrĩ ndĩ na mweke wa kũruta wĩra ka</w:t>
      </w:r>
      <w:r>
        <w:rPr>
          <w:i/>
        </w:rPr>
        <w:t xml:space="preserve">mbuni  </w:t>
      </w:r>
      <w:r>
        <w:rPr>
          <w:i/>
        </w:rPr>
        <w:t xml:space="preserve">itagwo DSAIL </w:t>
      </w:r>
      <w:r>
        <w:rPr>
          <w:i/>
        </w:rPr>
        <w:t xml:space="preserve">ya </w:t>
      </w:r>
      <w:r>
        <w:rPr>
          <w:i/>
        </w:rPr>
        <w:t xml:space="preserve"> tekinolojia ya AI na Data science, hamwe na uharirira wa dita kambunini  itagwo CVAT.AI</w:t>
      </w:r>
    </w:p>
    <w:p>
      <w:pPr>
        <w:pStyle w:val="Heading1"/>
        <w:spacing w:before="170" w:after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5" wp14:anchorId="099D80D9">
                <wp:simplePos x="0" y="0"/>
                <wp:positionH relativeFrom="page">
                  <wp:posOffset>667385</wp:posOffset>
                </wp:positionH>
                <wp:positionV relativeFrom="paragraph">
                  <wp:posOffset>432435</wp:posOffset>
                </wp:positionV>
                <wp:extent cx="6438900" cy="0"/>
                <wp:effectExtent l="0" t="9525" r="0" b="9525"/>
                <wp:wrapTopAndBottom/>
                <wp:docPr id="2" name="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60" cy="0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5pt,34.05pt" to="559.5pt,34.05pt" ID=" 4" stroked="t" o:allowincell="f" style="position:absolute;mso-position-horizontal-relative:page" wp14:anchorId="099D80D9">
                <v:stroke color="black" weight="18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Ũhoti:</w:t>
      </w:r>
    </w:p>
    <w:tbl>
      <w:tblPr>
        <w:tblStyle w:val="TableGrid"/>
        <w:tblW w:w="10220" w:type="dxa"/>
        <w:jc w:val="left"/>
        <w:tblInd w:w="1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0"/>
        <w:gridCol w:w="3409"/>
        <w:gridCol w:w="3411"/>
      </w:tblGrid>
      <w:tr>
        <w:trPr/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5901" w:leader="none"/>
              </w:tabs>
              <w:spacing w:before="128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lang w:val="en-US" w:eastAsia="en-US"/>
              </w:rPr>
              <w:t>Kũgĩa na ũhoti wa kwaranĩria na andũ arĩa angĩ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5901" w:leader="none"/>
              </w:tabs>
              <w:spacing w:before="128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lang w:val="en-US" w:eastAsia="en-US"/>
              </w:rPr>
              <w:t>Kũgĩa na ũhoti wa gwĩciria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5901" w:leader="none"/>
              </w:tabs>
              <w:spacing w:before="128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lang w:val="en-US" w:eastAsia="en-US"/>
              </w:rPr>
              <w:t>Kũrutithania wĩra</w:t>
            </w:r>
          </w:p>
        </w:tc>
      </w:tr>
      <w:tr>
        <w:trPr/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5901" w:leader="none"/>
              </w:tabs>
              <w:spacing w:before="128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lang w:val="en-US" w:eastAsia="en-US"/>
              </w:rPr>
              <w:t xml:space="preserve">Muteithiria wa wira 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5901" w:leader="none"/>
              </w:tabs>
              <w:spacing w:before="128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lang w:val="en-US" w:eastAsia="en-US"/>
              </w:rPr>
              <w:t>Ũ</w:t>
            </w:r>
            <w:r>
              <w:rPr>
                <w:b w:val="false"/>
                <w:bCs w:val="false"/>
                <w:kern w:val="0"/>
                <w:lang w:val="en-US" w:eastAsia="en-US"/>
              </w:rPr>
              <w:t xml:space="preserve">hariria wa dita 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5901" w:leader="none"/>
              </w:tabs>
              <w:spacing w:before="128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lang w:val="en-US" w:eastAsia="en-US"/>
              </w:rPr>
              <w:t>Wĩhokeku</w:t>
            </w:r>
          </w:p>
        </w:tc>
      </w:tr>
      <w:tr>
        <w:trPr/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5901" w:leader="none"/>
              </w:tabs>
              <w:spacing w:before="128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lang w:val="en-US" w:eastAsia="en-US"/>
              </w:rPr>
              <w:t>Mũhianĩre wa Mĩcoro</w:t>
            </w:r>
          </w:p>
        </w:tc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5901" w:leader="none"/>
              </w:tabs>
              <w:spacing w:before="128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lang w:val="en-US" w:eastAsia="en-US"/>
              </w:rPr>
              <w:t>Ũtungatĩri wa Mbeca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5901" w:leader="none"/>
              </w:tabs>
              <w:spacing w:before="128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lang w:val="en-US" w:eastAsia="en-US"/>
              </w:rPr>
              <w:t>Ũthuthuria wa Ũhoro</w:t>
            </w:r>
          </w:p>
        </w:tc>
      </w:tr>
    </w:tbl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9" wp14:anchorId="02C659FB">
                <wp:simplePos x="0" y="0"/>
                <wp:positionH relativeFrom="page">
                  <wp:posOffset>667385</wp:posOffset>
                </wp:positionH>
                <wp:positionV relativeFrom="paragraph">
                  <wp:posOffset>330200</wp:posOffset>
                </wp:positionV>
                <wp:extent cx="6438900" cy="0"/>
                <wp:effectExtent l="0" t="9525" r="0" b="9525"/>
                <wp:wrapTopAndBottom/>
                <wp:docPr id="3" name="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60" cy="0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5pt,26pt" to="559.5pt,26pt" ID=" 5" stroked="t" o:allowincell="f" style="position:absolute;mso-position-horizontal-relative:page" wp14:anchorId="02C659FB">
                <v:stroke color="black" weight="18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Kũruta Wĩra:</w:t>
      </w:r>
    </w:p>
    <w:p>
      <w:pPr>
        <w:pStyle w:val="TextBody"/>
        <w:spacing w:lineRule="auto" w:line="271" w:before="125" w:after="0"/>
        <w:ind w:left="140" w:right="136" w:hanging="0"/>
        <w:jc w:val="both"/>
        <w:rPr>
          <w:b/>
          <w:b/>
          <w:bCs/>
        </w:rPr>
      </w:pPr>
      <w:r>
        <w:rPr/>
        <w:t>2023-05 – 2023-08     Mũng'eng'eri wa Ũtungata wa ICT</w:t>
      </w:r>
    </w:p>
    <w:p>
      <w:pPr>
        <w:pStyle w:val="TextBody"/>
        <w:spacing w:lineRule="auto" w:line="271" w:before="125" w:after="0"/>
        <w:ind w:left="140" w:right="136" w:hanging="0"/>
        <w:jc w:val="both"/>
        <w:rPr>
          <w:i/>
          <w:i/>
          <w:iCs/>
        </w:rPr>
      </w:pPr>
      <w:r>
        <w:rPr>
          <w:b/>
          <w:bCs/>
        </w:rPr>
        <w:t xml:space="preserve">                                   </w:t>
      </w:r>
      <w:r>
        <w:rPr>
          <w:i/>
          <w:iCs/>
        </w:rPr>
        <w:t>Ministry ya Ũtungatĩri, Ũgũri na Iganda</w:t>
      </w:r>
    </w:p>
    <w:p>
      <w:pPr>
        <w:pStyle w:val="TextBody"/>
        <w:numPr>
          <w:ilvl w:val="0"/>
          <w:numId w:val="2"/>
        </w:numPr>
        <w:spacing w:lineRule="auto" w:line="271" w:before="125" w:after="0"/>
        <w:ind w:left="2955" w:right="136" w:hanging="360"/>
        <w:jc w:val="both"/>
        <w:rPr/>
      </w:pPr>
      <w:r>
        <w:rPr/>
        <w:t>Guteithiria aruti a wira kambuni-ini ya tekinolojia itagwa DSAIL</w:t>
      </w:r>
    </w:p>
    <w:p>
      <w:pPr>
        <w:pStyle w:val="TextBody"/>
        <w:numPr>
          <w:ilvl w:val="0"/>
          <w:numId w:val="2"/>
        </w:numPr>
        <w:spacing w:lineRule="auto" w:line="271" w:before="125" w:after="0"/>
        <w:ind w:left="2955" w:right="136" w:hanging="360"/>
        <w:jc w:val="both"/>
        <w:rPr/>
      </w:pPr>
      <w:r>
        <w:rPr/>
        <w:t>Waya cia etherneti iria irongoreirio, o hamwe na RJ 45 TP kũhũũra waya</w:t>
      </w:r>
    </w:p>
    <w:p>
      <w:pPr>
        <w:pStyle w:val="TextBody"/>
        <w:numPr>
          <w:ilvl w:val="0"/>
          <w:numId w:val="2"/>
        </w:numPr>
        <w:spacing w:lineRule="auto" w:line="271" w:before="125" w:after="0"/>
        <w:ind w:left="2955" w:right="136" w:hanging="360"/>
        <w:jc w:val="both"/>
        <w:rPr/>
      </w:pPr>
      <w:r>
        <w:rPr/>
        <w:t xml:space="preserve"> </w:t>
      </w:r>
      <w:r>
        <w:rPr/>
        <w:t>Kũnyita itemi wĩra-inĩ wa gũthondeka, kũiga, na gũcokia programu</w:t>
      </w:r>
    </w:p>
    <w:p>
      <w:pPr>
        <w:pStyle w:val="TextBody"/>
        <w:numPr>
          <w:ilvl w:val="0"/>
          <w:numId w:val="2"/>
        </w:numPr>
        <w:spacing w:lineRule="auto" w:line="271" w:before="125" w:after="0"/>
        <w:ind w:left="2955" w:right="136" w:hanging="360"/>
        <w:jc w:val="both"/>
        <w:rPr/>
      </w:pPr>
      <w:r>
        <w:rPr/>
        <w:t>Gũteithĩrĩria gũthima programu na kũrũgamia wega</w:t>
      </w:r>
    </w:p>
    <w:p>
      <w:pPr>
        <w:pStyle w:val="TextBody"/>
        <w:numPr>
          <w:ilvl w:val="0"/>
          <w:numId w:val="2"/>
        </w:numPr>
        <w:spacing w:lineRule="auto" w:line="271" w:before="125" w:after="0"/>
        <w:ind w:left="2955" w:right="136" w:hanging="360"/>
        <w:jc w:val="both"/>
        <w:rPr/>
      </w:pPr>
      <w:r>
        <w:rPr/>
        <w:t xml:space="preserve">Kũheana ũteithio  </w:t>
      </w:r>
      <w:r>
        <w:rPr/>
        <w:t>kuri arutwo  kari gurufu ya DSAIC guku kimathi</w:t>
      </w:r>
    </w:p>
    <w:p>
      <w:pPr>
        <w:pStyle w:val="TextBody"/>
        <w:numPr>
          <w:ilvl w:val="0"/>
          <w:numId w:val="2"/>
        </w:numPr>
        <w:spacing w:lineRule="auto" w:line="271" w:before="125" w:after="0"/>
        <w:ind w:left="2955" w:right="136" w:hanging="360"/>
        <w:jc w:val="both"/>
        <w:rPr/>
      </w:pPr>
      <w:r>
        <w:rPr/>
        <w:t>Kũhiũrania na mathĩna ma tekinolonjĩ harĩ aruti wĩra a wabici</w:t>
      </w:r>
    </w:p>
    <w:p>
      <w:pPr>
        <w:pStyle w:val="TextBody"/>
        <w:numPr>
          <w:ilvl w:val="0"/>
          <w:numId w:val="2"/>
        </w:numPr>
        <w:spacing w:lineRule="auto" w:line="271" w:before="125" w:after="0"/>
        <w:ind w:left="2955" w:right="136" w:hanging="360"/>
        <w:jc w:val="both"/>
        <w:rPr/>
      </w:pPr>
      <w:r>
        <w:rPr/>
        <w:t xml:space="preserve"> </w:t>
      </w:r>
      <w:r>
        <w:rPr/>
        <w:t>Kũgĩa na ũhoti mũnene wa kũniina mathĩna, gũthuthuria maũndũ na njĩra ya mũbango, na gũtua matua mega ihinda-inĩ inyinyi</w:t>
      </w:r>
    </w:p>
    <w:p>
      <w:pPr>
        <w:pStyle w:val="Heading2"/>
        <w:tabs>
          <w:tab w:val="clear" w:pos="720"/>
          <w:tab w:val="left" w:pos="5901" w:leader="none"/>
        </w:tabs>
        <w:spacing w:before="128" w:after="0"/>
        <w:ind w:left="0" w:hanging="0"/>
        <w:rPr/>
      </w:pPr>
      <w:r>
        <w:rPr/>
      </w:r>
    </w:p>
    <w:p>
      <w:pPr>
        <w:pStyle w:val="Heading1"/>
        <w:spacing w:before="80" w:after="0"/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6" wp14:anchorId="7A3984FF">
                <wp:simplePos x="0" y="0"/>
                <wp:positionH relativeFrom="page">
                  <wp:posOffset>667385</wp:posOffset>
                </wp:positionH>
                <wp:positionV relativeFrom="paragraph">
                  <wp:posOffset>330200</wp:posOffset>
                </wp:positionV>
                <wp:extent cx="6438900" cy="0"/>
                <wp:effectExtent l="0" t="9525" r="0" b="9525"/>
                <wp:wrapTopAndBottom/>
                <wp:docPr id="4" name="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60" cy="0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5pt,26pt" to="559.5pt,26pt" ID=" 3" stroked="t" o:allowincell="f" style="position:absolute;mso-position-horizontal-relative:page" wp14:anchorId="7A3984FF">
                <v:stroke color="black" weight="18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 xml:space="preserve"> </w:t>
      </w:r>
      <w:r>
        <w:rPr/>
        <w:t>GITHOMO:</w:t>
      </w:r>
    </w:p>
    <w:p>
      <w:pPr>
        <w:pStyle w:val="Heading1"/>
        <w:rPr/>
      </w:pPr>
      <w:r>
        <w:rPr/>
      </w:r>
    </w:p>
    <w:p>
      <w:pPr>
        <w:pStyle w:val="Normal"/>
        <w:tabs>
          <w:tab w:val="clear" w:pos="720"/>
          <w:tab w:val="left" w:pos="1800" w:leader="none"/>
        </w:tabs>
        <w:spacing w:before="133" w:after="0"/>
        <w:ind w:left="1798" w:hanging="1668"/>
        <w:rPr/>
      </w:pPr>
      <w:r>
        <w:rPr/>
      </w:r>
    </w:p>
    <w:p>
      <w:pPr>
        <w:pStyle w:val="Normal"/>
        <w:tabs>
          <w:tab w:val="clear" w:pos="720"/>
          <w:tab w:val="left" w:pos="1800" w:leader="none"/>
        </w:tabs>
        <w:spacing w:before="133" w:after="0"/>
        <w:ind w:left="1798" w:hanging="1668"/>
        <w:rPr>
          <w:rFonts w:ascii="Arial" w:hAnsi="Arial" w:cs="Arial"/>
          <w:i/>
          <w:i/>
          <w:sz w:val="20"/>
        </w:rPr>
      </w:pPr>
      <w:r>
        <w:rPr>
          <w:rFonts w:cs="Arial" w:ascii="Arial" w:hAnsi="Arial"/>
          <w:sz w:val="20"/>
        </w:rPr>
        <w:t>2020 -</w:t>
      </w:r>
      <w:r>
        <w:rPr/>
        <w:t xml:space="preserve"> ũmũthĩ</w:t>
      </w:r>
      <w:r>
        <w:rPr>
          <w:rFonts w:cs="Arial" w:ascii="Arial" w:hAnsi="Arial"/>
          <w:sz w:val="20"/>
        </w:rPr>
        <w:tab/>
      </w:r>
      <w:r>
        <w:rPr>
          <w:rFonts w:cs="Arial" w:ascii="Arial" w:hAnsi="Arial"/>
          <w:b/>
          <w:sz w:val="20"/>
          <w:szCs w:val="20"/>
        </w:rPr>
        <w:t>Gĩthomo kĩa tekinoronjĩ ya ũhoro wa biacara</w:t>
      </w:r>
      <w:r>
        <w:rPr>
          <w:rFonts w:cs="Arial" w:ascii="Arial" w:hAnsi="Arial"/>
          <w:sz w:val="20"/>
        </w:rPr>
        <w:t xml:space="preserve">, </w:t>
      </w:r>
      <w:r>
        <w:rPr>
          <w:rFonts w:cs="Arial" w:ascii="Arial" w:hAnsi="Arial"/>
          <w:i/>
          <w:sz w:val="20"/>
        </w:rPr>
        <w:t>Dedan Kimathi</w:t>
      </w:r>
      <w:r>
        <w:rPr>
          <w:rFonts w:cs="Arial" w:ascii="Arial" w:hAnsi="Arial"/>
          <w:i/>
          <w:spacing w:val="-4"/>
          <w:sz w:val="20"/>
        </w:rPr>
        <w:t xml:space="preserve"> </w:t>
      </w:r>
      <w:r>
        <w:rPr>
          <w:rFonts w:cs="Arial" w:ascii="Arial" w:hAnsi="Arial"/>
          <w:i/>
          <w:sz w:val="20"/>
        </w:rPr>
        <w:t>University of     Technology</w:t>
      </w:r>
    </w:p>
    <w:p>
      <w:pPr>
        <w:pStyle w:val="TextBody"/>
        <w:spacing w:before="4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800" w:leader="none"/>
        </w:tabs>
        <w:ind w:left="1440" w:hanging="1310"/>
        <w:rPr>
          <w:rFonts w:ascii="Arial" w:hAnsi="Arial" w:cs="Arial"/>
          <w:i/>
          <w:i/>
          <w:sz w:val="20"/>
        </w:rPr>
      </w:pPr>
      <w:r>
        <w:rPr>
          <w:rFonts w:cs="Arial" w:ascii="Arial" w:hAnsi="Arial"/>
          <w:sz w:val="20"/>
        </w:rPr>
        <w:t>2014 -</w:t>
      </w:r>
      <w:r>
        <w:rPr>
          <w:rFonts w:cs="Arial" w:ascii="Arial" w:hAnsi="Arial"/>
          <w:spacing w:val="-1"/>
          <w:sz w:val="20"/>
        </w:rPr>
        <w:t xml:space="preserve"> </w:t>
      </w:r>
      <w:r>
        <w:rPr>
          <w:rFonts w:cs="Arial" w:ascii="Arial" w:hAnsi="Arial"/>
          <w:sz w:val="20"/>
        </w:rPr>
        <w:t>2018</w:t>
        <w:tab/>
      </w:r>
      <w:r>
        <w:rPr>
          <w:rFonts w:cs="Arial" w:ascii="Arial" w:hAnsi="Arial"/>
          <w:b/>
          <w:sz w:val="20"/>
        </w:rPr>
        <w:t>Gĩthoomo gĩa Sekondari Kenya</w:t>
      </w:r>
      <w:r>
        <w:rPr>
          <w:rFonts w:cs="Arial" w:ascii="Arial" w:hAnsi="Arial"/>
          <w:sz w:val="20"/>
        </w:rPr>
        <w:t xml:space="preserve">, </w:t>
      </w:r>
      <w:r>
        <w:rPr/>
        <w:t xml:space="preserve">cukuru wa  </w:t>
      </w:r>
      <w:r>
        <w:rPr/>
        <w:t>sekondari wa ikumbi</w:t>
      </w:r>
    </w:p>
    <w:p>
      <w:pPr>
        <w:pStyle w:val="TextBody"/>
        <w:spacing w:before="7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802" w:leader="none"/>
        </w:tabs>
        <w:spacing w:before="1" w:after="0"/>
        <w:ind w:left="130" w:hanging="0"/>
        <w:rPr>
          <w:rFonts w:ascii="Arial" w:hAnsi="Arial" w:cs="Arial"/>
          <w:i/>
          <w:i/>
          <w:sz w:val="20"/>
        </w:rPr>
      </w:pPr>
      <w:r>
        <w:rPr>
          <w:rFonts w:cs="Arial" w:ascii="Arial" w:hAnsi="Arial"/>
          <w:sz w:val="20"/>
        </w:rPr>
        <w:t>200</w:t>
      </w:r>
      <w:r>
        <w:rPr>
          <w:rFonts w:cs="Arial" w:ascii="Arial" w:hAnsi="Arial"/>
          <w:sz w:val="20"/>
        </w:rPr>
        <w:t>3</w:t>
      </w:r>
      <w:r>
        <w:rPr>
          <w:rFonts w:cs="Arial" w:ascii="Arial" w:hAnsi="Arial"/>
          <w:sz w:val="20"/>
        </w:rPr>
        <w:t xml:space="preserve"> –</w:t>
      </w:r>
      <w:r>
        <w:rPr>
          <w:rFonts w:cs="Arial" w:ascii="Arial" w:hAnsi="Arial"/>
          <w:spacing w:val="-1"/>
          <w:sz w:val="20"/>
        </w:rPr>
        <w:t xml:space="preserve"> </w:t>
      </w:r>
      <w:r>
        <w:rPr>
          <w:rFonts w:cs="Arial" w:ascii="Arial" w:hAnsi="Arial"/>
          <w:sz w:val="20"/>
        </w:rPr>
        <w:t xml:space="preserve">2014    </w:t>
      </w:r>
      <w:r>
        <w:rPr>
          <w:rFonts w:cs="Arial" w:ascii="Arial" w:hAnsi="Arial"/>
          <w:b/>
          <w:sz w:val="20"/>
        </w:rPr>
        <w:t>Gĩthoomo gĩa Kĩambĩrĩria Kenya</w:t>
      </w:r>
      <w:r>
        <w:rPr>
          <w:rFonts w:cs="Arial" w:ascii="Arial" w:hAnsi="Arial"/>
          <w:sz w:val="20"/>
        </w:rPr>
        <w:t xml:space="preserve">, cukuru wa </w:t>
      </w:r>
      <w:r>
        <w:rPr>
          <w:rFonts w:cs="Arial" w:ascii="Arial" w:hAnsi="Arial"/>
          <w:i/>
          <w:sz w:val="20"/>
        </w:rPr>
        <w:t xml:space="preserve"> </w:t>
      </w:r>
      <w:r>
        <w:rPr>
          <w:rFonts w:cs="Arial" w:ascii="Arial" w:hAnsi="Arial"/>
          <w:i/>
          <w:sz w:val="20"/>
        </w:rPr>
        <w:t>kiambiriria wa irigu-ini</w:t>
      </w:r>
    </w:p>
    <w:p>
      <w:pPr>
        <w:pStyle w:val="Normal"/>
        <w:tabs>
          <w:tab w:val="clear" w:pos="720"/>
          <w:tab w:val="left" w:pos="1800" w:leader="none"/>
        </w:tabs>
        <w:spacing w:before="133" w:after="0"/>
        <w:ind w:left="1798" w:hanging="1668"/>
        <w:rPr>
          <w:iCs/>
        </w:rPr>
      </w:pPr>
      <w:r>
        <w:rPr>
          <w:iCs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8" wp14:anchorId="7D0152F6">
                <wp:simplePos x="0" y="0"/>
                <wp:positionH relativeFrom="page">
                  <wp:posOffset>667385</wp:posOffset>
                </wp:positionH>
                <wp:positionV relativeFrom="paragraph">
                  <wp:posOffset>330200</wp:posOffset>
                </wp:positionV>
                <wp:extent cx="6438900" cy="0"/>
                <wp:effectExtent l="0" t="9525" r="0" b="9525"/>
                <wp:wrapTopAndBottom/>
                <wp:docPr id="5" name="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60" cy="0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5pt,26pt" to="559.5pt,26pt" ID=" 3" stroked="t" o:allowincell="f" style="position:absolute;mso-position-horizontal-relative:page" wp14:anchorId="7D0152F6">
                <v:stroke color="black" weight="18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 xml:space="preserve"> </w:t>
      </w:r>
      <w:r>
        <w:rPr/>
        <w:t>ŨTUIRIA:</w:t>
      </w:r>
    </w:p>
    <w:tbl>
      <w:tblPr>
        <w:tblStyle w:val="TableGrid"/>
        <w:tblW w:w="10220" w:type="dxa"/>
        <w:jc w:val="left"/>
        <w:tblInd w:w="1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39"/>
        <w:gridCol w:w="1791"/>
        <w:gridCol w:w="1790"/>
      </w:tblGrid>
      <w:tr>
        <w:trPr/>
        <w:tc>
          <w:tcPr>
            <w:tcW w:w="6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right" w:pos="6381" w:leader="none"/>
              </w:tabs>
              <w:spacing w:before="197" w:after="0"/>
              <w:ind w:left="720" w:hanging="0"/>
              <w:jc w:val="left"/>
              <w:rPr>
                <w:iCs/>
                <w:sz w:val="24"/>
              </w:rPr>
            </w:pPr>
            <w:r>
              <w:rPr>
                <w:iCs/>
                <w:kern w:val="0"/>
                <w:sz w:val="22"/>
                <w:szCs w:val="22"/>
                <w:lang w:val="en-US" w:eastAsia="en-US"/>
              </w:rPr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6381" w:leader="none"/>
              </w:tabs>
              <w:spacing w:before="197" w:after="0"/>
              <w:jc w:val="left"/>
              <w:rPr>
                <w:iCs/>
                <w:sz w:val="24"/>
              </w:rPr>
            </w:pPr>
            <w:r>
              <w:rPr>
                <w:iCs/>
                <w:kern w:val="0"/>
                <w:sz w:val="22"/>
                <w:szCs w:val="22"/>
                <w:lang w:val="en-US" w:eastAsia="en-US"/>
              </w:rPr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6381" w:leader="none"/>
              </w:tabs>
              <w:spacing w:before="197" w:after="0"/>
              <w:jc w:val="left"/>
              <w:rPr>
                <w:iCs/>
                <w:sz w:val="24"/>
              </w:rPr>
            </w:pPr>
            <w:r>
              <w:rPr>
                <w:iCs/>
                <w:kern w:val="0"/>
                <w:sz w:val="22"/>
                <w:szCs w:val="22"/>
                <w:lang w:val="en-US" w:eastAsia="en-US"/>
              </w:rPr>
            </w:r>
          </w:p>
        </w:tc>
      </w:tr>
      <w:tr>
        <w:trPr/>
        <w:tc>
          <w:tcPr>
            <w:tcW w:w="6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right" w:pos="6381" w:leader="none"/>
              </w:tabs>
              <w:spacing w:before="197" w:after="0"/>
              <w:ind w:left="720" w:hanging="0"/>
              <w:jc w:val="left"/>
              <w:rPr>
                <w:iCs/>
                <w:sz w:val="24"/>
              </w:rPr>
            </w:pPr>
            <w:r>
              <w:rPr>
                <w:iCs/>
                <w:kern w:val="0"/>
                <w:sz w:val="22"/>
                <w:szCs w:val="22"/>
                <w:lang w:val="en-US" w:eastAsia="en-US"/>
              </w:rPr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6381" w:leader="none"/>
              </w:tabs>
              <w:spacing w:before="197" w:after="0"/>
              <w:jc w:val="left"/>
              <w:rPr>
                <w:iCs/>
                <w:sz w:val="24"/>
              </w:rPr>
            </w:pPr>
            <w:r>
              <w:rPr>
                <w:iCs/>
                <w:kern w:val="0"/>
                <w:sz w:val="22"/>
                <w:szCs w:val="22"/>
                <w:lang w:val="en-US" w:eastAsia="en-US"/>
              </w:rPr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6381" w:leader="none"/>
              </w:tabs>
              <w:spacing w:before="197" w:after="0"/>
              <w:jc w:val="left"/>
              <w:rPr>
                <w:iCs/>
                <w:sz w:val="24"/>
              </w:rPr>
            </w:pPr>
            <w:r>
              <w:rPr>
                <w:iCs/>
                <w:kern w:val="0"/>
                <w:sz w:val="22"/>
                <w:szCs w:val="22"/>
                <w:lang w:val="en-US" w:eastAsia="en-US"/>
              </w:rPr>
            </w:r>
          </w:p>
        </w:tc>
      </w:tr>
      <w:tr>
        <w:trPr/>
        <w:tc>
          <w:tcPr>
            <w:tcW w:w="6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864" w:leader="none"/>
              </w:tabs>
              <w:spacing w:lineRule="auto" w:line="264" w:before="134" w:after="0"/>
              <w:ind w:left="864" w:right="264" w:hanging="735"/>
              <w:jc w:val="left"/>
              <w:rPr>
                <w:i/>
                <w:i/>
              </w:rPr>
            </w:pPr>
            <w:r>
              <w:rPr>
                <w:kern w:val="0"/>
                <w:sz w:val="20"/>
                <w:szCs w:val="20"/>
                <w:lang w:val="en-US" w:eastAsia="en-US"/>
              </w:rPr>
              <w:t>202</w:t>
            </w:r>
            <w:r>
              <w:rPr>
                <w:kern w:val="0"/>
                <w:sz w:val="20"/>
                <w:szCs w:val="20"/>
                <w:lang w:val="en-US" w:eastAsia="en-US"/>
              </w:rPr>
              <w:t>4</w:t>
            </w:r>
            <w:r>
              <w:rPr>
                <w:kern w:val="0"/>
                <w:sz w:val="20"/>
                <w:szCs w:val="20"/>
                <w:lang w:val="en-US" w:eastAsia="en-US"/>
              </w:rPr>
              <w:tab/>
            </w:r>
            <w:r>
              <w:rPr>
                <w:b/>
                <w:kern w:val="0"/>
                <w:sz w:val="20"/>
                <w:szCs w:val="20"/>
                <w:lang w:val="en-US" w:eastAsia="en-US"/>
              </w:rPr>
              <w:t xml:space="preserve">Uhariria wa dita </w:t>
            </w:r>
            <w:r>
              <w:rPr>
                <w:kern w:val="0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i/>
                <w:kern w:val="0"/>
                <w:sz w:val="20"/>
                <w:szCs w:val="20"/>
                <w:lang w:val="en-US" w:eastAsia="en-US"/>
              </w:rPr>
              <w:t>CVAT.AI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64" w:leader="none"/>
              </w:tabs>
              <w:spacing w:lineRule="auto" w:line="264" w:before="134" w:after="0"/>
              <w:ind w:left="864" w:right="264" w:hanging="735"/>
              <w:jc w:val="left"/>
              <w:rPr>
                <w:w w:val="95"/>
              </w:rPr>
            </w:pPr>
            <w:r>
              <w:rPr>
                <w:kern w:val="0"/>
                <w:sz w:val="20"/>
                <w:szCs w:val="20"/>
                <w:lang w:val="en-US" w:eastAsia="en-US"/>
              </w:rPr>
              <w:t>202</w:t>
            </w:r>
            <w:r>
              <w:rPr>
                <w:kern w:val="0"/>
                <w:sz w:val="20"/>
                <w:szCs w:val="20"/>
                <w:lang w:val="en-US" w:eastAsia="en-US"/>
              </w:rPr>
              <w:t>3</w:t>
            </w:r>
            <w:r>
              <w:rPr>
                <w:kern w:val="0"/>
                <w:sz w:val="20"/>
                <w:szCs w:val="20"/>
                <w:lang w:val="en-US" w:eastAsia="en-US"/>
              </w:rPr>
              <w:t xml:space="preserve">       </w:t>
            </w:r>
            <w:r>
              <w:rPr>
                <w:b/>
                <w:kern w:val="0"/>
                <w:sz w:val="20"/>
                <w:szCs w:val="20"/>
                <w:lang w:val="en-US" w:eastAsia="en-US"/>
              </w:rPr>
              <w:t>M</w:t>
            </w:r>
            <w:r>
              <w:rPr>
                <w:b/>
                <w:kern w:val="0"/>
                <w:sz w:val="20"/>
                <w:szCs w:val="20"/>
                <w:lang w:val="en-US" w:eastAsia="en-US"/>
              </w:rPr>
              <w:t>uteithiriria wa risachi ya AI na Data Scinece kambuni-ni ya DSAIL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64" w:leader="none"/>
              </w:tabs>
              <w:spacing w:lineRule="auto" w:line="264" w:before="134" w:after="0"/>
              <w:ind w:left="864" w:right="264" w:hanging="735"/>
              <w:jc w:val="left"/>
              <w:rPr>
                <w:i/>
                <w:i/>
              </w:rPr>
            </w:pPr>
            <w:r>
              <w:rPr>
                <w:iCs/>
                <w:kern w:val="0"/>
                <w:sz w:val="22"/>
                <w:szCs w:val="22"/>
                <w:lang w:val="en-US" w:eastAsia="en-US"/>
              </w:rPr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6381" w:leader="none"/>
              </w:tabs>
              <w:spacing w:before="197" w:after="0"/>
              <w:jc w:val="left"/>
              <w:rPr>
                <w:iCs/>
              </w:rPr>
            </w:pPr>
            <w:r>
              <w:rPr>
                <w:iCs/>
                <w:kern w:val="0"/>
                <w:sz w:val="22"/>
                <w:szCs w:val="22"/>
                <w:lang w:val="en-US" w:eastAsia="en-US"/>
              </w:rPr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6381" w:leader="none"/>
              </w:tabs>
              <w:spacing w:before="197" w:after="0"/>
              <w:jc w:val="left"/>
              <w:rPr>
                <w:iCs/>
                <w:sz w:val="24"/>
              </w:rPr>
            </w:pPr>
            <w:r>
              <w:rPr>
                <w:iCs/>
                <w:kern w:val="0"/>
                <w:sz w:val="22"/>
                <w:szCs w:val="22"/>
                <w:lang w:val="en-US" w:eastAsia="en-US"/>
              </w:rPr>
            </w:r>
          </w:p>
        </w:tc>
      </w:tr>
      <w:tr>
        <w:trPr/>
        <w:tc>
          <w:tcPr>
            <w:tcW w:w="6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6381" w:leader="none"/>
              </w:tabs>
              <w:spacing w:before="197" w:after="0"/>
              <w:jc w:val="left"/>
              <w:rPr>
                <w:iCs/>
                <w:sz w:val="24"/>
              </w:rPr>
            </w:pPr>
            <w:r>
              <w:rPr>
                <w:iCs/>
                <w:kern w:val="0"/>
                <w:sz w:val="22"/>
                <w:szCs w:val="22"/>
                <w:lang w:val="en-US" w:eastAsia="en-US"/>
              </w:rPr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6381" w:leader="none"/>
              </w:tabs>
              <w:spacing w:before="197" w:after="0"/>
              <w:jc w:val="left"/>
              <w:rPr>
                <w:iCs/>
                <w:sz w:val="24"/>
              </w:rPr>
            </w:pPr>
            <w:r>
              <w:rPr>
                <w:iCs/>
                <w:kern w:val="0"/>
                <w:sz w:val="22"/>
                <w:szCs w:val="22"/>
                <w:lang w:val="en-US" w:eastAsia="en-US"/>
              </w:rPr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6381" w:leader="none"/>
              </w:tabs>
              <w:spacing w:before="197" w:after="0"/>
              <w:jc w:val="left"/>
              <w:rPr>
                <w:iCs/>
                <w:sz w:val="24"/>
              </w:rPr>
            </w:pPr>
            <w:r>
              <w:rPr>
                <w:iCs/>
                <w:kern w:val="0"/>
                <w:sz w:val="22"/>
                <w:szCs w:val="22"/>
                <w:lang w:val="en-US" w:eastAsia="en-US"/>
              </w:rPr>
            </w:r>
          </w:p>
        </w:tc>
      </w:tr>
    </w:tbl>
    <w:p>
      <w:pPr>
        <w:pStyle w:val="Normal"/>
        <w:spacing w:before="209" w:after="0"/>
        <w:ind w:left="140" w:hanging="0"/>
        <w:rPr>
          <w:b/>
          <w:b/>
          <w:i/>
          <w:i/>
          <w:sz w:val="3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" wp14:anchorId="2DF81C83">
                <wp:simplePos x="0" y="0"/>
                <wp:positionH relativeFrom="page">
                  <wp:posOffset>667385</wp:posOffset>
                </wp:positionH>
                <wp:positionV relativeFrom="paragraph">
                  <wp:posOffset>455930</wp:posOffset>
                </wp:positionV>
                <wp:extent cx="6438900" cy="0"/>
                <wp:effectExtent l="0" t="9525" r="0" b="9525"/>
                <wp:wrapTopAndBottom/>
                <wp:docPr id="6" name="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60" cy="0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5pt,35.9pt" to="559.5pt,35.9pt" ID=" 2" stroked="t" o:allowincell="f" style="position:absolute;mso-position-horizontal-relative:page" wp14:anchorId="2DF81C83">
                <v:stroke color="black" weight="18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i/>
          <w:sz w:val="36"/>
        </w:rPr>
        <w:t>Atongoria:</w:t>
      </w:r>
    </w:p>
    <w:p>
      <w:pPr>
        <w:pStyle w:val="Normal"/>
        <w:tabs>
          <w:tab w:val="clear" w:pos="720"/>
          <w:tab w:val="left" w:pos="3020" w:leader="none"/>
        </w:tabs>
        <w:spacing w:before="194" w:after="0"/>
        <w:ind w:left="14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Spacing"/>
        <w:ind w:left="144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Dr. </w:t>
      </w:r>
      <w:r>
        <w:rPr>
          <w:rFonts w:cs="Times New Roman" w:ascii="Times New Roman" w:hAnsi="Times New Roman"/>
          <w:b/>
          <w:bCs/>
        </w:rPr>
        <w:t xml:space="preserve">Wandeto 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b/>
        </w:rPr>
        <w:t>Mwarimũ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Dedan Kimathi University of Technology, Nyeri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Email: </w:t>
      </w:r>
      <w:r>
        <w:rPr>
          <w:rFonts w:cs="Times New Roman" w:ascii="Times New Roman" w:hAnsi="Times New Roman"/>
          <w:u w:val="single"/>
          <w:shd w:fill="FFFFFF" w:val="clear"/>
        </w:rPr>
        <w:t>anthony.maina@dkut.ac.ke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/>
        <w:t xml:space="preserve">Thimũ: </w:t>
      </w:r>
      <w:r>
        <w:rPr>
          <w:rFonts w:cs="Times New Roman" w:ascii="Times New Roman" w:hAnsi="Times New Roman"/>
        </w:rPr>
        <w:t>+254721864813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ind w:left="144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Madam Jane Kuria, </w:t>
      </w:r>
      <w:r>
        <w:rPr>
          <w:b/>
        </w:rPr>
        <w:t>Mwarimũ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Dedan Kimathi University of Technology, Nyeri 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Email: </w:t>
      </w:r>
      <w:r>
        <w:rPr>
          <w:rFonts w:cs="Times New Roman" w:ascii="Times New Roman" w:hAnsi="Times New Roman"/>
          <w:u w:val="single"/>
          <w:shd w:fill="FFFFFF" w:val="clear"/>
        </w:rPr>
        <w:t>jane.kuria@dkut.ac.ke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/>
        <w:t xml:space="preserve">Thimũ: </w:t>
      </w:r>
      <w:r>
        <w:rPr>
          <w:rFonts w:cs="Times New Roman" w:ascii="Times New Roman" w:hAnsi="Times New Roman"/>
        </w:rPr>
        <w:t>+254721709511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ind w:left="144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Dr. Kinyua Gikunda, </w:t>
      </w:r>
      <w:r>
        <w:rPr>
          <w:b/>
        </w:rPr>
        <w:t>Mũtongoria wa Rũhonge rwa IT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Dedan Kimathi University of Technology, Nyeri </w:t>
      </w:r>
    </w:p>
    <w:p>
      <w:pPr>
        <w:pStyle w:val="NoSpacing"/>
        <w:ind w:left="1440" w:hanging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</w:rPr>
        <w:t xml:space="preserve">Email: </w:t>
      </w:r>
      <w:r>
        <w:rPr>
          <w:u w:val="single"/>
        </w:rPr>
        <w:t>patrick.gikunda@dkut.ac.ke</w:t>
      </w:r>
    </w:p>
    <w:p>
      <w:pPr>
        <w:pStyle w:val="NoSpacing"/>
        <w:ind w:left="1440" w:hanging="0"/>
        <w:rPr>
          <w:rFonts w:ascii="Times New Roman" w:hAnsi="Times New Roman" w:cs="Times New Roman"/>
        </w:rPr>
      </w:pPr>
      <w:r>
        <w:rPr/>
        <w:t xml:space="preserve">Thimũ: </w:t>
      </w:r>
      <w:r>
        <w:rPr>
          <w:rFonts w:cs="Times New Roman" w:ascii="Times New Roman" w:hAnsi="Times New Roman"/>
        </w:rPr>
        <w:t>+254724381702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20"/>
          <w:tab w:val="left" w:pos="3020" w:leader="none"/>
        </w:tabs>
        <w:spacing w:before="194" w:after="0"/>
        <w:ind w:left="140" w:hanging="0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40" w:right="940" w:gutter="0" w:header="731" w:top="1600" w:footer="1022" w:bottom="12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 w:before="0" w:after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 wp14:anchorId="260E6823">
              <wp:simplePos x="0" y="0"/>
              <wp:positionH relativeFrom="page">
                <wp:posOffset>3823335</wp:posOffset>
              </wp:positionH>
              <wp:positionV relativeFrom="page">
                <wp:posOffset>9269730</wp:posOffset>
              </wp:positionV>
              <wp:extent cx="127000" cy="194310"/>
              <wp:effectExtent l="0" t="0" r="0" b="0"/>
              <wp:wrapNone/>
              <wp:docPr id="9" name="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0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 2" path="m0,0l-2147483645,0l-2147483645,-2147483646l0,-2147483646xe" stroked="f" o:allowincell="f" style="position:absolute;margin-left:301.05pt;margin-top:729.9pt;width:9.95pt;height:15.25pt;mso-wrap-style:square;v-text-anchor:top;mso-position-horizontal-relative:page;mso-position-vertical-relative:page" wp14:anchorId="260E682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38FB4030">
              <wp:simplePos x="0" y="0"/>
              <wp:positionH relativeFrom="page">
                <wp:posOffset>4806950</wp:posOffset>
              </wp:positionH>
              <wp:positionV relativeFrom="page">
                <wp:posOffset>9444990</wp:posOffset>
              </wp:positionV>
              <wp:extent cx="2291080" cy="165735"/>
              <wp:effectExtent l="0" t="0" r="0" b="0"/>
              <wp:wrapNone/>
              <wp:docPr id="11" name="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104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hanging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 1" path="m0,0l-2147483645,0l-2147483645,-2147483646l0,-2147483646xe" stroked="f" o:allowincell="f" style="position:absolute;margin-left:378.5pt;margin-top:743.7pt;width:180.35pt;height:13pt;mso-wrap-style:none;v-text-anchor:middle;mso-position-horizontal-relative:page;mso-position-vertical-relative:page" wp14:anchorId="38FB403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hanging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 w:before="0" w:after="0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6C2DD75E">
              <wp:simplePos x="0" y="0"/>
              <wp:positionH relativeFrom="page">
                <wp:posOffset>1341120</wp:posOffset>
              </wp:positionH>
              <wp:positionV relativeFrom="page">
                <wp:posOffset>451485</wp:posOffset>
              </wp:positionV>
              <wp:extent cx="5092700" cy="582930"/>
              <wp:effectExtent l="0" t="0" r="0" b="0"/>
              <wp:wrapNone/>
              <wp:docPr id="7" name="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2560" cy="58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ind w:left="20" w:right="18" w:hanging="0"/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 3" path="m0,0l-2147483645,0l-2147483645,-2147483646l0,-2147483646xe" stroked="f" o:allowincell="f" style="position:absolute;margin-left:105.6pt;margin-top:35.55pt;width:400.95pt;height:45.85pt;mso-wrap-style:none;v-text-anchor:middle;mso-position-horizontal-relative:page;mso-position-vertical-relative:page" wp14:anchorId="6C2DD75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ind w:left="20" w:right="18" w:hanging="0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71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6a0f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606a0f"/>
    <w:pPr>
      <w:spacing w:before="9" w:after="0"/>
      <w:ind w:left="140" w:hanging="0"/>
      <w:outlineLvl w:val="0"/>
    </w:pPr>
    <w:rPr>
      <w:b/>
      <w:bCs/>
      <w:i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606a0f"/>
    <w:pPr>
      <w:spacing w:before="206" w:after="0"/>
      <w:ind w:left="140" w:hanging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606a0f"/>
    <w:pPr>
      <w:spacing w:before="202" w:after="0"/>
      <w:ind w:left="140" w:hanging="0"/>
      <w:outlineLvl w:val="2"/>
    </w:pPr>
    <w:rPr>
      <w:b/>
      <w:bCs/>
      <w:i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06a0f"/>
    <w:rPr>
      <w:rFonts w:ascii="Times New Roman" w:hAnsi="Times New Roman" w:eastAsia="Times New Roman" w:cs="Times New Roman"/>
      <w:b/>
      <w:bCs/>
      <w:i/>
      <w:sz w:val="36"/>
      <w:szCs w:val="36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06a0f"/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06a0f"/>
    <w:rPr>
      <w:rFonts w:ascii="Times New Roman" w:hAnsi="Times New Roman" w:eastAsia="Times New Roman" w:cs="Times New Roman"/>
      <w:b/>
      <w:bCs/>
      <w:i/>
      <w:sz w:val="24"/>
      <w:szCs w:val="24"/>
      <w:lang w:bidi="en-US"/>
    </w:rPr>
  </w:style>
  <w:style w:type="character" w:styleId="BodyTextChar" w:customStyle="1">
    <w:name w:val="Body Text Char"/>
    <w:basedOn w:val="DefaultParagraphFont"/>
    <w:uiPriority w:val="1"/>
    <w:qFormat/>
    <w:rsid w:val="00606a0f"/>
    <w:rPr>
      <w:rFonts w:ascii="Times New Roman" w:hAnsi="Times New Roman" w:eastAsia="Times New Roman" w:cs="Times New Roman"/>
      <w:sz w:val="24"/>
      <w:szCs w:val="24"/>
      <w:lang w:bidi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06a0f"/>
    <w:rPr>
      <w:rFonts w:ascii="Times New Roman" w:hAnsi="Times New Roman" w:eastAsia="Times New Roman" w:cs="Times New Roman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06a0f"/>
    <w:rPr>
      <w:rFonts w:ascii="Times New Roman" w:hAnsi="Times New Roman" w:eastAsia="Times New Roman" w:cs="Times New Roman"/>
      <w:lang w:bidi="en-US"/>
    </w:rPr>
  </w:style>
  <w:style w:type="character" w:styleId="InternetLink">
    <w:name w:val="Hyperlink"/>
    <w:basedOn w:val="DefaultParagraphFont"/>
    <w:uiPriority w:val="99"/>
    <w:unhideWhenUsed/>
    <w:rsid w:val="00606a0f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606a0f"/>
    <w:rPr>
      <w:rFonts w:ascii="Times New Roman" w:hAnsi="Times New Roman" w:eastAsia="Times New Roman" w:cs="Times New Roman"/>
      <w:sz w:val="62"/>
      <w:szCs w:val="6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606a0f"/>
    <w:pPr>
      <w:spacing w:before="41" w:after="0"/>
      <w:ind w:left="860" w:hanging="361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606a0f"/>
    <w:pPr>
      <w:spacing w:before="41" w:after="0"/>
      <w:ind w:left="860" w:hanging="36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06a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06a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itle">
    <w:name w:val="Title"/>
    <w:basedOn w:val="Normal"/>
    <w:link w:val="TitleChar"/>
    <w:uiPriority w:val="10"/>
    <w:qFormat/>
    <w:rsid w:val="00606a0f"/>
    <w:pPr>
      <w:spacing w:before="57" w:after="0"/>
      <w:ind w:left="2789" w:right="2790" w:hanging="0"/>
      <w:jc w:val="center"/>
    </w:pPr>
    <w:rPr>
      <w:sz w:val="62"/>
      <w:szCs w:val="62"/>
      <w:lang w:bidi="ar-SA"/>
    </w:rPr>
  </w:style>
  <w:style w:type="paragraph" w:styleId="NoSpacing">
    <w:name w:val="No Spacing"/>
    <w:uiPriority w:val="1"/>
    <w:qFormat/>
    <w:rsid w:val="00606a0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6a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LibreOffice/7.3.7.2$Linux_X86_64 LibreOffice_project/30$Build-2</Application>
  <AppVersion>15.0000</AppVersion>
  <Pages>2</Pages>
  <Words>323</Words>
  <Characters>1810</Characters>
  <CharactersWithSpaces>2142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2024-01-31T07:26:00Z</dcterms:created>
  <dc:creator>PC</dc:creator>
  <dc:description/>
  <dc:language>en-US</dc:language>
  <cp:lastModifiedBy/>
  <dcterms:modified xsi:type="dcterms:W3CDTF">2024-02-28T21:28:26Z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