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Swahili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Swahili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Changamoto zinazoikabili jamii ya kisasa na wanafunzi</w:t>
      </w:r>
    </w:p>
    <w:p w:rsidR="00000000" w:rsidDel="00000000" w:rsidP="00000000" w:rsidRDefault="00000000" w:rsidRPr="00000000" w14:paraId="00000002">
      <w:pPr>
        <w:jc w:val="left"/>
        <w:rPr>
          <w:i w:val="1"/>
          <w:sz w:val="26"/>
          <w:szCs w:val="26"/>
          <w:u w:val="single"/>
        </w:rPr>
      </w:pPr>
      <w:r w:rsidDel="00000000" w:rsidR="00000000" w:rsidRPr="00000000">
        <w:rPr>
          <w:i w:val="1"/>
          <w:sz w:val="26"/>
          <w:szCs w:val="26"/>
          <w:u w:val="single"/>
          <w:rtl w:val="0"/>
        </w:rPr>
        <w:t xml:space="preserve">Ukosefu wa ajira na kutokuwa na uhakika wa kiuchumi</w:t>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Ukosefu wa ajira na kutokuwa na uhakika wa kiuchumi ni changamoto zinazoathiri watu binafsi, familia na jamii kwa ujumla. Kutokuwa na uhakika wa kiuchumi husababishwa na sababu kama vile mabadiliko ya soko, sera za serikali kama vile ushuru mkubwa, majanga ya asili na mabadiliko ya hali ya hewa kama vile hali ya hewa isiyotabirika. Ingawa ukosefu wa ajira unaweza kusababishwa na mambo mbalimbali kama vile maendeleo ya teknolojia, mifumo ya misimu na utandawazi ambayo husababisha kuongezeka kwa ushindani kutoka kwa bidhaa za bei nafuu zinazoagizwa kutoka nje na kusababisha hasara katika viwanda vya ndani/vya ndani hivyo kupoteza ajira.</w:t>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sz w:val="26"/>
          <w:szCs w:val="26"/>
          <w:u w:val="single"/>
        </w:rPr>
      </w:pPr>
      <w:r w:rsidDel="00000000" w:rsidR="00000000" w:rsidRPr="00000000">
        <w:rPr>
          <w:sz w:val="26"/>
          <w:szCs w:val="26"/>
          <w:u w:val="single"/>
          <w:rtl w:val="0"/>
        </w:rPr>
        <w:t xml:space="preserve">Suluhisho la ukosefu wa ajira na kutokuwa na uhakika wa kiuchumi</w:t>
      </w:r>
    </w:p>
    <w:p w:rsidR="00000000" w:rsidDel="00000000" w:rsidP="00000000" w:rsidRDefault="00000000" w:rsidRPr="00000000" w14:paraId="00000006">
      <w:pPr>
        <w:ind w:left="0" w:firstLine="0"/>
        <w:jc w:val="left"/>
        <w:rPr>
          <w:sz w:val="26"/>
          <w:szCs w:val="26"/>
        </w:rPr>
      </w:pPr>
      <w:r w:rsidDel="00000000" w:rsidR="00000000" w:rsidRPr="00000000">
        <w:rPr>
          <w:sz w:val="26"/>
          <w:szCs w:val="26"/>
          <w:rtl w:val="0"/>
        </w:rPr>
        <w:t xml:space="preserve">Changamoto ya ukosefu wa ajira na kutokuwa na uhakika wa kiuchumi inaweza kutatuliwa kwa njia mbalimbali kama vile</w:t>
      </w:r>
    </w:p>
    <w:p w:rsidR="00000000" w:rsidDel="00000000" w:rsidP="00000000" w:rsidRDefault="00000000" w:rsidRPr="00000000" w14:paraId="00000007">
      <w:pPr>
        <w:numPr>
          <w:ilvl w:val="0"/>
          <w:numId w:val="1"/>
        </w:numPr>
        <w:ind w:left="720" w:hanging="360"/>
        <w:jc w:val="left"/>
        <w:rPr>
          <w:sz w:val="26"/>
          <w:szCs w:val="26"/>
          <w:u w:val="none"/>
        </w:rPr>
      </w:pPr>
      <w:r w:rsidDel="00000000" w:rsidR="00000000" w:rsidRPr="00000000">
        <w:rPr>
          <w:sz w:val="26"/>
          <w:szCs w:val="26"/>
          <w:rtl w:val="0"/>
        </w:rPr>
        <w:t xml:space="preserve">Wekeza elimu na mafunzo ya ujuzi</w:t>
      </w:r>
    </w:p>
    <w:p w:rsidR="00000000" w:rsidDel="00000000" w:rsidP="00000000" w:rsidRDefault="00000000" w:rsidRPr="00000000" w14:paraId="00000008">
      <w:pPr>
        <w:ind w:left="720" w:firstLine="0"/>
        <w:jc w:val="left"/>
        <w:rPr>
          <w:sz w:val="26"/>
          <w:szCs w:val="26"/>
        </w:rPr>
      </w:pPr>
      <w:r w:rsidDel="00000000" w:rsidR="00000000" w:rsidRPr="00000000">
        <w:rPr>
          <w:sz w:val="26"/>
          <w:szCs w:val="26"/>
          <w:rtl w:val="0"/>
        </w:rPr>
        <w:t xml:space="preserve">Kutokana na maendeleo ya teknolojia wanafunzi wanapaswa kupatiwa ujuzi muhimu unaoendana na teknolojia ya kisasa hivyo kupunguza ukosefu wa ajira</w:t>
      </w:r>
    </w:p>
    <w:p w:rsidR="00000000" w:rsidDel="00000000" w:rsidP="00000000" w:rsidRDefault="00000000" w:rsidRPr="00000000" w14:paraId="00000009">
      <w:pPr>
        <w:numPr>
          <w:ilvl w:val="0"/>
          <w:numId w:val="1"/>
        </w:numPr>
        <w:ind w:left="720" w:hanging="360"/>
        <w:jc w:val="left"/>
        <w:rPr>
          <w:sz w:val="26"/>
          <w:szCs w:val="26"/>
          <w:u w:val="none"/>
        </w:rPr>
      </w:pPr>
      <w:r w:rsidDel="00000000" w:rsidR="00000000" w:rsidRPr="00000000">
        <w:rPr>
          <w:sz w:val="26"/>
          <w:szCs w:val="26"/>
          <w:rtl w:val="0"/>
        </w:rPr>
        <w:t xml:space="preserve">Saidia biashara ndogo na za kati</w:t>
      </w:r>
    </w:p>
    <w:p w:rsidR="00000000" w:rsidDel="00000000" w:rsidP="00000000" w:rsidRDefault="00000000" w:rsidRPr="00000000" w14:paraId="0000000A">
      <w:pPr>
        <w:ind w:left="720" w:firstLine="0"/>
        <w:jc w:val="left"/>
        <w:rPr>
          <w:sz w:val="26"/>
          <w:szCs w:val="26"/>
        </w:rPr>
      </w:pPr>
      <w:r w:rsidDel="00000000" w:rsidR="00000000" w:rsidRPr="00000000">
        <w:rPr>
          <w:sz w:val="26"/>
          <w:szCs w:val="26"/>
          <w:rtl w:val="0"/>
        </w:rPr>
        <w:t xml:space="preserve">Kupitia usaidizi wa kifedha kunaweza kusababisha uundaji wa kazi na pia kushughulikia kutokuwa na uhakika wa kiuchumi</w:t>
      </w:r>
    </w:p>
    <w:p w:rsidR="00000000" w:rsidDel="00000000" w:rsidP="00000000" w:rsidRDefault="00000000" w:rsidRPr="00000000" w14:paraId="0000000B">
      <w:pPr>
        <w:numPr>
          <w:ilvl w:val="0"/>
          <w:numId w:val="1"/>
        </w:numPr>
        <w:ind w:left="720" w:hanging="360"/>
        <w:jc w:val="left"/>
        <w:rPr>
          <w:sz w:val="26"/>
          <w:szCs w:val="26"/>
          <w:u w:val="none"/>
        </w:rPr>
      </w:pPr>
      <w:r w:rsidDel="00000000" w:rsidR="00000000" w:rsidRPr="00000000">
        <w:rPr>
          <w:sz w:val="26"/>
          <w:szCs w:val="26"/>
          <w:rtl w:val="0"/>
        </w:rPr>
        <w:t xml:space="preserve">Kukuza uvumbuzi</w:t>
      </w:r>
    </w:p>
    <w:p w:rsidR="00000000" w:rsidDel="00000000" w:rsidP="00000000" w:rsidRDefault="00000000" w:rsidRPr="00000000" w14:paraId="0000000C">
      <w:pPr>
        <w:ind w:left="720" w:firstLine="0"/>
        <w:jc w:val="left"/>
        <w:rPr>
          <w:sz w:val="26"/>
          <w:szCs w:val="26"/>
        </w:rPr>
      </w:pPr>
      <w:r w:rsidDel="00000000" w:rsidR="00000000" w:rsidRPr="00000000">
        <w:rPr>
          <w:sz w:val="26"/>
          <w:szCs w:val="26"/>
          <w:rtl w:val="0"/>
        </w:rPr>
        <w:t xml:space="preserve">Kuhimiza wanafunzi kuwa wabunifu katika uwanja wao wa masomo kunaweza kusaidia katika kuunda nafasi za kazi na hivyo kupunguza ukosefu wa ajira</w:t>
      </w:r>
    </w:p>
    <w:p w:rsidR="00000000" w:rsidDel="00000000" w:rsidP="00000000" w:rsidRDefault="00000000" w:rsidRPr="00000000" w14:paraId="0000000D">
      <w:pPr>
        <w:numPr>
          <w:ilvl w:val="0"/>
          <w:numId w:val="1"/>
        </w:numPr>
        <w:ind w:left="720" w:hanging="360"/>
        <w:jc w:val="left"/>
        <w:rPr>
          <w:sz w:val="26"/>
          <w:szCs w:val="26"/>
          <w:u w:val="none"/>
        </w:rPr>
      </w:pPr>
      <w:r w:rsidDel="00000000" w:rsidR="00000000" w:rsidRPr="00000000">
        <w:rPr>
          <w:sz w:val="26"/>
          <w:szCs w:val="26"/>
          <w:rtl w:val="0"/>
        </w:rPr>
        <w:t xml:space="preserve">Wekeza katika miundombinu</w:t>
      </w:r>
    </w:p>
    <w:p w:rsidR="00000000" w:rsidDel="00000000" w:rsidP="00000000" w:rsidRDefault="00000000" w:rsidRPr="00000000" w14:paraId="0000000E">
      <w:pPr>
        <w:ind w:left="720" w:firstLine="0"/>
        <w:jc w:val="left"/>
        <w:rPr>
          <w:sz w:val="26"/>
          <w:szCs w:val="26"/>
        </w:rPr>
      </w:pPr>
      <w:r w:rsidDel="00000000" w:rsidR="00000000" w:rsidRPr="00000000">
        <w:rPr>
          <w:sz w:val="26"/>
          <w:szCs w:val="26"/>
          <w:rtl w:val="0"/>
        </w:rPr>
        <w:t xml:space="preserve">Miradi ya miundombinu kama vile kujenga barabara, madaraja, bandari, reli na viwanja vya ndege inahitaji kazi kubwa. Serikali zinapowekeza katika miradi hii, zinaunda kazi zinazohusiana moja kwa moja na ujenzi, uhandisi na matengenezo.</w:t>
      </w:r>
    </w:p>
    <w:p w:rsidR="00000000" w:rsidDel="00000000" w:rsidP="00000000" w:rsidRDefault="00000000" w:rsidRPr="00000000" w14:paraId="0000000F">
      <w:pPr>
        <w:ind w:left="72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