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326" w:rsidRPr="00A164C0" w:rsidRDefault="002C2169" w:rsidP="00A164C0">
      <w:pPr>
        <w:ind w:left="-1134"/>
        <w:rPr>
          <w:rFonts w:ascii="Times New Roman" w:hAnsi="Times New Roman" w:cs="Times New Roman"/>
          <w:sz w:val="28"/>
          <w:szCs w:val="28"/>
        </w:rPr>
      </w:pPr>
      <w:r w:rsidRPr="00A164C0">
        <w:rPr>
          <w:rFonts w:ascii="Times New Roman" w:hAnsi="Times New Roman" w:cs="Times New Roman"/>
          <w:b/>
          <w:sz w:val="28"/>
          <w:szCs w:val="28"/>
          <w:lang w:val="en-US"/>
        </w:rPr>
        <w:t>id</w:t>
      </w:r>
      <w:r w:rsidRPr="00A164C0">
        <w:rPr>
          <w:rFonts w:ascii="Times New Roman" w:hAnsi="Times New Roman" w:cs="Times New Roman"/>
          <w:sz w:val="28"/>
          <w:szCs w:val="28"/>
        </w:rPr>
        <w:t xml:space="preserve"> – идентификатор кредитной заявки</w:t>
      </w:r>
    </w:p>
    <w:p w:rsidR="002C2169" w:rsidRPr="00431F32" w:rsidRDefault="002C2169" w:rsidP="00A164C0">
      <w:pPr>
        <w:ind w:left="-1134"/>
        <w:rPr>
          <w:rFonts w:ascii="Times New Roman" w:hAnsi="Times New Roman" w:cs="Times New Roman"/>
          <w:sz w:val="28"/>
          <w:szCs w:val="28"/>
        </w:rPr>
      </w:pPr>
      <w:proofErr w:type="spellStart"/>
      <w:r w:rsidRPr="00A164C0">
        <w:rPr>
          <w:rFonts w:ascii="Times New Roman" w:hAnsi="Times New Roman" w:cs="Times New Roman"/>
          <w:b/>
          <w:sz w:val="28"/>
          <w:szCs w:val="28"/>
          <w:lang w:val="en-US"/>
        </w:rPr>
        <w:t>rn</w:t>
      </w:r>
      <w:proofErr w:type="spellEnd"/>
      <w:r w:rsidRPr="00A164C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164C0">
        <w:rPr>
          <w:rFonts w:ascii="Times New Roman" w:hAnsi="Times New Roman" w:cs="Times New Roman"/>
          <w:sz w:val="28"/>
          <w:szCs w:val="28"/>
        </w:rPr>
        <w:t>– номер кредитной заявки в истории кредитов</w:t>
      </w:r>
      <w:r w:rsidR="00431F32" w:rsidRPr="00431F3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31F32">
        <w:rPr>
          <w:rFonts w:ascii="Times New Roman" w:hAnsi="Times New Roman" w:cs="Times New Roman"/>
          <w:sz w:val="28"/>
          <w:szCs w:val="28"/>
          <w:lang w:val="en-US"/>
        </w:rPr>
        <w:t>num</w:t>
      </w:r>
      <w:proofErr w:type="spellEnd"/>
    </w:p>
    <w:p w:rsidR="00A164C0" w:rsidRPr="002E3579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pre_since_opened</w:t>
      </w:r>
      <w:r w:rsid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C9493E" w:rsidRPr="00C9493E" w:rsidRDefault="00C9493E" w:rsidP="00E642B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pre_since_opened</w:t>
      </w:r>
      <w:proofErr w:type="spellEnd"/>
    </w:p>
    <w:p w:rsidR="00C9493E" w:rsidRPr="00C9493E" w:rsidRDefault="00C9493E" w:rsidP="00E642B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Group: </w:t>
      </w:r>
      <w:proofErr w:type="spellStart"/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credit_history</w:t>
      </w:r>
      <w:proofErr w:type="spellEnd"/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temporal</w:t>
      </w:r>
    </w:p>
    <w:p w:rsidR="00C9493E" w:rsidRPr="00C9493E" w:rsidRDefault="00C9493E" w:rsidP="00E642B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(days since credit opened)</w:t>
      </w:r>
    </w:p>
    <w:p w:rsidR="00C9493E" w:rsidRPr="00C9493E" w:rsidRDefault="00C9493E" w:rsidP="00E642B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20 ordinal categories</w:t>
      </w:r>
    </w:p>
    <w:p w:rsidR="00C9493E" w:rsidRPr="00C9493E" w:rsidRDefault="00C9493E" w:rsidP="00E642B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6E1A5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</w:t>
      </w:r>
    </w:p>
    <w:p w:rsidR="00C9493E" w:rsidRPr="00C9493E" w:rsidRDefault="00C9493E" w:rsidP="00E642B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no monotonic trend, noisy</w:t>
      </w:r>
    </w:p>
    <w:p w:rsidR="00C9493E" w:rsidRPr="00C9493E" w:rsidRDefault="00C9493E" w:rsidP="00E642B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drop (weak signal)</w:t>
      </w:r>
    </w:p>
    <w:p w:rsidR="00C9493E" w:rsidRPr="00C9493E" w:rsidRDefault="00C9493E" w:rsidP="001726A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949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  <w:r w:rsidR="00E642BF" w:rsidRPr="00E642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Heavy binning destroyed original temporal signal.</w:t>
      </w:r>
    </w:p>
    <w:p w:rsidR="00A164C0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pre_since_confirmed</w:t>
      </w:r>
      <w:proofErr w:type="spellEnd"/>
      <w:r w:rsidR="001726A7"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Feature: pre_since_confirmed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Group: </w:t>
      </w:r>
      <w:proofErr w:type="spellStart"/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credit_history</w:t>
      </w:r>
      <w:proofErr w:type="spellEnd"/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temporal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(days since information confirmation)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17 ordinal categories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6E1A5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0.51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weak, non-monotonic, low variance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drop (very weak signal)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Administrative temporal feature with minimal predictive power.</w:t>
      </w:r>
    </w:p>
    <w:p w:rsidR="00AB3441" w:rsidRPr="00AB3441" w:rsidRDefault="00AB3441" w:rsidP="00AB344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B34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Slightly above noise, but not worth keeping in current binned form.</w:t>
      </w:r>
    </w:p>
    <w:p w:rsidR="00A164C0" w:rsidRPr="002E3579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pre_pterm</w:t>
      </w:r>
      <w:r w:rsid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pre_pterm</w:t>
      </w:r>
      <w:proofErr w:type="spellEnd"/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Group: </w:t>
      </w:r>
      <w:proofErr w:type="spellStart"/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credit_history</w:t>
      </w:r>
      <w:proofErr w:type="spellEnd"/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temporal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(planned days from credit opening to closure)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18 ordinal categories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A00D7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0.5225</w:t>
      </w: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(top-15 among 62)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non-monotonic but several noticeable spikes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Decision: keep / monitor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Temporal feature reflects the planned credit term; binning introduces some noise, 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but the signal is relatively weak, though stronger than previous "</w:t>
      </w:r>
      <w:proofErr w:type="spellStart"/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pre_since</w:t>
      </w:r>
      <w:proofErr w:type="spellEnd"/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_*" features. </w:t>
      </w:r>
    </w:p>
    <w:p w:rsidR="004F740B" w:rsidRPr="004F740B" w:rsidRDefault="004F740B" w:rsidP="004F740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4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Important for the model: clients with rare long terms (e.g., bin 5 → 16.7% default) produce local risk spikes.</w:t>
      </w:r>
    </w:p>
    <w:p w:rsidR="00A164C0" w:rsidRPr="002E3579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pre_fterm</w:t>
      </w:r>
      <w:proofErr w:type="spellEnd"/>
      <w:r w:rsidR="005B49DD"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40342B" w:rsidRPr="0040342B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pre_fterm</w:t>
      </w:r>
      <w:proofErr w:type="spellEnd"/>
    </w:p>
    <w:p w:rsidR="0040342B" w:rsidRPr="0040342B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Group: </w:t>
      </w:r>
      <w:proofErr w:type="spellStart"/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credit_history</w:t>
      </w:r>
      <w:proofErr w:type="spellEnd"/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temporal</w:t>
      </w:r>
    </w:p>
    <w:p w:rsidR="0040342B" w:rsidRPr="0040342B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(actual days from credit opening to closure)</w:t>
      </w:r>
    </w:p>
    <w:p w:rsidR="0040342B" w:rsidRPr="0040342B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17 ordinal categories</w:t>
      </w:r>
    </w:p>
    <w:p w:rsidR="0040342B" w:rsidRPr="0040342B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67308E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0.5161</w:t>
      </w: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(top-28 among 62)</w:t>
      </w:r>
    </w:p>
    <w:p w:rsidR="0040342B" w:rsidRPr="0040342B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non-monotonic with minor local spikes</w:t>
      </w:r>
    </w:p>
    <w:p w:rsidR="0040342B" w:rsidRPr="0040342B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/ monitor</w:t>
      </w:r>
    </w:p>
    <w:p w:rsidR="0040342B" w:rsidRPr="0040342B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40342B" w:rsidRPr="0040342B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Temporal feature reflects the actual credit term; binning introduces some noise, </w:t>
      </w:r>
    </w:p>
    <w:p w:rsidR="005B49DD" w:rsidRDefault="004034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signal is weak but slightly above random. Rare or extreme bins (e.g., bin 3 → 6.1% default) create local risk spikes.</w:t>
      </w:r>
    </w:p>
    <w:p w:rsidR="009B512B" w:rsidRPr="005E20A1" w:rsidRDefault="009B512B" w:rsidP="0040342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Бин</w:t>
      </w:r>
      <w:r w:rsidRPr="005E20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– 1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 w:rsidRPr="005E20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64C0" w:rsidRPr="005E20A1" w:rsidRDefault="00A164C0" w:rsidP="0040342B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pre_till_pclose</w:t>
      </w:r>
      <w:r w:rsidR="0040342B" w:rsidRPr="005E20A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Feature: pre_till_pclose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Group: </w:t>
      </w:r>
      <w:proofErr w:type="spellStart"/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credit_history</w:t>
      </w:r>
      <w:proofErr w:type="spellEnd"/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temporal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(planned days from data collection to credit closure)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17 ordinal categories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51C8A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0.5005</w:t>
      </w: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(top-54 among 62)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essentially flat, no clear trend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drop (very weak signal)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Temporal feature representing the planned remaining term until credit closure; binning destroys almost all predictive power. </w:t>
      </w:r>
    </w:p>
    <w:p w:rsidR="00F46179" w:rsidRP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Default rates fluctuate minimally across bins, producing no usable signal for the model. </w:t>
      </w:r>
    </w:p>
    <w:p w:rsidR="00F46179" w:rsidRDefault="00F46179" w:rsidP="00F461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461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Not recommended for inclusion in its current form.</w:t>
      </w:r>
    </w:p>
    <w:p w:rsidR="00151C8A" w:rsidRDefault="00A164C0" w:rsidP="00151C8A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pre_till_fclose</w:t>
      </w:r>
      <w:r w:rsidR="0040342B"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Feature: pre_till_fclose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Group: </w:t>
      </w:r>
      <w:proofErr w:type="spellStart"/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credit_history</w:t>
      </w:r>
      <w:proofErr w:type="spellEnd"/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temporal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(actual days from data collection to credit closure)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16 ordinal categories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7E6F0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0.5061</w:t>
      </w: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(top-43 among 62)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non-monotonic with minor local fluctuations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/ monitor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Temporal feature representing the actual remaining term until credit closure; </w:t>
      </w:r>
    </w:p>
    <w:p w:rsidR="00151C8A" w:rsidRPr="00151C8A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signal is very weak but slightly above random. Some bins (e.g., bin 2 → 4.9% default) show minor spikes, </w:t>
      </w:r>
    </w:p>
    <w:p w:rsidR="00A164C0" w:rsidRPr="00431F32" w:rsidRDefault="00151C8A" w:rsidP="00151C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51C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but overall contribution to the model is minimal. Consider merging rare bins for stability.</w:t>
      </w:r>
    </w:p>
    <w:p w:rsidR="0040342B" w:rsidRPr="0040342B" w:rsidRDefault="00A164C0" w:rsidP="0040342B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pre_loans_credit_limit</w:t>
      </w:r>
      <w:r w:rsidR="0040342B"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Feature: pre_loans_credit_limit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financial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(credit limit)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20 ordinal categories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712B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0.5203</w:t>
      </w: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(top-24 among 62)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non-monotonic with several local spikes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/ monitor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Feature represents the credit limit of the client; binning introduces some noise but preserves minor predictive signal. </w:t>
      </w:r>
    </w:p>
    <w:p w:rsidR="007E6F02" w:rsidRPr="007E6F0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Certain bins (e.g., bin 18 → 5.2% default, bin 13 → 4.3%) indicate elevated risk. </w:t>
      </w:r>
    </w:p>
    <w:p w:rsidR="00A164C0" w:rsidRPr="00431F32" w:rsidRDefault="007E6F02" w:rsidP="007E6F0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E6F0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Useful for the model when combined with other financial features, though no clear monotonic relationship exists.</w:t>
      </w:r>
    </w:p>
    <w:p w:rsidR="0040342B" w:rsidRPr="0040342B" w:rsidRDefault="00A164C0" w:rsidP="0040342B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pre_loans_next_pay_summ</w:t>
      </w:r>
      <w:r w:rsidR="0040342B"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pre_loans_next_pay_summ</w:t>
      </w:r>
      <w:proofErr w:type="spellEnd"/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payment</w:t>
      </w:r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(next scheduled payment amount)</w:t>
      </w:r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7 ordinal categories</w:t>
      </w:r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7117D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0.5004</w:t>
      </w: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(top-55 among 62)</w:t>
      </w:r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flat with weak local fluctuations</w:t>
      </w:r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drop / very low priority</w:t>
      </w:r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Feature reflects the amount of the next scheduled loan payment. </w:t>
      </w:r>
    </w:p>
    <w:p w:rsidR="002E3579" w:rsidRPr="002E3579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Default rates across bins are almost uniform, with only minor local variations (e.g., bins 3 and 6).</w:t>
      </w:r>
    </w:p>
    <w:p w:rsidR="00A164C0" w:rsidRPr="00431F32" w:rsidRDefault="002E3579" w:rsidP="002E357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The feature provides nearly no standalone predictive signal and behaves close to random noise.</w:t>
      </w:r>
    </w:p>
    <w:p w:rsidR="0040342B" w:rsidRPr="0040342B" w:rsidRDefault="00A164C0" w:rsidP="0040342B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pre_loans_outstanding</w:t>
      </w:r>
      <w:r w:rsidR="0040342B"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pre_loans_outstanding</w:t>
      </w:r>
      <w:proofErr w:type="spellEnd"/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balance</w:t>
      </w:r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(remaining outstanding loan amount)</w:t>
      </w:r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5 ordinal categories</w:t>
      </w:r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23EA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0.5112</w:t>
      </w: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(top-34 among 62)</w:t>
      </w:r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weakly increasing with higher bins</w:t>
      </w:r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monitor / low priority</w:t>
      </w:r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The feature captures the remaining unpaid loan balance at the observation date.</w:t>
      </w:r>
    </w:p>
    <w:p w:rsidR="00FF3509" w:rsidRP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Default rate shows a mild upward trend toward higher outstanding amounts, with the highest bin</w:t>
      </w:r>
    </w:p>
    <w:p w:rsidR="00FF3509" w:rsidRDefault="00FF3509" w:rsidP="00FF3509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exhibiting elevated risk. Overall signal is weak but not purely random.</w:t>
      </w:r>
    </w:p>
    <w:p w:rsidR="0040342B" w:rsidRPr="0040342B" w:rsidRDefault="00A164C0" w:rsidP="00FF3509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pre_loans_total_overdue</w:t>
      </w:r>
      <w:proofErr w:type="spellEnd"/>
      <w:r w:rsidR="0040342B"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B44AF7" w:rsidRPr="00B44AF7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pre_loans_total_overdue</w:t>
      </w:r>
      <w:proofErr w:type="spellEnd"/>
    </w:p>
    <w:p w:rsidR="00B44AF7" w:rsidRPr="00B44AF7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B44AF7" w:rsidRPr="00B44AF7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(current overdue amount)</w:t>
      </w:r>
    </w:p>
    <w:p w:rsidR="00B44AF7" w:rsidRPr="00B44AF7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constant (single bin only)</w:t>
      </w:r>
    </w:p>
    <w:p w:rsidR="00B44AF7" w:rsidRPr="00B44AF7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C340A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0.5000</w:t>
      </w:r>
    </w:p>
    <w:p w:rsidR="00B44AF7" w:rsidRPr="00B44AF7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undefined (no variation)</w:t>
      </w:r>
    </w:p>
    <w:p w:rsidR="00B44AF7" w:rsidRPr="00C340AB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Decision: </w:t>
      </w:r>
      <w:r w:rsidRPr="00C340AB">
        <w:rPr>
          <w:rFonts w:ascii="Times New Roman" w:eastAsia="Times New Roman" w:hAnsi="Times New Roman" w:cs="Times New Roman"/>
          <w:sz w:val="28"/>
          <w:szCs w:val="28"/>
          <w:highlight w:val="red"/>
          <w:lang w:val="en-US" w:eastAsia="ru-RU"/>
        </w:rPr>
        <w:t>drop</w:t>
      </w:r>
    </w:p>
    <w:p w:rsidR="00B44AF7" w:rsidRPr="00B44AF7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B44AF7" w:rsidRPr="00B44AF7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The feature has zero variance: all observations fall into a single category.</w:t>
      </w:r>
    </w:p>
    <w:p w:rsidR="00A164C0" w:rsidRPr="00431F32" w:rsidRDefault="00B44AF7" w:rsidP="00B44AF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44AF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It carries no information and cannot contribute to model performance.</w:t>
      </w:r>
    </w:p>
    <w:p w:rsidR="0040342B" w:rsidRPr="0040342B" w:rsidRDefault="00A164C0" w:rsidP="0040342B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pre_loans_max_overdue_sum</w:t>
      </w:r>
      <w:proofErr w:type="spellEnd"/>
      <w:r w:rsidR="0040342B"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A53AAA" w:rsidRPr="00A53AAA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pre_loans_max_overdue_sum</w:t>
      </w:r>
      <w:proofErr w:type="spellEnd"/>
    </w:p>
    <w:p w:rsidR="00A53AAA" w:rsidRPr="00A53AAA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A53AAA" w:rsidRPr="00A53AAA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(maximum overdue amount)</w:t>
      </w:r>
    </w:p>
    <w:p w:rsidR="00A53AAA" w:rsidRPr="00A53AAA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3 ordinal categories</w:t>
      </w:r>
    </w:p>
    <w:p w:rsidR="00A53AAA" w:rsidRPr="00A53AAA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EA2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0.5051</w:t>
      </w: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(top-44 among 62)</w:t>
      </w:r>
    </w:p>
    <w:p w:rsidR="00A53AAA" w:rsidRPr="00A53AAA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weak non-monotonic pattern</w:t>
      </w:r>
    </w:p>
    <w:p w:rsidR="00A53AAA" w:rsidRPr="00A53AAA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(low priority) / monitor</w:t>
      </w:r>
    </w:p>
    <w:p w:rsidR="00A53AAA" w:rsidRPr="00A53AAA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A53AAA" w:rsidRPr="00A53AAA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Captures historical delinquency severity, but heavy binning compresses the signal.</w:t>
      </w:r>
    </w:p>
    <w:p w:rsidR="00A164C0" w:rsidRPr="00431F32" w:rsidRDefault="00A53AAA" w:rsidP="00A53AA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53AA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Default rate is higher for non-zero bins, yet overall discriminatory power is close to random.</w:t>
      </w:r>
    </w:p>
    <w:p w:rsidR="0040342B" w:rsidRPr="0040342B" w:rsidRDefault="00A164C0" w:rsidP="0040342B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pre_loans_credit_cost_rate</w:t>
      </w:r>
      <w:r w:rsidR="0040342B" w:rsidRPr="0040342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E5211F" w:rsidRPr="00E5211F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pre_loans_credit_cost_rate</w:t>
      </w:r>
      <w:proofErr w:type="spellEnd"/>
    </w:p>
    <w:p w:rsidR="00E5211F" w:rsidRPr="00E5211F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Group: </w:t>
      </w:r>
      <w:proofErr w:type="spellStart"/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loan_terms</w:t>
      </w:r>
      <w:proofErr w:type="spellEnd"/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pricing</w:t>
      </w:r>
    </w:p>
    <w:p w:rsidR="00E5211F" w:rsidRPr="00E5211F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(total cost of credit / effective rate)</w:t>
      </w:r>
    </w:p>
    <w:p w:rsidR="00E5211F" w:rsidRPr="00E5211F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14 ordinal categories</w:t>
      </w:r>
    </w:p>
    <w:p w:rsidR="00E5211F" w:rsidRPr="00E5211F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AUC</w:t>
      </w:r>
      <w:proofErr w:type="spellEnd"/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EA2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0.5046</w:t>
      </w: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(top-45 among 62)</w:t>
      </w:r>
    </w:p>
    <w:p w:rsidR="00E5211F" w:rsidRPr="00E5211F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weak, non-monotonic with isolated spikes</w:t>
      </w:r>
    </w:p>
    <w:p w:rsidR="00E5211F" w:rsidRPr="00E5211F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(low priority) / monitor</w:t>
      </w:r>
    </w:p>
    <w:p w:rsidR="00E5211F" w:rsidRPr="00E5211F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E5211F" w:rsidRPr="00E5211F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Represents overall loan pricing; heavy binning flattens the risk signal.</w:t>
      </w:r>
    </w:p>
    <w:p w:rsidR="00A164C0" w:rsidRPr="00431F32" w:rsidRDefault="00E5211F" w:rsidP="00E5211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211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A few rare bins show elevated default rates, but overall discriminatory power is close to random.</w:t>
      </w:r>
    </w:p>
    <w:p w:rsidR="0040342B" w:rsidRPr="002E3579" w:rsidRDefault="00A164C0" w:rsidP="0040342B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pre_loans5</w:t>
      </w:r>
      <w:proofErr w:type="spellEnd"/>
      <w:r w:rsidR="0040342B"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EA2A5B" w:rsidRPr="00EA2A5B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pre_loans5</w:t>
      </w:r>
      <w:proofErr w:type="spellEnd"/>
    </w:p>
    <w:p w:rsidR="00EA2A5B" w:rsidRPr="00EA2A5B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EA2A5B" w:rsidRPr="00EA2A5B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(number of past delinquencies up to 5 days)</w:t>
      </w:r>
    </w:p>
    <w:p w:rsidR="00EA2A5B" w:rsidRPr="00EA2A5B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heavily binned, sparse ordinal categories</w:t>
      </w:r>
    </w:p>
    <w:p w:rsidR="00EA2A5B" w:rsidRPr="00EA2A5B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EA2A5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0.5019</w:t>
      </w: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(top-50 among 62)</w:t>
      </w:r>
    </w:p>
    <w:p w:rsidR="00EA2A5B" w:rsidRPr="00EA2A5B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extremely sparse, unstable spikes</w:t>
      </w:r>
    </w:p>
    <w:p w:rsidR="00EA2A5B" w:rsidRPr="00EA2A5B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part of delinquency block / weak individually</w:t>
      </w:r>
    </w:p>
    <w:p w:rsidR="00EA2A5B" w:rsidRPr="00EA2A5B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EA2A5B" w:rsidRPr="00EA2A5B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Captures short-term historical payment delays. Signal is highly compressed:</w:t>
      </w:r>
    </w:p>
    <w:p w:rsidR="00A164C0" w:rsidRPr="00431F32" w:rsidRDefault="00EA2A5B" w:rsidP="00EA2A5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A2A5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most observations fall into a single bin, making individual predictive power very weak.</w:t>
      </w:r>
    </w:p>
    <w:p w:rsidR="0040342B" w:rsidRPr="002E3579" w:rsidRDefault="00A164C0" w:rsidP="0040342B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pre_loans530</w:t>
      </w:r>
      <w:proofErr w:type="spellEnd"/>
      <w:r w:rsidR="0040342B" w:rsidRPr="002E357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A81B22" w:rsidRPr="00A81B2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pre_loans530</w:t>
      </w:r>
      <w:proofErr w:type="spellEnd"/>
    </w:p>
    <w:p w:rsidR="00A81B22" w:rsidRPr="00A81B2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A81B22" w:rsidRPr="00A81B2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(number of past delinquencies from 5 to 30 days)</w:t>
      </w:r>
    </w:p>
    <w:p w:rsidR="00A81B22" w:rsidRPr="00A81B2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heavily binned, sparse ordinal categories</w:t>
      </w:r>
    </w:p>
    <w:p w:rsidR="00A81B22" w:rsidRPr="00A81B2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A81B2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0.5037</w:t>
      </w: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(top-47 among 62)</w:t>
      </w:r>
    </w:p>
    <w:p w:rsidR="00A81B22" w:rsidRPr="00A81B2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highly unstable due to extreme sparsity</w:t>
      </w:r>
    </w:p>
    <w:p w:rsidR="00A81B22" w:rsidRPr="00A81B2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part of delinquency block / very weak individually</w:t>
      </w:r>
    </w:p>
    <w:p w:rsidR="00A81B22" w:rsidRPr="00A81B2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A81B22" w:rsidRPr="00A81B2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Captures short-to-mid term payment delays. Most observations collapse into a single bin,</w:t>
      </w:r>
    </w:p>
    <w:p w:rsidR="00A164C0" w:rsidRPr="00431F32" w:rsidRDefault="00A81B22" w:rsidP="00A81B2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81B2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making the standalone signal negligible. Extreme default rates appear only in tiny bins.</w:t>
      </w:r>
    </w:p>
    <w:p w:rsidR="00A164C0" w:rsidRPr="00EC366F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pre_loans3060</w:t>
      </w:r>
      <w:proofErr w:type="spellEnd"/>
      <w:r w:rsidR="00515B4A"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EC366F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pre_loans3060</w:t>
      </w:r>
      <w:proofErr w:type="spellEnd"/>
    </w:p>
    <w:p w:rsidR="00EC366F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EC366F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(number of past delinquencies from 30 to 60 days)</w:t>
      </w:r>
    </w:p>
    <w:p w:rsidR="00EC366F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extremely sparse binned ordinal categories</w:t>
      </w:r>
    </w:p>
    <w:p w:rsidR="00EC366F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EC366F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0.4996</w:t>
      </w: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(top-58 among 62)</w:t>
      </w:r>
    </w:p>
    <w:p w:rsidR="00EC366F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meaningless at global level due to near-zero variance</w:t>
      </w:r>
    </w:p>
    <w:p w:rsidR="00EC366F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part of delinquency block / drop if isolated</w:t>
      </w:r>
    </w:p>
    <w:p w:rsidR="00EC366F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EC366F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Represents mid-term historical delinquencies. Almost all observations collapse into a single bin,</w:t>
      </w:r>
    </w:p>
    <w:p w:rsidR="00515B4A" w:rsidRPr="00EC366F" w:rsidRDefault="00EC366F" w:rsidP="00EC366F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C366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making the feature effectively non-informative on its own.</w:t>
      </w:r>
    </w:p>
    <w:p w:rsidR="00A164C0" w:rsidRPr="00024FF0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pre_loans6090</w:t>
      </w:r>
      <w:proofErr w:type="spellEnd"/>
      <w:r w:rsidR="00AD39F2"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024FF0" w:rsidRPr="00024FF0" w:rsidRDefault="00024FF0" w:rsidP="00024FF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pre_loans6090</w:t>
      </w:r>
      <w:proofErr w:type="spellEnd"/>
    </w:p>
    <w:p w:rsidR="00024FF0" w:rsidRPr="00024FF0" w:rsidRDefault="00024FF0" w:rsidP="00024FF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024FF0" w:rsidRPr="00024FF0" w:rsidRDefault="00024FF0" w:rsidP="00024FF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(number of past delinquencies from 60 to 90 days)</w:t>
      </w:r>
    </w:p>
    <w:p w:rsidR="00024FF0" w:rsidRPr="00024FF0" w:rsidRDefault="00024FF0" w:rsidP="00024FF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binary / near-constant binned feature</w:t>
      </w:r>
    </w:p>
    <w:p w:rsidR="00024FF0" w:rsidRPr="00024FF0" w:rsidRDefault="00024FF0" w:rsidP="006C6C4C">
      <w:pPr>
        <w:pStyle w:val="KKKK"/>
        <w:rPr>
          <w:lang w:val="en-US"/>
        </w:rPr>
      </w:pPr>
      <w:proofErr w:type="spellStart"/>
      <w:r w:rsidRPr="00024FF0">
        <w:rPr>
          <w:lang w:val="en-US"/>
        </w:rPr>
        <w:t>AUC</w:t>
      </w:r>
      <w:proofErr w:type="spellEnd"/>
      <w:r w:rsidRPr="00024FF0">
        <w:rPr>
          <w:lang w:val="en-US"/>
        </w:rPr>
        <w:t xml:space="preserve">: </w:t>
      </w:r>
      <w:r w:rsidR="006C6C4C" w:rsidRPr="00D12F85">
        <w:rPr>
          <w:b/>
          <w:shd w:val="clear" w:color="auto" w:fill="E1F5FE"/>
          <w:lang w:val="en-US"/>
        </w:rPr>
        <w:t>0.499974</w:t>
      </w:r>
      <w:r w:rsidR="006C6C4C" w:rsidRPr="006C6C4C">
        <w:rPr>
          <w:lang w:val="en-US"/>
        </w:rPr>
        <w:t xml:space="preserve"> </w:t>
      </w:r>
      <w:r w:rsidRPr="00024FF0">
        <w:rPr>
          <w:lang w:val="en-US"/>
        </w:rPr>
        <w:t>(top-57 among 62)</w:t>
      </w:r>
    </w:p>
    <w:p w:rsidR="00024FF0" w:rsidRPr="00024FF0" w:rsidRDefault="00024FF0" w:rsidP="00024FF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no meaningful variation</w:t>
      </w:r>
    </w:p>
    <w:p w:rsidR="00024FF0" w:rsidRPr="00024FF0" w:rsidRDefault="00024FF0" w:rsidP="00024FF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part of delinquency block / negligible standalone value</w:t>
      </w:r>
    </w:p>
    <w:p w:rsidR="00024FF0" w:rsidRPr="00024FF0" w:rsidRDefault="00024FF0" w:rsidP="00024FF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024FF0" w:rsidRPr="00024FF0" w:rsidRDefault="00024FF0" w:rsidP="00024FF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Represents severe historical delinquencies. Almost the entire sample falls into a single bin,</w:t>
      </w:r>
    </w:p>
    <w:p w:rsidR="00AD39F2" w:rsidRPr="00024FF0" w:rsidRDefault="00024FF0" w:rsidP="00024FF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4F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rendering the feature effectively non-informative on its own.</w:t>
      </w:r>
    </w:p>
    <w:p w:rsidR="00A164C0" w:rsidRPr="00836C52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pre_loans90</w:t>
      </w:r>
      <w:proofErr w:type="spellEnd"/>
      <w:r w:rsidR="00D12F85"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D12F85"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– 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pre_loans90</w:t>
      </w:r>
      <w:proofErr w:type="spellEnd"/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Origin: numerical (number of past delinquencies over 90 days)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pseudo-binary / near-constant categorical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8F5E5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0.4995</w:t>
      </w: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(top-59 among 62)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unstable, driven by extremely rare values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exclude or recode; unusable in current form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Intended to represent very severe (90+ days) historical delinquencies.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However, the feature is almost constant (value 8 for ~99.94% of observations),</w:t>
      </w:r>
    </w:p>
    <w:p w:rsidR="00D12F85" w:rsidRPr="00D12F85" w:rsidRDefault="00D12F85" w:rsidP="00D12F8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D12F8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with only a handful of rare alternative codes.</w:t>
      </w:r>
    </w:p>
    <w:p w:rsidR="00A164C0" w:rsidRPr="008F5E58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is_zero_loans5</w:t>
      </w:r>
      <w:proofErr w:type="spellEnd"/>
      <w:r w:rsidR="00D12F85"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is_zero_loans_5</w:t>
      </w:r>
      <w:proofErr w:type="spellEnd"/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(no past delinquencies up to 5 days)</w:t>
      </w:r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binary indicator</w:t>
      </w:r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8F5E5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0.5109</w:t>
      </w: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(top-35 among 62)</w:t>
      </w:r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lower default rate when flag = 1</w:t>
      </w:r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meaningful behavioral stability indicator</w:t>
      </w:r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Indicates complete absence of short-term delinquencies in credit history.</w:t>
      </w:r>
    </w:p>
    <w:p w:rsidR="008F5E58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Unlike raw delinquency counts, the zero-flag cleanly separates stable borrowers</w:t>
      </w:r>
    </w:p>
    <w:p w:rsidR="00D12F85" w:rsidRPr="008F5E58" w:rsidRDefault="008F5E58" w:rsidP="008F5E5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F5E5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from those with at least one minor payment delay, providing usable signal.</w:t>
      </w:r>
    </w:p>
    <w:p w:rsidR="00A164C0" w:rsidRPr="00113788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is_zero_loans530</w:t>
      </w:r>
      <w:proofErr w:type="spellEnd"/>
      <w:r w:rsidR="008F5E58"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is_zero_loans_530</w:t>
      </w:r>
      <w:proofErr w:type="spellEnd"/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(no past delinquencies from 5 to 30 days)</w:t>
      </w:r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binary indicator</w:t>
      </w:r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1378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0.5204</w:t>
      </w: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</w:t>
      </w:r>
      <w:r w:rsidRPr="00113788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23</w:t>
      </w: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among 62)</w:t>
      </w:r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meaningfully lower when flag = 1</w:t>
      </w:r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strong behavioral credit feature</w:t>
      </w:r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Comment:</w:t>
      </w:r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Captures absence of medium-term payment delays, which are more informative than</w:t>
      </w:r>
    </w:p>
    <w:p w:rsidR="0011378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short technical delays. Provides one of the strongest standalone signals among</w:t>
      </w:r>
    </w:p>
    <w:p w:rsidR="008F5E58" w:rsidRPr="00113788" w:rsidRDefault="00113788" w:rsidP="00113788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137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delinquency zero-flags and clearly separates disciplined borrowers from risky ones.</w:t>
      </w:r>
    </w:p>
    <w:p w:rsidR="00A164C0" w:rsidRPr="00960834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is_zero_loans3060</w:t>
      </w:r>
      <w:proofErr w:type="spellEnd"/>
      <w:r w:rsidR="00960834"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is_zero_loans_3060</w:t>
      </w:r>
      <w:proofErr w:type="spellEnd"/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(no past delinquencies from 30 to 60 days)</w:t>
      </w:r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binary indicator</w:t>
      </w:r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96083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0.5146</w:t>
      </w: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(top-29 among 62)</w:t>
      </w:r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significantly higher when flag = 0</w:t>
      </w:r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important risk marker within delinquency block</w:t>
      </w:r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Indicates absence of serious mid-term delinquencies (30–60 days), which are strong</w:t>
      </w:r>
    </w:p>
    <w:p w:rsidR="00960834" w:rsidRPr="00836C52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behavioral signals of financial distress. </w:t>
      </w: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While relatively rare, their presence</w:t>
      </w:r>
    </w:p>
    <w:p w:rsidR="00960834" w:rsidRPr="00960834" w:rsidRDefault="00960834" w:rsidP="009608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608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sharply increases default risk, making the zero-flag informative despite imbalance.</w:t>
      </w:r>
    </w:p>
    <w:p w:rsidR="00A164C0" w:rsidRPr="00325B44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is_zero_loans6090</w:t>
      </w:r>
      <w:proofErr w:type="spellEnd"/>
      <w:r w:rsidR="00960834"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is_zero_loans_6090</w:t>
      </w:r>
      <w:proofErr w:type="spellEnd"/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(no past delinquencies from 60 to 90 days)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binary indicator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A42D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0.5094</w:t>
      </w: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(top-39 among 62)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markedly higher when flag = 0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supporting risk indicator within delinquency block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Captures the absence of very severe historical delinquencies (60–90 days).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Although such events are rare, their presence corresponds to a sharp increase</w:t>
      </w:r>
    </w:p>
    <w:p w:rsidR="00325B4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in default probability, making the feature informative in risk segmentation</w:t>
      </w:r>
    </w:p>
    <w:p w:rsidR="00960834" w:rsidRPr="00325B44" w:rsidRDefault="00325B44" w:rsidP="00325B4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despite moderate standalone </w:t>
      </w:r>
      <w:proofErr w:type="spellStart"/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325B4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64C0" w:rsidRPr="00326FD6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is_zero_loans90</w:t>
      </w:r>
      <w:proofErr w:type="spellEnd"/>
      <w:r w:rsidR="000A42D7"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is_zero_loans90</w:t>
      </w:r>
      <w:proofErr w:type="spellEnd"/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(no past delinquencies over 90 days)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binary indicator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326FD6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 0.5107</w:t>
      </w: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(top-36 among 62)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extremely higher when flag = 0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critical high-severity risk indicator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Indicates absence of the most severe historical delinquencies (&gt;90 days).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Such events are rare but correspond to a dramatic increase in default probability,</w:t>
      </w:r>
    </w:p>
    <w:p w:rsidR="00326FD6" w:rsidRPr="00326FD6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making the feature essential for identifying extreme-risk </w:t>
      </w:r>
      <w:proofErr w:type="gramStart"/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borrowers</w:t>
      </w:r>
      <w:proofErr w:type="gramEnd"/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despite</w:t>
      </w:r>
    </w:p>
    <w:p w:rsidR="000A42D7" w:rsidRPr="00F34AE7" w:rsidRDefault="00326FD6" w:rsidP="00326FD6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26FD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F34A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moderate standalone </w:t>
      </w:r>
      <w:proofErr w:type="spellStart"/>
      <w:r w:rsidRPr="00F34A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F34A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64C0" w:rsidRPr="00F34AE7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pre_util</w:t>
      </w:r>
      <w:proofErr w:type="spellEnd"/>
      <w:r w:rsidR="00F34AE7" w:rsidRPr="00F34A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pre_util</w:t>
      </w:r>
      <w:proofErr w:type="spellEnd"/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utilization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(outstanding loan amount relative to credit limit)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20 ordinal categories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B3781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: 0.5122</w:t>
      </w: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(top-33 among 62)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non-monotonic, local spikes at high utilization bins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/ monitor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Reflects how much of a borrower's credit line is currently used. Higher bins correspond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to clients with a large portion of their credit drawn, which occasionally leads to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noticeable increases in default probability. The feature captures utilization risk</w:t>
      </w:r>
    </w:p>
    <w:p w:rsidR="00B37814" w:rsidRP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and complements other credit exposure indicators like </w:t>
      </w:r>
      <w:proofErr w:type="spellStart"/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pre_loans_outstanding</w:t>
      </w:r>
      <w:proofErr w:type="spellEnd"/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and</w:t>
      </w:r>
    </w:p>
    <w:p w:rsidR="00B37814" w:rsidRDefault="00B37814" w:rsidP="00B3781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pre_loans_credit_limit</w:t>
      </w:r>
      <w:proofErr w:type="spellEnd"/>
      <w:r w:rsidRPr="00B3781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A164C0" w:rsidRPr="00836C52" w:rsidRDefault="00A164C0" w:rsidP="00B37814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pre_over2limit</w:t>
      </w:r>
      <w:proofErr w:type="spellEnd"/>
      <w:r w:rsidR="00E77113"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942264" w:rsidRPr="00942264" w:rsidRDefault="00942264" w:rsidP="009422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pre_over2limit</w:t>
      </w:r>
      <w:proofErr w:type="spellEnd"/>
    </w:p>
    <w:p w:rsidR="00942264" w:rsidRPr="00942264" w:rsidRDefault="00942264" w:rsidP="009422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 ratio</w:t>
      </w:r>
    </w:p>
    <w:p w:rsidR="00942264" w:rsidRPr="00942264" w:rsidRDefault="00942264" w:rsidP="009422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(current overdue amount relative to credit limit)</w:t>
      </w:r>
    </w:p>
    <w:p w:rsidR="00942264" w:rsidRPr="00942264" w:rsidRDefault="00942264" w:rsidP="009422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20 ordinal categories</w:t>
      </w:r>
    </w:p>
    <w:p w:rsidR="00942264" w:rsidRPr="00942264" w:rsidRDefault="00942264" w:rsidP="009422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94226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0.4991</w:t>
      </w: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(bottom-3 among 62)</w:t>
      </w:r>
    </w:p>
    <w:p w:rsidR="00942264" w:rsidRPr="00942264" w:rsidRDefault="00942264" w:rsidP="009422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highly unstable, few clients in high bins cause extreme spikes</w:t>
      </w:r>
    </w:p>
    <w:p w:rsidR="00942264" w:rsidRPr="00942264" w:rsidRDefault="00942264" w:rsidP="009422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drop or use only as auxiliary / experimental</w:t>
      </w:r>
    </w:p>
    <w:p w:rsidR="00942264" w:rsidRPr="00942264" w:rsidRDefault="00942264" w:rsidP="009422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E77113" w:rsidRPr="00942264" w:rsidRDefault="00942264" w:rsidP="0094226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Captures the share of credit currently overdue relative t</w:t>
      </w:r>
      <w:r w:rsidR="00726A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 the credit limit. The feature</w:t>
      </w:r>
      <w:r w:rsidR="00726AE0" w:rsidRPr="00726A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 extremely sparse in high-risk bins, leading to err</w:t>
      </w:r>
      <w:r w:rsidR="00726A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atic default rates. Most of the</w:t>
      </w:r>
      <w:r w:rsidR="00726AE0" w:rsidRPr="00726A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population falls into low or zero-overdue bins, providing almost no signal. </w:t>
      </w:r>
      <w:r w:rsidR="00726A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Extreme</w:t>
      </w:r>
      <w:r w:rsidR="00726AE0" w:rsidRPr="00726AE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422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spikes are based on very few observations, making this feature unreliable on its own.</w:t>
      </w:r>
    </w:p>
    <w:p w:rsidR="00A164C0" w:rsidRPr="00836C52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pre_maxover2limit</w:t>
      </w:r>
      <w:proofErr w:type="spellEnd"/>
      <w:r w:rsidR="0088326D"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pre_maxover2limit</w:t>
      </w:r>
      <w:proofErr w:type="spellEnd"/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 ratio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(maximum historical overdue relative to credit limit)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binned into 20 ordinal categories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7343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0.5065</w:t>
      </w: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(top-42 among 62)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spikes in high bins; most clients have low or zero ratios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auxiliary within delinquency / credit exposure block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Represents the ratio of the largest observed overdue amount to the credit limit.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While mostly low for the majority, the rare high-overdue cases generate clear</w:t>
      </w:r>
    </w:p>
    <w:p w:rsidR="00073434" w:rsidRPr="00073434" w:rsidRDefault="00073434" w:rsidP="0007343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7343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local increases in default risk, giving some signal despite overall low prevalence.</w:t>
      </w:r>
    </w:p>
    <w:p w:rsidR="00A164C0" w:rsidRPr="0093656C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is_zero_util</w:t>
      </w:r>
      <w:proofErr w:type="spellEnd"/>
      <w:r w:rsidR="009F43C7"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836C52" w:rsidRPr="0093656C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is_zero_util</w:t>
      </w:r>
      <w:proofErr w:type="spellEnd"/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Group: credit / utilization</w:t>
      </w:r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(remaining unpaid amount to credit limit ratio equals 0)</w:t>
      </w:r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indicator (0 / 1)</w:t>
      </w:r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836C5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0.5142</w:t>
      </w: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(top-30 among 62)</w:t>
      </w:r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slightly lower when flag = 1</w:t>
      </w:r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supporting utilization stability indicator</w:t>
      </w:r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Identifies clients with zero credit utilization relative to their limit.</w:t>
      </w:r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Although the difference in default rates is small, the flag consistently</w:t>
      </w:r>
    </w:p>
    <w:p w:rsidR="00836C52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points to a more stable credit behavior pattern and adds weak but clean signal</w:t>
      </w:r>
    </w:p>
    <w:p w:rsidR="009F43C7" w:rsidRPr="00836C52" w:rsidRDefault="00836C52" w:rsidP="00836C5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to the utilization feature block.</w:t>
      </w:r>
    </w:p>
    <w:p w:rsidR="00A164C0" w:rsidRPr="0098512D" w:rsidRDefault="00A164C0" w:rsidP="00A164C0">
      <w:pPr>
        <w:ind w:left="-1134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</w:t>
      </w:r>
      <w:r w:rsidRPr="0098512D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zero</w:t>
      </w:r>
      <w:r w:rsidRPr="0098512D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over</w:t>
      </w:r>
      <w:r w:rsidRPr="0098512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limit</w:t>
      </w:r>
      <w:r w:rsidR="00836C52" w:rsidRPr="009851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="0098512D" w:rsidRPr="0098512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ФИЧА</w:t>
      </w:r>
      <w:proofErr w:type="spellEnd"/>
      <w:r w:rsidR="0098512D" w:rsidRPr="0098512D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 xml:space="preserve"> УЧИТЫВАЕТ ЗАКРЫТЫЕ ПРОСРОЧКИ???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is_zero_over2limit</w:t>
      </w:r>
      <w:proofErr w:type="spellEnd"/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 / utilization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(current overdue amount to credit limit ratio equals 0)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indicator (0 / 1)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E77A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0.5017</w:t>
      </w: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(top-51 among 62)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marginally lower when flag = 1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only as auxiliary feature inside delinquency block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Indicates absence of any current overdue debt relative to the credit limit.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The standalone predictive power is extremely weak, but the feature provides</w:t>
      </w:r>
    </w:p>
    <w:p w:rsidR="00BE77A0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structural information about the current delinquency state and may interact</w:t>
      </w:r>
    </w:p>
    <w:p w:rsidR="00836C52" w:rsidRPr="00BE77A0" w:rsidRDefault="00BE77A0" w:rsidP="00BE77A0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E77A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with more expressive delinquency variables.</w:t>
      </w:r>
    </w:p>
    <w:p w:rsidR="00A164C0" w:rsidRPr="006D1251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is_zero_maxover2limit</w:t>
      </w:r>
      <w:proofErr w:type="spellEnd"/>
      <w:r w:rsidR="006D1251"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is_zero_maxover2limit</w:t>
      </w:r>
      <w:proofErr w:type="spellEnd"/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delinquency / utilization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(maximum overdue amount to credit limit ratio equals 0)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indicator (0 / 1)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AUC</w:t>
      </w:r>
      <w:proofErr w:type="spellEnd"/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9D3130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0.5124</w:t>
      </w: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(top-31 among 62)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noticeably higher when flag = 0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supporting risk feature within delinquency history block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Captures whether the borrower has ever had any overdue amount relative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to the credit limit. While the feature is binary and coarse, it reflects</w:t>
      </w:r>
    </w:p>
    <w:p w:rsidR="006D1251" w:rsidRP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the presence of at least one historical delinquency episode, which</w:t>
      </w:r>
    </w:p>
    <w:p w:rsidR="006D1251" w:rsidRDefault="006D1251" w:rsidP="006D1251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D12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materially increases default risk.</w:t>
      </w:r>
    </w:p>
    <w:p w:rsidR="00453060" w:rsidRPr="0093656C" w:rsidRDefault="00453060" w:rsidP="00453060">
      <w:pPr>
        <w:pStyle w:val="a6"/>
        <w:rPr>
          <w:lang w:val="en-US"/>
        </w:rPr>
      </w:pPr>
      <w:r>
        <w:t>Особенно</w:t>
      </w:r>
      <w:r w:rsidRPr="0093656C">
        <w:rPr>
          <w:lang w:val="en-US"/>
        </w:rPr>
        <w:t xml:space="preserve"> </w:t>
      </w:r>
      <w:r>
        <w:t>полезна</w:t>
      </w:r>
      <w:r w:rsidRPr="0093656C">
        <w:rPr>
          <w:lang w:val="en-US"/>
        </w:rPr>
        <w:t>:</w:t>
      </w:r>
    </w:p>
    <w:p w:rsidR="00453060" w:rsidRDefault="00453060" w:rsidP="00453060">
      <w:pPr>
        <w:pStyle w:val="a6"/>
        <w:numPr>
          <w:ilvl w:val="0"/>
          <w:numId w:val="2"/>
        </w:numPr>
      </w:pPr>
      <w:r>
        <w:t>в деревьях (разделение «чистых» и «нечистых» историй),</w:t>
      </w:r>
    </w:p>
    <w:p w:rsidR="00453060" w:rsidRDefault="00453060" w:rsidP="00453060">
      <w:pPr>
        <w:pStyle w:val="a6"/>
        <w:numPr>
          <w:ilvl w:val="0"/>
          <w:numId w:val="2"/>
        </w:numPr>
      </w:pPr>
      <w:r>
        <w:t>в комбинации с:</w:t>
      </w:r>
    </w:p>
    <w:p w:rsidR="00453060" w:rsidRDefault="00453060" w:rsidP="00453060">
      <w:pPr>
        <w:pStyle w:val="a6"/>
        <w:numPr>
          <w:ilvl w:val="1"/>
          <w:numId w:val="2"/>
        </w:numPr>
      </w:pPr>
      <w:proofErr w:type="spellStart"/>
      <w:r>
        <w:rPr>
          <w:rStyle w:val="HTML1"/>
        </w:rPr>
        <w:t>pre_maxover2limit</w:t>
      </w:r>
      <w:proofErr w:type="spellEnd"/>
      <w:r>
        <w:t>,</w:t>
      </w:r>
    </w:p>
    <w:p w:rsidR="00453060" w:rsidRPr="00453060" w:rsidRDefault="00453060" w:rsidP="006D1251">
      <w:pPr>
        <w:pStyle w:val="a6"/>
        <w:numPr>
          <w:ilvl w:val="1"/>
          <w:numId w:val="2"/>
        </w:numPr>
      </w:pPr>
      <w:proofErr w:type="spellStart"/>
      <w:r>
        <w:rPr>
          <w:rStyle w:val="HTML1"/>
        </w:rPr>
        <w:t>enc_paym</w:t>
      </w:r>
      <w:proofErr w:type="spellEnd"/>
      <w:r>
        <w:rPr>
          <w:rStyle w:val="HTML1"/>
        </w:rPr>
        <w:t>_*</w:t>
      </w:r>
      <w:r>
        <w:t>.</w:t>
      </w:r>
    </w:p>
    <w:p w:rsidR="00A164C0" w:rsidRPr="0026419C" w:rsidRDefault="00A164C0" w:rsidP="00A164C0">
      <w:pPr>
        <w:ind w:left="-1134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</w:t>
      </w:r>
      <w:proofErr w:type="spellEnd"/>
      <w:r w:rsidRPr="0026419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loans</w:t>
      </w:r>
      <w:r w:rsidRPr="0026419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account</w:t>
      </w:r>
      <w:r w:rsidRPr="0026419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holder</w:t>
      </w:r>
      <w:r w:rsidRPr="0026419C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type</w:t>
      </w:r>
      <w:r w:rsidR="009D3130" w:rsidRPr="002641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="0026419C" w:rsidRPr="0026419C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  <w:t>МБ СДЕЛАТЬ ФЛАГ НА ЧАСТОЕ ЗНАЧЕНИЕ И ОСТАЛЬНЫЕ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enc_loans_account_holder_type</w:t>
      </w:r>
      <w:proofErr w:type="spellEnd"/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account structure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categorical (type of relationship to the loan)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label / ordinal encoding (encoded categories)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6419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0.5026</w:t>
      </w: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(top-49 among 62)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varies across rare categories, unstable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cautiously; low standalone value, potential interaction feature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Encodes the borrower’s role or relationship to the loan (e.g., primary borrower,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co-borrower, guarantor). The dominant category overwhelms the distribution,</w:t>
      </w:r>
    </w:p>
    <w:p w:rsidR="0026419C" w:rsidRPr="0026419C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while smaller categories show higher default rates but suffer from extreme sparsity,</w:t>
      </w:r>
    </w:p>
    <w:p w:rsidR="009D3130" w:rsidRPr="009D3130" w:rsidRDefault="0026419C" w:rsidP="0026419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1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making the standalone signal weak and noisy.</w:t>
      </w:r>
    </w:p>
    <w:p w:rsidR="00A164C0" w:rsidRPr="00023EA8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enc_loans_credit_status</w:t>
      </w:r>
      <w:proofErr w:type="spellEnd"/>
      <w:r w:rsidR="009D3130" w:rsidRPr="00023E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enc_loans_credit_status</w:t>
      </w:r>
      <w:proofErr w:type="spellEnd"/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Group: credit / loan lifecycle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categorical (current credit status)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label / ordinal encoding (encoded statuses)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93656C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0.5102</w:t>
      </w: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(top-37 among 62)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increases for adverse / rare statuses, unstable due to sparsity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contextual risk indicator; useful in interactions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Represents the current lifecycle status of the credit (e.g., active, closed, delinquent,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written-off). While most loans fall into a small number of “normal” statuses,</w:t>
      </w:r>
    </w:p>
    <w:p w:rsidR="0093656C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rare adverse statuses show sharply higher default rates but suffer from low support,</w:t>
      </w:r>
    </w:p>
    <w:p w:rsidR="009D3130" w:rsidRPr="0093656C" w:rsidRDefault="0093656C" w:rsidP="0093656C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limiting standalone predictive power.</w:t>
      </w:r>
    </w:p>
    <w:p w:rsidR="00A164C0" w:rsidRPr="0093656C" w:rsidRDefault="00A164C0" w:rsidP="00A164C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enc_loans_credit_type</w:t>
      </w:r>
      <w:proofErr w:type="spellEnd"/>
      <w:r w:rsidR="009D3130"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enc_loans_credit_type</w:t>
      </w:r>
      <w:proofErr w:type="spellEnd"/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product characteristics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categorical (type of credit product)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label encoding (encoded credit categories)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553E7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0.5300</w:t>
      </w: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(top-11 among 62; top-2 excluding </w:t>
      </w:r>
      <w:proofErr w:type="spellStart"/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enc_paym</w:t>
      </w:r>
      <w:proofErr w:type="spellEnd"/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_* block)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materially varies across credit types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a core structural risk feature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Encodes the type of credit product (e.g., consumer loan, credit card, installment loan, etc.).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Different credit products imply fundamentally different risk profiles and borrower behavior.</w:t>
      </w:r>
    </w:p>
    <w:p w:rsidR="00E57504" w:rsidRPr="00E57504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The feature shows stable separation between low-risk and high-risk product categories,</w:t>
      </w:r>
    </w:p>
    <w:p w:rsidR="009D3130" w:rsidRPr="0093656C" w:rsidRDefault="00E57504" w:rsidP="00E5750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5750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making it one of the strongest non-temporal predictors in the dataset.</w:t>
      </w:r>
    </w:p>
    <w:p w:rsidR="00553E72" w:rsidRDefault="00553E72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D3130" w:rsidRPr="0093656C" w:rsidRDefault="00A164C0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1F3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enc_loans_account_cur</w:t>
      </w:r>
      <w:proofErr w:type="spellEnd"/>
      <w:r w:rsidR="009D3130"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enc_loans_account_cur</w:t>
      </w:r>
      <w:proofErr w:type="spellEnd"/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contract characteristics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categorical (currency of the credit contract)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label encoding (encoded currency categories)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553E72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 xml:space="preserve">0.5010 </w:t>
      </w: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(top-52 among 62)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minimal variation, unstable on rare categories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for completeness; negligible standalone value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Encodes the currency in which the credit is denominated.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The feature is heavily dominated by a single currency,</w:t>
      </w:r>
    </w:p>
    <w:p w:rsidR="00553E72" w:rsidRPr="00553E7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with other currencies appearing extremely rarely.</w:t>
      </w:r>
    </w:p>
    <w:p w:rsidR="00A164C0" w:rsidRPr="00431F32" w:rsidRDefault="00553E72" w:rsidP="00553E72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53E7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As a result, it carries almost no discriminative power on its own.</w:t>
      </w:r>
    </w:p>
    <w:p w:rsidR="009D3130" w:rsidRPr="0093656C" w:rsidRDefault="00A164C0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836C5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pclose_flag</w:t>
      </w:r>
      <w:proofErr w:type="spellEnd"/>
      <w:r w:rsidR="009D3130" w:rsidRPr="0093656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pclose_flag</w:t>
      </w:r>
      <w:proofErr w:type="spellEnd"/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contract lifecycle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(planned close date is undefined)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binary indicator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92B4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0.5037</w:t>
      </w: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(top-48 among 62)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slightly higher when flag = 1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weak auxiliary contract-structure signal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Indicates that the planned duration of the credit (from opening to closing)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is not specified in the contract data.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Such cases may correspond to revolving products or contracts</w:t>
      </w:r>
    </w:p>
    <w:p w:rsidR="00092B47" w:rsidRPr="00092B47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with flexible or open-ended terms, but the standalone predictive</w:t>
      </w:r>
    </w:p>
    <w:p w:rsidR="00A164C0" w:rsidRPr="00836C52" w:rsidRDefault="00092B47" w:rsidP="00092B4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2B4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power of the flag is very limited.</w:t>
      </w:r>
    </w:p>
    <w:p w:rsidR="004123A7" w:rsidRDefault="004123A7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123A7" w:rsidRDefault="004123A7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9D3130" w:rsidRPr="00B74B7B" w:rsidRDefault="00A164C0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D313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fclose_flag</w:t>
      </w:r>
      <w:proofErr w:type="spellEnd"/>
      <w:r w:rsidR="009D3130"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fclose_flag</w:t>
      </w:r>
      <w:proofErr w:type="spellEnd"/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contract lifecycle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binary flag (actual close date is undefined)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Encoding: </w:t>
      </w:r>
      <w:proofErr w:type="spellStart"/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boolean</w:t>
      </w:r>
      <w:proofErr w:type="spellEnd"/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binary indicator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74B7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0.5080</w:t>
      </w: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(top-40 among 62)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Default rate: higher when flag = 1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auxiliary lifecycle risk indicator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Indicates that the actual duration of the credit (from opening to closing)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cannot be determined at the observation date.</w:t>
      </w:r>
    </w:p>
    <w:p w:rsidR="00B74B7B" w:rsidRPr="00B74B7B" w:rsidRDefault="00B74B7B" w:rsidP="00B74B7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This typically corresponds to open or still-active loans and</w:t>
      </w:r>
    </w:p>
    <w:p w:rsidR="00B46D19" w:rsidRDefault="00B74B7B" w:rsidP="00C70B57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74B7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reflects incomplete lifecycle information rather than borrower behavior.</w:t>
      </w:r>
    </w:p>
    <w:p w:rsidR="00B46D19" w:rsidRDefault="00B46D19" w:rsidP="00B46D19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</w:t>
      </w:r>
      <w:proofErr w:type="spellEnd"/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credit / product sequencing</w:t>
      </w:r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numerical (sequence number of credit products in history)</w:t>
      </w:r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ordinal / sequential</w:t>
      </w:r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0051B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0.5042</w:t>
      </w: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(top-46 among 62)</w:t>
      </w:r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Default rate: slowly increasing with higher </w:t>
      </w:r>
      <w:proofErr w:type="spellStart"/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rn</w:t>
      </w:r>
      <w:proofErr w:type="spellEnd"/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minor sequential indicator / contextual feature</w:t>
      </w:r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Represents the chronological order of credit products in a client's history.</w:t>
      </w:r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Higher values correspond to more recent credits.</w:t>
      </w:r>
    </w:p>
    <w:p w:rsidR="000051B4" w:rsidRPr="000051B4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Alone, the predictive power is very low, but it may provide context</w:t>
      </w:r>
    </w:p>
    <w:p w:rsidR="00B46D19" w:rsidRPr="00B46D19" w:rsidRDefault="000051B4" w:rsidP="000051B4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051B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when combined with delinquency patterns or credit type changes.</w:t>
      </w:r>
    </w:p>
    <w:p w:rsidR="009D3130" w:rsidRDefault="009D3130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encpaym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 </w:t>
      </w:r>
      <w:r w:rsidR="005B44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23</w:t>
      </w:r>
    </w:p>
    <w:p w:rsidR="00BA034B" w:rsidRPr="00023EA8" w:rsidRDefault="00BA034B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A034B" w:rsidRPr="00023EA8" w:rsidRDefault="00BA034B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5B441A" w:rsidRDefault="00014357" w:rsidP="009D3130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enc_paym_2</w:t>
      </w:r>
      <w:proofErr w:type="spellEnd"/>
      <w:r w:rsidR="005B441A" w:rsidRPr="00023E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enc_paym_2</w:t>
      </w:r>
      <w:proofErr w:type="spellEnd"/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payment history / monthly status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categorical (coded monthly payment status)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integer codes (0,1,2,3)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BA034B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0.550506</w:t>
      </w: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(top-1 among 62 features)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Default rate / flag rate: 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0 — 0.0295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1 — 0.0464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2 — 0.0516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3 — 0.0498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key monthly payment indicator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Comment: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Represents the status of the payment in the second month after credit issuance.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The code is categorical, encoding different levels of payment behavior</w:t>
      </w:r>
    </w:p>
    <w:p w:rsidR="00BA034B" w:rsidRPr="00BA034B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(e.g., on-time, delayed, partial, missed — exact mapping unknown).</w:t>
      </w:r>
    </w:p>
    <w:p w:rsidR="006262D5" w:rsidRDefault="00BA034B" w:rsidP="00BA034B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High </w:t>
      </w:r>
      <w:proofErr w:type="spellStart"/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BA034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indicates strong predictive power for default risk.</w:t>
      </w:r>
    </w:p>
    <w:p w:rsidR="006262D5" w:rsidRDefault="006262D5" w:rsidP="006262D5">
      <w:pPr>
        <w:ind w:left="-1134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enc_paym_3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Feature: </w:t>
      </w:r>
      <w:proofErr w:type="spellStart"/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enc_paym_3</w:t>
      </w:r>
      <w:proofErr w:type="spellEnd"/>
    </w:p>
    <w:p w:rsidR="006262D5" w:rsidRPr="00023EA8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Group: payment history / monthly status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Origin: categorical (coded monthly payment status)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Encoding: integer codes (0,1,2,3)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6262D5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0.548414</w:t>
      </w: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(top-2 among 62 features)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Default rate / flag rate: 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0 — 0.0294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1 — 0.0452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2 — 0.0491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3 — 0.0463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Decision: keep as key monthly payment indicator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Comment: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Represents the status of the payment in the third month after credit issuance.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The code is categorical, encoding different levels of payment behavior</w:t>
      </w:r>
    </w:p>
    <w:p w:rsidR="006262D5" w:rsidRP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(e.g., on-time, delayed, partial, missed — exact mapping unknown).</w:t>
      </w:r>
    </w:p>
    <w:p w:rsidR="006262D5" w:rsidRDefault="006262D5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High </w:t>
      </w:r>
      <w:proofErr w:type="spellStart"/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AUC</w:t>
      </w:r>
      <w:proofErr w:type="spellEnd"/>
      <w:r w:rsidRPr="006262D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indicates strong predictive power for default risk.</w:t>
      </w:r>
    </w:p>
    <w:p w:rsidR="00023EA8" w:rsidRDefault="00023EA8" w:rsidP="006262D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023EA8" w:rsidRPr="00023EA8" w:rsidRDefault="00023EA8" w:rsidP="00023EA8">
      <w:pPr>
        <w:ind w:left="-1134"/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enc_paym</w:t>
      </w:r>
      <w:proofErr w:type="spellEnd"/>
      <w:r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 xml:space="preserve">_* –  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Feature: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enc_paym</w:t>
      </w:r>
      <w:proofErr w:type="spellEnd"/>
      <w:proofErr w:type="gram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_{</w:t>
      </w:r>
      <w:proofErr w:type="gram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0..24}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Group: credit / payment / monthly payment status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Origin: categorical (monthly payment status over the last 24 months, encoded)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Encoding: ordinal categorical with 4 levels (0–3), where higher values indicate worse payment status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AUC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: 0.523–0.550 for individual features, top-1–top-10 among 62 features; aggregated features show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AUC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up to 0.560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Default rate: varies across values, with higher status values generally corresponding to higher default probability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Decision: keep selective individual months or use aggregated indicators; optional aggregation recommended for simpler models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Comment: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 The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enc_paym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_* features represent the status of monthly payments for a credit over the last N months (0 = on-time or good, 3 = missed/late or worst). 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 Individually, early months (e.g.,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enc_paym_2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,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enc_paym_3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,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enc_paym_4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) provide the strongest predictive signal, with top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AUC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values, while later months show progressively lower individual impact.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 Default rate analysis indicates that even moderate delinquency (status 1–2) can increase risk, and the jump from 0 to 1 is often the most informative.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 Strong correlations exist between adjacent months, making individual features partially redundant in ensemble models like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CatBoost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.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 Aggregated features — e.g.,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enc_paym_bad_count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(number of months with status &gt;0),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enc_paym_weighted_score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(weighted sum of statuses across months) — capture the overall payment behavior and achieve higher predictive power in simpler models such as logistic regression, while slightly duplicating signal in tree-based models.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 Maximum status (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enc_paym_max_status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) and any bad month flag (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enc_paym_any_bad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) can be used as coarse indicators, but are generally weaker than frequency- or weight-based aggregates.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 These features are particularly useful for modeling the dynamics of credit repayment behavior over time, capturing both the frequency and severity of missed payments.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 Decision strategy:</w:t>
      </w:r>
    </w:p>
    <w:p w:rsidR="00023EA8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    - For complex, nonlinear models (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CatBoost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,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XGBoost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): include selective top months or full set, optional aggregated features fo</w:t>
      </w:r>
      <w:bookmarkStart w:id="0" w:name="_GoBack"/>
      <w:bookmarkEnd w:id="0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r interpretability.</w:t>
      </w:r>
    </w:p>
    <w:p w:rsidR="009D3130" w:rsidRPr="00023EA8" w:rsidRDefault="00023EA8" w:rsidP="00023EA8">
      <w:pPr>
        <w:rPr>
          <w:rFonts w:ascii="Times New Roman" w:eastAsia="Times New Roman" w:hAnsi="Times New Roman" w:cs="Times New Roman"/>
          <w:szCs w:val="28"/>
          <w:lang w:val="en-US" w:eastAsia="ru-RU"/>
        </w:rPr>
      </w:pPr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lastRenderedPageBreak/>
        <w:t xml:space="preserve">    - For linear or simple models: prefer aggregated features (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bad_count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 xml:space="preserve">, </w:t>
      </w:r>
      <w:proofErr w:type="spellStart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weighted_score</w:t>
      </w:r>
      <w:proofErr w:type="spellEnd"/>
      <w:r w:rsidRPr="00023EA8">
        <w:rPr>
          <w:rFonts w:ascii="Times New Roman" w:eastAsia="Times New Roman" w:hAnsi="Times New Roman" w:cs="Times New Roman"/>
          <w:szCs w:val="28"/>
          <w:lang w:val="en-US" w:eastAsia="ru-RU"/>
        </w:rPr>
        <w:t>) to reduce dimensionality and enhance signal.</w:t>
      </w:r>
    </w:p>
    <w:p w:rsidR="00A164C0" w:rsidRPr="009D3130" w:rsidRDefault="00A164C0" w:rsidP="002C2169">
      <w:pPr>
        <w:ind w:left="-774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164C0" w:rsidRPr="009D31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031813"/>
    <w:multiLevelType w:val="hybridMultilevel"/>
    <w:tmpl w:val="A24245C6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" w15:restartNumberingAfterBreak="0">
    <w:nsid w:val="79C95495"/>
    <w:multiLevelType w:val="multilevel"/>
    <w:tmpl w:val="2426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60D"/>
    <w:rsid w:val="000051B4"/>
    <w:rsid w:val="00014357"/>
    <w:rsid w:val="00023EA8"/>
    <w:rsid w:val="00024FF0"/>
    <w:rsid w:val="00073434"/>
    <w:rsid w:val="00092B47"/>
    <w:rsid w:val="000A42D7"/>
    <w:rsid w:val="000B25FD"/>
    <w:rsid w:val="000B753C"/>
    <w:rsid w:val="00113788"/>
    <w:rsid w:val="00124B58"/>
    <w:rsid w:val="00151C8A"/>
    <w:rsid w:val="00162326"/>
    <w:rsid w:val="0017117D"/>
    <w:rsid w:val="001712B6"/>
    <w:rsid w:val="001726A7"/>
    <w:rsid w:val="00174242"/>
    <w:rsid w:val="0026419C"/>
    <w:rsid w:val="0028047F"/>
    <w:rsid w:val="002C2169"/>
    <w:rsid w:val="002E3579"/>
    <w:rsid w:val="00325B44"/>
    <w:rsid w:val="00326FD6"/>
    <w:rsid w:val="0040210E"/>
    <w:rsid w:val="0040342B"/>
    <w:rsid w:val="004123A7"/>
    <w:rsid w:val="00431F32"/>
    <w:rsid w:val="00453060"/>
    <w:rsid w:val="00493FF9"/>
    <w:rsid w:val="004F740B"/>
    <w:rsid w:val="00515B4A"/>
    <w:rsid w:val="00553E72"/>
    <w:rsid w:val="005849A6"/>
    <w:rsid w:val="005A0DE7"/>
    <w:rsid w:val="005B441A"/>
    <w:rsid w:val="005B49DD"/>
    <w:rsid w:val="005D4E4D"/>
    <w:rsid w:val="005E20A1"/>
    <w:rsid w:val="006262D5"/>
    <w:rsid w:val="0067308E"/>
    <w:rsid w:val="00697B6C"/>
    <w:rsid w:val="006C6C4C"/>
    <w:rsid w:val="006D1251"/>
    <w:rsid w:val="006E1A52"/>
    <w:rsid w:val="00726AE0"/>
    <w:rsid w:val="007E6F02"/>
    <w:rsid w:val="00836C52"/>
    <w:rsid w:val="00840066"/>
    <w:rsid w:val="0084060D"/>
    <w:rsid w:val="00873714"/>
    <w:rsid w:val="0088326D"/>
    <w:rsid w:val="008F5E58"/>
    <w:rsid w:val="0093656C"/>
    <w:rsid w:val="00942264"/>
    <w:rsid w:val="00960834"/>
    <w:rsid w:val="00966114"/>
    <w:rsid w:val="0098512D"/>
    <w:rsid w:val="009B512B"/>
    <w:rsid w:val="009D3130"/>
    <w:rsid w:val="009F43C7"/>
    <w:rsid w:val="00A00D7A"/>
    <w:rsid w:val="00A164C0"/>
    <w:rsid w:val="00A53AAA"/>
    <w:rsid w:val="00A81B22"/>
    <w:rsid w:val="00AB3441"/>
    <w:rsid w:val="00AD39F2"/>
    <w:rsid w:val="00B37814"/>
    <w:rsid w:val="00B44AF7"/>
    <w:rsid w:val="00B46D19"/>
    <w:rsid w:val="00B74B7B"/>
    <w:rsid w:val="00BA034B"/>
    <w:rsid w:val="00BE77A0"/>
    <w:rsid w:val="00C340AB"/>
    <w:rsid w:val="00C70B57"/>
    <w:rsid w:val="00C9493E"/>
    <w:rsid w:val="00D12F85"/>
    <w:rsid w:val="00E5211F"/>
    <w:rsid w:val="00E57504"/>
    <w:rsid w:val="00E642BF"/>
    <w:rsid w:val="00E77113"/>
    <w:rsid w:val="00EA2A5B"/>
    <w:rsid w:val="00EC366F"/>
    <w:rsid w:val="00F34AE7"/>
    <w:rsid w:val="00F46179"/>
    <w:rsid w:val="00FA5857"/>
    <w:rsid w:val="00FF3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E16D"/>
  <w15:chartTrackingRefBased/>
  <w15:docId w15:val="{5261C257-FA9E-4C85-BE87-5DF99CD7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1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якие документы"/>
    <w:basedOn w:val="a"/>
    <w:qFormat/>
    <w:rsid w:val="0028047F"/>
    <w:pPr>
      <w:shd w:val="clear" w:color="auto" w:fill="FFFFFF"/>
      <w:spacing w:after="0" w:line="360" w:lineRule="auto"/>
      <w:ind w:firstLine="567"/>
      <w:contextualSpacing/>
      <w:jc w:val="both"/>
    </w:pPr>
    <w:rPr>
      <w:rFonts w:ascii="Times New Roman" w:eastAsia="Arial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1">
    <w:name w:val="Стиль1"/>
    <w:basedOn w:val="2"/>
    <w:qFormat/>
    <w:rsid w:val="00966114"/>
    <w:pPr>
      <w:keepNext w:val="0"/>
      <w:keepLines w:val="0"/>
      <w:spacing w:before="100" w:beforeAutospacing="1" w:after="100" w:afterAutospacing="1" w:line="240" w:lineRule="auto"/>
      <w:ind w:left="-567" w:right="284" w:firstLine="567"/>
      <w:contextualSpacing/>
      <w:jc w:val="both"/>
    </w:pPr>
    <w:rPr>
      <w:rFonts w:ascii="Times New Roman" w:eastAsia="Times New Roman" w:hAnsi="Times New Roman" w:cs="Times New Roman"/>
      <w:bCs/>
      <w:color w:val="auto"/>
      <w:sz w:val="28"/>
      <w:szCs w:val="28"/>
      <w:shd w:val="clear" w:color="auto" w:fill="FFFFFF"/>
      <w:lang w:eastAsia="ru-RU"/>
    </w:rPr>
  </w:style>
  <w:style w:type="paragraph" w:customStyle="1" w:styleId="KKKK">
    <w:name w:val="KKKK"/>
    <w:basedOn w:val="1"/>
    <w:qFormat/>
    <w:rsid w:val="0040210E"/>
  </w:style>
  <w:style w:type="paragraph" w:styleId="10">
    <w:name w:val="toc 1"/>
    <w:aliases w:val="Оглавление!"/>
    <w:basedOn w:val="a"/>
    <w:next w:val="a"/>
    <w:autoRedefine/>
    <w:uiPriority w:val="39"/>
    <w:semiHidden/>
    <w:unhideWhenUsed/>
    <w:qFormat/>
    <w:rsid w:val="000B753C"/>
    <w:pPr>
      <w:spacing w:after="100" w:line="360" w:lineRule="auto"/>
      <w:contextualSpacing/>
      <w:jc w:val="both"/>
    </w:pPr>
    <w:rPr>
      <w:rFonts w:ascii="Times New Roman" w:eastAsia="Arial" w:hAnsi="Times New Roman" w:cs="Arial"/>
      <w:sz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661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Текстовый"/>
    <w:basedOn w:val="1"/>
    <w:qFormat/>
    <w:rsid w:val="005A0DE7"/>
  </w:style>
  <w:style w:type="paragraph" w:styleId="a5">
    <w:name w:val="List Paragraph"/>
    <w:basedOn w:val="a"/>
    <w:uiPriority w:val="34"/>
    <w:qFormat/>
    <w:rsid w:val="002C2169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164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64C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unhideWhenUsed/>
    <w:rsid w:val="00453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4530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19</Pages>
  <Words>3520</Words>
  <Characters>20070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83</cp:revision>
  <dcterms:created xsi:type="dcterms:W3CDTF">2026-01-06T11:17:00Z</dcterms:created>
  <dcterms:modified xsi:type="dcterms:W3CDTF">2026-01-17T14:51:00Z</dcterms:modified>
</cp:coreProperties>
</file>