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B31F4" w14:textId="235FCBE0" w:rsidR="00CC7DA4" w:rsidRPr="00CC7DA4" w:rsidRDefault="00CC7DA4" w:rsidP="00CC7DA4">
      <w:pPr>
        <w:contextualSpacing/>
        <w:rPr>
          <w:b/>
          <w:bCs/>
        </w:rPr>
      </w:pPr>
      <w:r w:rsidRPr="00CC7DA4">
        <w:rPr>
          <w:b/>
          <w:bCs/>
        </w:rPr>
        <w:t>Assignment Summary</w:t>
      </w:r>
    </w:p>
    <w:p w14:paraId="57681B75" w14:textId="77777777" w:rsidR="00CC7DA4" w:rsidRDefault="00CC7DA4" w:rsidP="00CC7DA4">
      <w:pPr>
        <w:contextualSpacing/>
      </w:pPr>
    </w:p>
    <w:p w14:paraId="4FF22BB9" w14:textId="6B65D769" w:rsidR="00CC7DA4" w:rsidRDefault="00CC7DA4" w:rsidP="00CC7DA4">
      <w:pPr>
        <w:contextualSpacing/>
      </w:pPr>
      <w:r>
        <w:t>This initial report is part of the assignment '</w:t>
      </w:r>
      <w:r>
        <w:t>Foot printing</w:t>
      </w:r>
      <w:r>
        <w:t xml:space="preserve"> and Reconnaissance.' As the penetration testing phase begins, there are six steps defined by the CEH council.</w:t>
      </w:r>
    </w:p>
    <w:p w14:paraId="4FE41471" w14:textId="77777777" w:rsidR="00CC7DA4" w:rsidRDefault="00CC7DA4" w:rsidP="00CC7DA4">
      <w:pPr>
        <w:contextualSpacing/>
      </w:pPr>
    </w:p>
    <w:p w14:paraId="18843858" w14:textId="2D1D160F" w:rsidR="00CC7DA4" w:rsidRDefault="00CC7DA4" w:rsidP="00CC7DA4">
      <w:pPr>
        <w:contextualSpacing/>
      </w:pPr>
      <w:r>
        <w:t xml:space="preserve">RECONNAISSANCE </w:t>
      </w:r>
    </w:p>
    <w:p w14:paraId="23723D2B" w14:textId="77777777" w:rsidR="00CC7DA4" w:rsidRDefault="00CC7DA4" w:rsidP="00CC7DA4">
      <w:pPr>
        <w:contextualSpacing/>
      </w:pPr>
      <w:r>
        <w:t>SCANNING</w:t>
      </w:r>
    </w:p>
    <w:p w14:paraId="70A1731C" w14:textId="77777777" w:rsidR="00CC7DA4" w:rsidRDefault="00CC7DA4" w:rsidP="00CC7DA4">
      <w:pPr>
        <w:contextualSpacing/>
      </w:pPr>
      <w:r>
        <w:t>VULNERABILITY ASSESSMENT</w:t>
      </w:r>
    </w:p>
    <w:p w14:paraId="7CC9E6DD" w14:textId="77777777" w:rsidR="00CC7DA4" w:rsidRDefault="00CC7DA4" w:rsidP="00CC7DA4">
      <w:pPr>
        <w:contextualSpacing/>
      </w:pPr>
      <w:r>
        <w:t>EXPLOITATION</w:t>
      </w:r>
    </w:p>
    <w:p w14:paraId="68AAA97D" w14:textId="77777777" w:rsidR="00CC7DA4" w:rsidRDefault="00CC7DA4" w:rsidP="00CC7DA4">
      <w:pPr>
        <w:contextualSpacing/>
      </w:pPr>
      <w:r>
        <w:t>REPORTING</w:t>
      </w:r>
    </w:p>
    <w:p w14:paraId="76350E54" w14:textId="77777777" w:rsidR="00CC7DA4" w:rsidRDefault="00CC7DA4" w:rsidP="00CC7DA4">
      <w:pPr>
        <w:contextualSpacing/>
      </w:pPr>
    </w:p>
    <w:p w14:paraId="6C739843" w14:textId="77777777" w:rsidR="00CC7DA4" w:rsidRDefault="00CC7DA4" w:rsidP="00CC7DA4">
      <w:pPr>
        <w:contextualSpacing/>
      </w:pPr>
      <w:r>
        <w:t>In this part, the first step will be started and continued towards the report phase. The purpose of this phase is to determine the victim network status, gather information, and document all findings.</w:t>
      </w:r>
    </w:p>
    <w:p w14:paraId="29A523F9" w14:textId="77777777" w:rsidR="00CC7DA4" w:rsidRDefault="00CC7DA4" w:rsidP="00CC7DA4">
      <w:pPr>
        <w:contextualSpacing/>
      </w:pPr>
    </w:p>
    <w:p w14:paraId="3F61D502" w14:textId="77777777" w:rsidR="00CC7DA4" w:rsidRPr="00CC7DA4" w:rsidRDefault="00CC7DA4" w:rsidP="00CC7DA4">
      <w:pPr>
        <w:contextualSpacing/>
        <w:rPr>
          <w:b/>
          <w:bCs/>
        </w:rPr>
      </w:pPr>
      <w:r w:rsidRPr="00CC7DA4">
        <w:rPr>
          <w:b/>
          <w:bCs/>
        </w:rPr>
        <w:t>Approach</w:t>
      </w:r>
    </w:p>
    <w:p w14:paraId="2735877E" w14:textId="77777777" w:rsidR="00CC7DA4" w:rsidRDefault="00CC7DA4" w:rsidP="00CC7DA4">
      <w:pPr>
        <w:contextualSpacing/>
      </w:pPr>
    </w:p>
    <w:p w14:paraId="4B9BB77A" w14:textId="77777777" w:rsidR="00CC7DA4" w:rsidRDefault="00CC7DA4" w:rsidP="00CC7DA4">
      <w:pPr>
        <w:contextualSpacing/>
      </w:pPr>
      <w:r>
        <w:t>The first step of this pentest report starts with reconnaissance. Search engines will be used to gather as much information from the internet as possible. This might include simple information about the domain up to the server being used in the victim environment. Testing was performed remotely over the internet via a host with a normal Windows 11 running laptop. Each step is done manually and documented for possible findings.</w:t>
      </w:r>
    </w:p>
    <w:p w14:paraId="2FDAA0D5" w14:textId="77777777" w:rsidR="00CC7DA4" w:rsidRDefault="00CC7DA4" w:rsidP="00CC7DA4">
      <w:pPr>
        <w:contextualSpacing/>
      </w:pPr>
    </w:p>
    <w:p w14:paraId="7158D93A" w14:textId="77777777" w:rsidR="00CC7DA4" w:rsidRPr="00CC7DA4" w:rsidRDefault="00CC7DA4" w:rsidP="00CC7DA4">
      <w:pPr>
        <w:contextualSpacing/>
        <w:rPr>
          <w:b/>
          <w:bCs/>
        </w:rPr>
      </w:pPr>
      <w:r w:rsidRPr="00CC7DA4">
        <w:rPr>
          <w:b/>
          <w:bCs/>
        </w:rPr>
        <w:t>Scope</w:t>
      </w:r>
    </w:p>
    <w:p w14:paraId="78927BB4" w14:textId="77777777" w:rsidR="00CC7DA4" w:rsidRDefault="00CC7DA4" w:rsidP="00CC7DA4">
      <w:pPr>
        <w:contextualSpacing/>
      </w:pPr>
    </w:p>
    <w:p w14:paraId="26A0AF7D" w14:textId="77777777" w:rsidR="00CC7DA4" w:rsidRDefault="00CC7DA4" w:rsidP="00CC7DA4">
      <w:pPr>
        <w:contextualSpacing/>
      </w:pPr>
      <w:r>
        <w:t>The scope of this assessment is a live website used for practice.</w:t>
      </w:r>
    </w:p>
    <w:p w14:paraId="7D791510" w14:textId="77777777" w:rsidR="00CC7DA4" w:rsidRDefault="00CC7DA4" w:rsidP="00CC7DA4">
      <w:pPr>
        <w:contextualSpacing/>
      </w:pPr>
    </w:p>
    <w:p w14:paraId="292A1208" w14:textId="77777777" w:rsidR="00CC7DA4" w:rsidRPr="00CC7DA4" w:rsidRDefault="00CC7DA4" w:rsidP="00CC7DA4">
      <w:pPr>
        <w:contextualSpacing/>
        <w:rPr>
          <w:b/>
          <w:bCs/>
        </w:rPr>
      </w:pPr>
      <w:r w:rsidRPr="00CC7DA4">
        <w:rPr>
          <w:b/>
          <w:bCs/>
        </w:rPr>
        <w:t>In-Scope Assessment</w:t>
      </w:r>
    </w:p>
    <w:p w14:paraId="4E028343" w14:textId="77777777" w:rsidR="00CC7DA4" w:rsidRDefault="00CC7DA4" w:rsidP="00CC7DA4">
      <w:pPr>
        <w:contextualSpacing/>
      </w:pPr>
    </w:p>
    <w:p w14:paraId="33256044" w14:textId="243B7693" w:rsidR="00CC7DA4" w:rsidRDefault="00CC7DA4" w:rsidP="00CC7DA4">
      <w:pPr>
        <w:contextualSpacing/>
      </w:pPr>
      <w:r>
        <w:t>| HOST/URL/IP Address</w:t>
      </w:r>
      <w:r>
        <w:t xml:space="preserve">  </w:t>
      </w:r>
      <w:r>
        <w:t xml:space="preserve"> | Description  </w:t>
      </w:r>
      <w:r>
        <w:t xml:space="preserve">           |</w:t>
      </w:r>
      <w:r>
        <w:t xml:space="preserve">     </w:t>
      </w:r>
    </w:p>
    <w:p w14:paraId="3BEAF09D" w14:textId="7482B173" w:rsidR="00CC7DA4" w:rsidRDefault="00CC7DA4" w:rsidP="00CC7DA4">
      <w:pPr>
        <w:contextualSpacing/>
      </w:pPr>
      <w:r>
        <w:t xml:space="preserve">| </w:t>
      </w:r>
      <w:proofErr w:type="gramStart"/>
      <w:r>
        <w:t>www.hackthebox.com  |</w:t>
      </w:r>
      <w:proofErr w:type="gramEnd"/>
      <w:r>
        <w:t xml:space="preserve"> Targeted website  </w:t>
      </w:r>
      <w:r>
        <w:t>|</w:t>
      </w:r>
    </w:p>
    <w:p w14:paraId="3F1D7DB1" w14:textId="77777777" w:rsidR="00CC7DA4" w:rsidRDefault="00CC7DA4" w:rsidP="00CC7DA4">
      <w:pPr>
        <w:contextualSpacing/>
      </w:pPr>
    </w:p>
    <w:p w14:paraId="696BD427" w14:textId="77777777" w:rsidR="00CC7DA4" w:rsidRPr="00CC7DA4" w:rsidRDefault="00CC7DA4" w:rsidP="00CC7DA4">
      <w:pPr>
        <w:contextualSpacing/>
        <w:rPr>
          <w:b/>
          <w:bCs/>
        </w:rPr>
      </w:pPr>
      <w:r w:rsidRPr="00CC7DA4">
        <w:rPr>
          <w:b/>
          <w:bCs/>
        </w:rPr>
        <w:t>Assessment Overview</w:t>
      </w:r>
    </w:p>
    <w:p w14:paraId="473FDC11" w14:textId="598F8E07" w:rsidR="00CC7DA4" w:rsidRDefault="00CC7DA4" w:rsidP="00CC7DA4">
      <w:pPr>
        <w:contextualSpacing/>
      </w:pPr>
      <w:r>
        <w:t>During the initial phase of the reconnaissance phase, four tools were used:</w:t>
      </w:r>
    </w:p>
    <w:p w14:paraId="77EA571B" w14:textId="78B8513D" w:rsidR="00CC7DA4" w:rsidRDefault="00CC7DA4" w:rsidP="00CC7DA4">
      <w:pPr>
        <w:contextualSpacing/>
      </w:pPr>
      <w:r>
        <w:t xml:space="preserve">[1]. </w:t>
      </w:r>
      <w:proofErr w:type="spellStart"/>
      <w:r>
        <w:rPr>
          <w:b/>
          <w:bCs/>
        </w:rPr>
        <w:t>w</w:t>
      </w:r>
      <w:r w:rsidRPr="00CC7DA4">
        <w:rPr>
          <w:b/>
          <w:bCs/>
        </w:rPr>
        <w:t>hois</w:t>
      </w:r>
      <w:proofErr w:type="spellEnd"/>
    </w:p>
    <w:p w14:paraId="0E4FC52B" w14:textId="0654446A" w:rsidR="00CC7DA4" w:rsidRDefault="00CC7DA4" w:rsidP="00CC7DA4">
      <w:pPr>
        <w:contextualSpacing/>
      </w:pPr>
      <w:r>
        <w:t xml:space="preserve">[2]. </w:t>
      </w:r>
      <w:proofErr w:type="spellStart"/>
      <w:r>
        <w:rPr>
          <w:b/>
          <w:bCs/>
        </w:rPr>
        <w:t>n</w:t>
      </w:r>
      <w:r w:rsidRPr="00CC7DA4">
        <w:rPr>
          <w:b/>
          <w:bCs/>
        </w:rPr>
        <w:t>slookup</w:t>
      </w:r>
      <w:proofErr w:type="spellEnd"/>
    </w:p>
    <w:p w14:paraId="781AA99B" w14:textId="1BFF0682" w:rsidR="00CC7DA4" w:rsidRDefault="00CC7DA4" w:rsidP="00CC7DA4">
      <w:pPr>
        <w:contextualSpacing/>
        <w:rPr>
          <w:b/>
          <w:bCs/>
        </w:rPr>
      </w:pPr>
      <w:r>
        <w:t xml:space="preserve">[3]. </w:t>
      </w:r>
      <w:proofErr w:type="spellStart"/>
      <w:r>
        <w:rPr>
          <w:b/>
          <w:bCs/>
        </w:rPr>
        <w:t>m</w:t>
      </w:r>
      <w:r w:rsidRPr="00CC7DA4">
        <w:rPr>
          <w:b/>
          <w:bCs/>
        </w:rPr>
        <w:t>altego</w:t>
      </w:r>
      <w:proofErr w:type="spellEnd"/>
    </w:p>
    <w:p w14:paraId="5CE814FE" w14:textId="04D246F7" w:rsidR="00CC7DA4" w:rsidRDefault="00CC7DA4" w:rsidP="00CC7DA4">
      <w:pPr>
        <w:contextualSpacing/>
      </w:pPr>
      <w:r>
        <w:t xml:space="preserve">[4]. </w:t>
      </w:r>
      <w:proofErr w:type="spellStart"/>
      <w:r>
        <w:rPr>
          <w:b/>
          <w:bCs/>
        </w:rPr>
        <w:t>w</w:t>
      </w:r>
      <w:r w:rsidRPr="00CC7DA4">
        <w:rPr>
          <w:b/>
          <w:bCs/>
        </w:rPr>
        <w:t>appalyzer</w:t>
      </w:r>
      <w:proofErr w:type="spellEnd"/>
    </w:p>
    <w:p w14:paraId="4B66DF0A" w14:textId="77777777" w:rsidR="00CC7DA4" w:rsidRDefault="00CC7DA4" w:rsidP="00CC7DA4">
      <w:pPr>
        <w:contextualSpacing/>
      </w:pPr>
    </w:p>
    <w:p w14:paraId="1999EC9F" w14:textId="77777777" w:rsidR="00CC7DA4" w:rsidRDefault="00CC7DA4" w:rsidP="00CC7DA4">
      <w:pPr>
        <w:contextualSpacing/>
      </w:pPr>
    </w:p>
    <w:p w14:paraId="359D9FC5" w14:textId="77777777" w:rsidR="00CC7DA4" w:rsidRDefault="00CC7DA4" w:rsidP="00CC7DA4">
      <w:pPr>
        <w:contextualSpacing/>
      </w:pPr>
    </w:p>
    <w:p w14:paraId="5C8BD845" w14:textId="77777777" w:rsidR="00CC7DA4" w:rsidRDefault="00CC7DA4" w:rsidP="00CC7DA4">
      <w:pPr>
        <w:contextualSpacing/>
      </w:pPr>
    </w:p>
    <w:p w14:paraId="761745E5" w14:textId="77777777" w:rsidR="00CC7DA4" w:rsidRDefault="00CC7DA4" w:rsidP="00CC7DA4">
      <w:pPr>
        <w:contextualSpacing/>
      </w:pPr>
    </w:p>
    <w:p w14:paraId="62940DEB" w14:textId="77777777" w:rsidR="00CC7DA4" w:rsidRDefault="00CC7DA4" w:rsidP="00CC7DA4">
      <w:pPr>
        <w:contextualSpacing/>
      </w:pPr>
    </w:p>
    <w:p w14:paraId="34726BB5" w14:textId="77777777" w:rsidR="00CC7DA4" w:rsidRDefault="00CC7DA4" w:rsidP="00CC7DA4">
      <w:pPr>
        <w:contextualSpacing/>
      </w:pPr>
    </w:p>
    <w:p w14:paraId="741CAC54" w14:textId="433F64DB" w:rsidR="00CC7DA4" w:rsidRDefault="00CC7DA4" w:rsidP="00CC7DA4">
      <w:pPr>
        <w:contextualSpacing/>
      </w:pPr>
      <w:r>
        <w:lastRenderedPageBreak/>
        <w:t xml:space="preserve">[1]. </w:t>
      </w:r>
      <w:proofErr w:type="spellStart"/>
      <w:r w:rsidR="00C62098">
        <w:rPr>
          <w:b/>
          <w:bCs/>
        </w:rPr>
        <w:t>w</w:t>
      </w:r>
      <w:r w:rsidRPr="00CC7DA4">
        <w:rPr>
          <w:b/>
          <w:bCs/>
        </w:rPr>
        <w:t>hois</w:t>
      </w:r>
      <w:proofErr w:type="spellEnd"/>
      <w:r>
        <w:t xml:space="preserve">: Using the </w:t>
      </w:r>
      <w:proofErr w:type="spellStart"/>
      <w:r>
        <w:t>whois</w:t>
      </w:r>
      <w:proofErr w:type="spellEnd"/>
      <w:r>
        <w:t xml:space="preserve"> tool, information on the domain creation date, name server, and registrar URL was gathered. </w:t>
      </w:r>
    </w:p>
    <w:p w14:paraId="220457F6" w14:textId="1BAF38CF" w:rsidR="00CC7DA4" w:rsidRDefault="00CC7DA4" w:rsidP="00CC7DA4">
      <w:pPr>
        <w:contextualSpacing/>
      </w:pPr>
      <w:r>
        <w:t xml:space="preserve">$ </w:t>
      </w:r>
      <w:proofErr w:type="spellStart"/>
      <w:r>
        <w:t>whois</w:t>
      </w:r>
      <w:proofErr w:type="spellEnd"/>
      <w:r>
        <w:t xml:space="preserve"> hackthebox.com</w:t>
      </w:r>
    </w:p>
    <w:p w14:paraId="6B6E49D2" w14:textId="0112E24C" w:rsidR="00CC7DA4" w:rsidRDefault="00CC7DA4" w:rsidP="00CC7DA4">
      <w:pPr>
        <w:contextualSpacing/>
      </w:pPr>
      <w:r w:rsidRPr="00474B26">
        <w:drawing>
          <wp:inline distT="0" distB="0" distL="0" distR="0" wp14:anchorId="4C802B64" wp14:editId="1159520C">
            <wp:extent cx="5943600" cy="2686050"/>
            <wp:effectExtent l="0" t="0" r="0" b="0"/>
            <wp:docPr id="148200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05941" name=""/>
                    <pic:cNvPicPr/>
                  </pic:nvPicPr>
                  <pic:blipFill>
                    <a:blip r:embed="rId4"/>
                    <a:stretch>
                      <a:fillRect/>
                    </a:stretch>
                  </pic:blipFill>
                  <pic:spPr>
                    <a:xfrm>
                      <a:off x="0" y="0"/>
                      <a:ext cx="5943600" cy="2686050"/>
                    </a:xfrm>
                    <a:prstGeom prst="rect">
                      <a:avLst/>
                    </a:prstGeom>
                  </pic:spPr>
                </pic:pic>
              </a:graphicData>
            </a:graphic>
          </wp:inline>
        </w:drawing>
      </w:r>
    </w:p>
    <w:p w14:paraId="56EB4359" w14:textId="77777777" w:rsidR="00CC7DA4" w:rsidRDefault="00CC7DA4" w:rsidP="00CC7DA4">
      <w:pPr>
        <w:contextualSpacing/>
      </w:pPr>
    </w:p>
    <w:p w14:paraId="3FB7EF8F" w14:textId="3BBB398C" w:rsidR="00CC7DA4" w:rsidRDefault="00CC7DA4" w:rsidP="00CC7DA4">
      <w:pPr>
        <w:contextualSpacing/>
      </w:pPr>
      <w:r>
        <w:t xml:space="preserve">The </w:t>
      </w:r>
      <w:r>
        <w:t xml:space="preserve">above </w:t>
      </w:r>
      <w:r>
        <w:t xml:space="preserve">information couldn't be found from the browser, so the </w:t>
      </w:r>
      <w:proofErr w:type="spellStart"/>
      <w:r>
        <w:t>whois</w:t>
      </w:r>
      <w:proofErr w:type="spellEnd"/>
      <w:r>
        <w:t xml:space="preserve"> tool on Linux was better in this aspect.</w:t>
      </w:r>
    </w:p>
    <w:p w14:paraId="554D40B5" w14:textId="77777777" w:rsidR="00CC7DA4" w:rsidRDefault="00CC7DA4" w:rsidP="00CC7DA4">
      <w:pPr>
        <w:contextualSpacing/>
      </w:pPr>
    </w:p>
    <w:p w14:paraId="598EE09A" w14:textId="3326FB5E" w:rsidR="00A0660E" w:rsidRDefault="00CC7DA4" w:rsidP="00CC7DA4">
      <w:pPr>
        <w:contextualSpacing/>
      </w:pPr>
      <w:r w:rsidRPr="00B21A00">
        <w:drawing>
          <wp:inline distT="0" distB="0" distL="0" distR="0" wp14:anchorId="1DF111EA" wp14:editId="5BF00BFD">
            <wp:extent cx="5943600" cy="2070100"/>
            <wp:effectExtent l="0" t="0" r="0" b="6350"/>
            <wp:docPr id="1154245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45923" name=""/>
                    <pic:cNvPicPr/>
                  </pic:nvPicPr>
                  <pic:blipFill rotWithShape="1">
                    <a:blip r:embed="rId5"/>
                    <a:srcRect b="11916"/>
                    <a:stretch/>
                  </pic:blipFill>
                  <pic:spPr bwMode="auto">
                    <a:xfrm>
                      <a:off x="0" y="0"/>
                      <a:ext cx="5943600" cy="2070100"/>
                    </a:xfrm>
                    <a:prstGeom prst="rect">
                      <a:avLst/>
                    </a:prstGeom>
                    <a:ln>
                      <a:noFill/>
                    </a:ln>
                    <a:extLst>
                      <a:ext uri="{53640926-AAD7-44D8-BBD7-CCE9431645EC}">
                        <a14:shadowObscured xmlns:a14="http://schemas.microsoft.com/office/drawing/2010/main"/>
                      </a:ext>
                    </a:extLst>
                  </pic:spPr>
                </pic:pic>
              </a:graphicData>
            </a:graphic>
          </wp:inline>
        </w:drawing>
      </w:r>
    </w:p>
    <w:p w14:paraId="0410FE86" w14:textId="77777777" w:rsidR="00CC7DA4" w:rsidRDefault="00CC7DA4" w:rsidP="00CC7DA4">
      <w:pPr>
        <w:contextualSpacing/>
      </w:pPr>
      <w:r>
        <w:t xml:space="preserve">[2]. </w:t>
      </w:r>
      <w:proofErr w:type="spellStart"/>
      <w:r w:rsidRPr="00CC7DA4">
        <w:rPr>
          <w:b/>
          <w:bCs/>
        </w:rPr>
        <w:t>nslookup</w:t>
      </w:r>
      <w:proofErr w:type="spellEnd"/>
      <w:r>
        <w:t xml:space="preserve">: Searching for DNS records, A records. During the </w:t>
      </w:r>
      <w:proofErr w:type="spellStart"/>
      <w:r>
        <w:t>nslookup</w:t>
      </w:r>
      <w:proofErr w:type="spellEnd"/>
      <w:r>
        <w:t xml:space="preserve"> command for the '</w:t>
      </w:r>
      <w:proofErr w:type="spellStart"/>
      <w:r>
        <w:t>hackthebox</w:t>
      </w:r>
      <w:proofErr w:type="spellEnd"/>
      <w:r>
        <w:t xml:space="preserve">' website, two Domain Name System (DNS) servers that host this website were found. This can also be referenced to the server responsible for load balancing. </w:t>
      </w:r>
    </w:p>
    <w:p w14:paraId="116C5302" w14:textId="03B93F1C" w:rsidR="00CC7DA4" w:rsidRDefault="00CC7DA4" w:rsidP="00CC7DA4">
      <w:pPr>
        <w:contextualSpacing/>
      </w:pPr>
      <w:r w:rsidRPr="00BD2A34">
        <w:drawing>
          <wp:inline distT="0" distB="0" distL="0" distR="0" wp14:anchorId="74B6BE4E" wp14:editId="5954CF73">
            <wp:extent cx="5943600" cy="1526540"/>
            <wp:effectExtent l="0" t="0" r="0" b="0"/>
            <wp:docPr id="141219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90182" name=""/>
                    <pic:cNvPicPr/>
                  </pic:nvPicPr>
                  <pic:blipFill>
                    <a:blip r:embed="rId6"/>
                    <a:stretch>
                      <a:fillRect/>
                    </a:stretch>
                  </pic:blipFill>
                  <pic:spPr>
                    <a:xfrm>
                      <a:off x="0" y="0"/>
                      <a:ext cx="5943600" cy="1526540"/>
                    </a:xfrm>
                    <a:prstGeom prst="rect">
                      <a:avLst/>
                    </a:prstGeom>
                  </pic:spPr>
                </pic:pic>
              </a:graphicData>
            </a:graphic>
          </wp:inline>
        </w:drawing>
      </w:r>
    </w:p>
    <w:p w14:paraId="676B0348" w14:textId="4E93E4EC" w:rsidR="00CC7DA4" w:rsidRDefault="00CC7DA4" w:rsidP="00CC7DA4">
      <w:pPr>
        <w:contextualSpacing/>
      </w:pPr>
      <w:r>
        <w:lastRenderedPageBreak/>
        <w:t>The responsible mail address (MX)</w:t>
      </w:r>
      <w:r w:rsidR="00A0660E">
        <w:t>.</w:t>
      </w:r>
    </w:p>
    <w:p w14:paraId="305AC969" w14:textId="77777777" w:rsidR="00CC7DA4" w:rsidRDefault="00CC7DA4" w:rsidP="00CC7DA4">
      <w:pPr>
        <w:spacing w:after="0"/>
        <w:contextualSpacing/>
      </w:pPr>
      <w:r>
        <w:t>&gt;</w:t>
      </w:r>
      <w:proofErr w:type="spellStart"/>
      <w:r w:rsidRPr="00300EF5">
        <w:t>nslookup</w:t>
      </w:r>
      <w:proofErr w:type="spellEnd"/>
    </w:p>
    <w:p w14:paraId="25ED7DFD" w14:textId="77777777" w:rsidR="00CC7DA4" w:rsidRDefault="00CC7DA4" w:rsidP="00CC7DA4">
      <w:pPr>
        <w:spacing w:after="0"/>
        <w:contextualSpacing/>
      </w:pPr>
      <w:r>
        <w:t>&gt; set type=MX</w:t>
      </w:r>
    </w:p>
    <w:p w14:paraId="23071945" w14:textId="77777777" w:rsidR="00CC7DA4" w:rsidRDefault="00CC7DA4" w:rsidP="00CC7DA4">
      <w:pPr>
        <w:spacing w:after="0"/>
        <w:contextualSpacing/>
      </w:pPr>
      <w:r>
        <w:t>&gt; www.hackthebox.com</w:t>
      </w:r>
    </w:p>
    <w:p w14:paraId="5D1CAE62" w14:textId="32816F15" w:rsidR="00CC7DA4" w:rsidRDefault="00CC7DA4" w:rsidP="00CC7DA4">
      <w:pPr>
        <w:contextualSpacing/>
      </w:pPr>
      <w:r w:rsidRPr="00300EF5">
        <w:drawing>
          <wp:inline distT="0" distB="0" distL="0" distR="0" wp14:anchorId="2A8F3ED7" wp14:editId="0BE87FFE">
            <wp:extent cx="5943600" cy="983615"/>
            <wp:effectExtent l="0" t="0" r="0" b="6985"/>
            <wp:docPr id="210679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95688" name=""/>
                    <pic:cNvPicPr/>
                  </pic:nvPicPr>
                  <pic:blipFill>
                    <a:blip r:embed="rId7"/>
                    <a:stretch>
                      <a:fillRect/>
                    </a:stretch>
                  </pic:blipFill>
                  <pic:spPr>
                    <a:xfrm>
                      <a:off x="0" y="0"/>
                      <a:ext cx="5943600" cy="983615"/>
                    </a:xfrm>
                    <a:prstGeom prst="rect">
                      <a:avLst/>
                    </a:prstGeom>
                  </pic:spPr>
                </pic:pic>
              </a:graphicData>
            </a:graphic>
          </wp:inline>
        </w:drawing>
      </w:r>
    </w:p>
    <w:p w14:paraId="0F69C8B6" w14:textId="77777777" w:rsidR="00CC7DA4" w:rsidRDefault="00CC7DA4" w:rsidP="00CC7DA4">
      <w:pPr>
        <w:contextualSpacing/>
      </w:pPr>
    </w:p>
    <w:p w14:paraId="6845A2A4" w14:textId="1AC201D6" w:rsidR="00CC7DA4" w:rsidRDefault="00CC7DA4" w:rsidP="00CC7DA4">
      <w:pPr>
        <w:contextualSpacing/>
      </w:pPr>
      <w:r>
        <w:t xml:space="preserve">[3]. </w:t>
      </w:r>
      <w:proofErr w:type="spellStart"/>
      <w:r w:rsidRPr="00CC7DA4">
        <w:rPr>
          <w:b/>
          <w:bCs/>
        </w:rPr>
        <w:t>m</w:t>
      </w:r>
      <w:r w:rsidRPr="00CC7DA4">
        <w:rPr>
          <w:b/>
          <w:bCs/>
        </w:rPr>
        <w:t>altego</w:t>
      </w:r>
      <w:proofErr w:type="spellEnd"/>
      <w:r>
        <w:t>: Using this tool, subdomains, phone numbers, and email addresses related to this domain were queried. This tool was helpful to put a graphical representation of the relationship between the parent-child entity and findings using the transform tools. Some findings are as follows:</w:t>
      </w:r>
    </w:p>
    <w:p w14:paraId="777744F0" w14:textId="359C94D7" w:rsidR="00CC7DA4" w:rsidRDefault="00CC7DA4" w:rsidP="00CC7DA4">
      <w:pPr>
        <w:contextualSpacing/>
      </w:pPr>
      <w:r w:rsidRPr="009B038D">
        <w:drawing>
          <wp:inline distT="0" distB="0" distL="0" distR="0" wp14:anchorId="5306BF77" wp14:editId="4BC0F492">
            <wp:extent cx="5943600" cy="3510915"/>
            <wp:effectExtent l="0" t="0" r="0" b="0"/>
            <wp:docPr id="111042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22551" name=""/>
                    <pic:cNvPicPr/>
                  </pic:nvPicPr>
                  <pic:blipFill>
                    <a:blip r:embed="rId8"/>
                    <a:stretch>
                      <a:fillRect/>
                    </a:stretch>
                  </pic:blipFill>
                  <pic:spPr>
                    <a:xfrm>
                      <a:off x="0" y="0"/>
                      <a:ext cx="5943600" cy="3510915"/>
                    </a:xfrm>
                    <a:prstGeom prst="rect">
                      <a:avLst/>
                    </a:prstGeom>
                  </pic:spPr>
                </pic:pic>
              </a:graphicData>
            </a:graphic>
          </wp:inline>
        </w:drawing>
      </w:r>
    </w:p>
    <w:p w14:paraId="527D5414" w14:textId="77777777" w:rsidR="00CC7DA4" w:rsidRDefault="00CC7DA4" w:rsidP="00CC7DA4">
      <w:pPr>
        <w:contextualSpacing/>
      </w:pPr>
    </w:p>
    <w:p w14:paraId="36C76BE3" w14:textId="77777777" w:rsidR="006D6976" w:rsidRDefault="006D6976" w:rsidP="00CC7DA4">
      <w:pPr>
        <w:contextualSpacing/>
      </w:pPr>
    </w:p>
    <w:p w14:paraId="7FCAE058" w14:textId="77777777" w:rsidR="006D6976" w:rsidRDefault="006D6976" w:rsidP="00CC7DA4">
      <w:pPr>
        <w:contextualSpacing/>
      </w:pPr>
    </w:p>
    <w:p w14:paraId="12BA2CAC" w14:textId="77777777" w:rsidR="006D6976" w:rsidRDefault="006D6976" w:rsidP="00CC7DA4">
      <w:pPr>
        <w:contextualSpacing/>
      </w:pPr>
    </w:p>
    <w:p w14:paraId="27855EA8" w14:textId="77777777" w:rsidR="006D6976" w:rsidRDefault="006D6976" w:rsidP="00CC7DA4">
      <w:pPr>
        <w:contextualSpacing/>
      </w:pPr>
    </w:p>
    <w:p w14:paraId="37FA527E" w14:textId="77777777" w:rsidR="006D6976" w:rsidRDefault="006D6976" w:rsidP="00CC7DA4">
      <w:pPr>
        <w:contextualSpacing/>
      </w:pPr>
    </w:p>
    <w:p w14:paraId="1B8A4952" w14:textId="77777777" w:rsidR="006D6976" w:rsidRDefault="006D6976" w:rsidP="00CC7DA4">
      <w:pPr>
        <w:contextualSpacing/>
      </w:pPr>
    </w:p>
    <w:p w14:paraId="1D2BC9BB" w14:textId="77777777" w:rsidR="006D6976" w:rsidRDefault="006D6976" w:rsidP="00CC7DA4">
      <w:pPr>
        <w:contextualSpacing/>
      </w:pPr>
    </w:p>
    <w:p w14:paraId="47EBE1CA" w14:textId="77777777" w:rsidR="006D6976" w:rsidRDefault="006D6976" w:rsidP="00CC7DA4">
      <w:pPr>
        <w:contextualSpacing/>
      </w:pPr>
    </w:p>
    <w:p w14:paraId="5A31FBD5" w14:textId="77777777" w:rsidR="006D6976" w:rsidRDefault="006D6976" w:rsidP="00CC7DA4">
      <w:pPr>
        <w:contextualSpacing/>
      </w:pPr>
    </w:p>
    <w:p w14:paraId="208309C0" w14:textId="49E78E26" w:rsidR="00F91B53" w:rsidRDefault="00CC7DA4" w:rsidP="00CC7DA4">
      <w:pPr>
        <w:contextualSpacing/>
      </w:pPr>
      <w:r>
        <w:lastRenderedPageBreak/>
        <w:t xml:space="preserve">[4]. </w:t>
      </w:r>
      <w:proofErr w:type="spellStart"/>
      <w:r>
        <w:rPr>
          <w:b/>
          <w:bCs/>
        </w:rPr>
        <w:t>w</w:t>
      </w:r>
      <w:r w:rsidRPr="00CC7DA4">
        <w:rPr>
          <w:b/>
          <w:bCs/>
        </w:rPr>
        <w:t>appalyzer</w:t>
      </w:r>
      <w:proofErr w:type="spellEnd"/>
      <w:r>
        <w:t>: It is a cloud-based tool to find the CMS of a website. The aggregate information shows the domain is using Cloudflare for its content delivery network service.</w:t>
      </w:r>
    </w:p>
    <w:p w14:paraId="7D097340" w14:textId="6E974A25" w:rsidR="00CC7DA4" w:rsidRDefault="00CC7DA4" w:rsidP="00CC7DA4">
      <w:pPr>
        <w:contextualSpacing/>
      </w:pPr>
      <w:r w:rsidRPr="00AC7C58">
        <w:drawing>
          <wp:inline distT="0" distB="0" distL="0" distR="0" wp14:anchorId="3D045CDC" wp14:editId="6EC4D2B1">
            <wp:extent cx="5943600" cy="3129915"/>
            <wp:effectExtent l="0" t="0" r="0" b="0"/>
            <wp:docPr id="104556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60234" name=""/>
                    <pic:cNvPicPr/>
                  </pic:nvPicPr>
                  <pic:blipFill>
                    <a:blip r:embed="rId9"/>
                    <a:stretch>
                      <a:fillRect/>
                    </a:stretch>
                  </pic:blipFill>
                  <pic:spPr>
                    <a:xfrm>
                      <a:off x="0" y="0"/>
                      <a:ext cx="5943600" cy="3129915"/>
                    </a:xfrm>
                    <a:prstGeom prst="rect">
                      <a:avLst/>
                    </a:prstGeom>
                  </pic:spPr>
                </pic:pic>
              </a:graphicData>
            </a:graphic>
          </wp:inline>
        </w:drawing>
      </w:r>
    </w:p>
    <w:sectPr w:rsidR="00CC7D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DA4"/>
    <w:rsid w:val="006D6976"/>
    <w:rsid w:val="00A0660E"/>
    <w:rsid w:val="00B17837"/>
    <w:rsid w:val="00C62098"/>
    <w:rsid w:val="00CC7DA4"/>
    <w:rsid w:val="00D218D7"/>
    <w:rsid w:val="00F91B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004CC"/>
  <w15:chartTrackingRefBased/>
  <w15:docId w15:val="{757F0B7D-7CC3-46A7-A68E-AF3C82B5B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7D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C7D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C7D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7D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7D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7D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7D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7D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7D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D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C7D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C7D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7D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7D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7D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7D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7D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7DA4"/>
    <w:rPr>
      <w:rFonts w:eastAsiaTheme="majorEastAsia" w:cstheme="majorBidi"/>
      <w:color w:val="272727" w:themeColor="text1" w:themeTint="D8"/>
    </w:rPr>
  </w:style>
  <w:style w:type="paragraph" w:styleId="Title">
    <w:name w:val="Title"/>
    <w:basedOn w:val="Normal"/>
    <w:next w:val="Normal"/>
    <w:link w:val="TitleChar"/>
    <w:uiPriority w:val="10"/>
    <w:qFormat/>
    <w:rsid w:val="00CC7D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7D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7D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7D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7DA4"/>
    <w:pPr>
      <w:spacing w:before="160"/>
      <w:jc w:val="center"/>
    </w:pPr>
    <w:rPr>
      <w:i/>
      <w:iCs/>
      <w:color w:val="404040" w:themeColor="text1" w:themeTint="BF"/>
    </w:rPr>
  </w:style>
  <w:style w:type="character" w:customStyle="1" w:styleId="QuoteChar">
    <w:name w:val="Quote Char"/>
    <w:basedOn w:val="DefaultParagraphFont"/>
    <w:link w:val="Quote"/>
    <w:uiPriority w:val="29"/>
    <w:rsid w:val="00CC7DA4"/>
    <w:rPr>
      <w:i/>
      <w:iCs/>
      <w:color w:val="404040" w:themeColor="text1" w:themeTint="BF"/>
    </w:rPr>
  </w:style>
  <w:style w:type="paragraph" w:styleId="ListParagraph">
    <w:name w:val="List Paragraph"/>
    <w:basedOn w:val="Normal"/>
    <w:uiPriority w:val="34"/>
    <w:qFormat/>
    <w:rsid w:val="00CC7DA4"/>
    <w:pPr>
      <w:ind w:left="720"/>
      <w:contextualSpacing/>
    </w:pPr>
  </w:style>
  <w:style w:type="character" w:styleId="IntenseEmphasis">
    <w:name w:val="Intense Emphasis"/>
    <w:basedOn w:val="DefaultParagraphFont"/>
    <w:uiPriority w:val="21"/>
    <w:qFormat/>
    <w:rsid w:val="00CC7DA4"/>
    <w:rPr>
      <w:i/>
      <w:iCs/>
      <w:color w:val="0F4761" w:themeColor="accent1" w:themeShade="BF"/>
    </w:rPr>
  </w:style>
  <w:style w:type="paragraph" w:styleId="IntenseQuote">
    <w:name w:val="Intense Quote"/>
    <w:basedOn w:val="Normal"/>
    <w:next w:val="Normal"/>
    <w:link w:val="IntenseQuoteChar"/>
    <w:uiPriority w:val="30"/>
    <w:qFormat/>
    <w:rsid w:val="00CC7D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7DA4"/>
    <w:rPr>
      <w:i/>
      <w:iCs/>
      <w:color w:val="0F4761" w:themeColor="accent1" w:themeShade="BF"/>
    </w:rPr>
  </w:style>
  <w:style w:type="character" w:styleId="IntenseReference">
    <w:name w:val="Intense Reference"/>
    <w:basedOn w:val="DefaultParagraphFont"/>
    <w:uiPriority w:val="32"/>
    <w:qFormat/>
    <w:rsid w:val="00CC7DA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Pages>
  <Words>351</Words>
  <Characters>2002</Characters>
  <Application>Microsoft Office Word</Application>
  <DocSecurity>0</DocSecurity>
  <Lines>16</Lines>
  <Paragraphs>4</Paragraphs>
  <ScaleCrop>false</ScaleCrop>
  <Company/>
  <LinksUpToDate>false</LinksUpToDate>
  <CharactersWithSpaces>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Karki</dc:creator>
  <cp:keywords/>
  <dc:description/>
  <cp:lastModifiedBy>Deepak Karki</cp:lastModifiedBy>
  <cp:revision>4</cp:revision>
  <dcterms:created xsi:type="dcterms:W3CDTF">2025-02-11T20:17:00Z</dcterms:created>
  <dcterms:modified xsi:type="dcterms:W3CDTF">2025-02-11T20:26:00Z</dcterms:modified>
</cp:coreProperties>
</file>