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34" w:rsidRPr="005C5E34" w:rsidRDefault="00115326" w:rsidP="005C5E34">
      <w:pPr>
        <w:jc w:val="center"/>
        <w:rPr>
          <w:b/>
          <w:sz w:val="36"/>
          <w:szCs w:val="36"/>
        </w:rPr>
      </w:pPr>
      <w:r w:rsidRPr="005C5E34">
        <w:rPr>
          <w:b/>
          <w:sz w:val="36"/>
          <w:szCs w:val="36"/>
        </w:rPr>
        <w:t>Supplementary Client Reconciliation for SSD – Arrivals</w:t>
      </w:r>
    </w:p>
    <w:p w:rsidR="00115326" w:rsidRPr="00775344" w:rsidRDefault="00115326" w:rsidP="00775344">
      <w:pPr>
        <w:spacing w:before="120" w:after="120"/>
        <w:rPr>
          <w:b/>
          <w:sz w:val="24"/>
          <w:szCs w:val="24"/>
        </w:rPr>
      </w:pPr>
      <w:r w:rsidRPr="00775344">
        <w:rPr>
          <w:b/>
          <w:sz w:val="24"/>
          <w:szCs w:val="24"/>
        </w:rPr>
        <w:fldChar w:fldCharType="begin"/>
      </w:r>
      <w:r w:rsidRPr="00775344">
        <w:rPr>
          <w:b/>
          <w:sz w:val="24"/>
          <w:szCs w:val="24"/>
        </w:rPr>
        <w:instrText xml:space="preserve"> MERGEFIELD "TableStart:Q1" \* MERGEFORMAT </w:instrText>
      </w:r>
      <w:r w:rsidRPr="00775344">
        <w:rPr>
          <w:b/>
          <w:sz w:val="24"/>
          <w:szCs w:val="24"/>
        </w:rPr>
        <w:fldChar w:fldCharType="separate"/>
      </w:r>
      <w:r w:rsidRPr="00775344">
        <w:rPr>
          <w:b/>
          <w:noProof/>
          <w:sz w:val="24"/>
          <w:szCs w:val="24"/>
        </w:rPr>
        <w:t>«TableStart:Q1»</w:t>
      </w:r>
      <w:r w:rsidRPr="00775344">
        <w:rPr>
          <w:b/>
          <w:sz w:val="24"/>
          <w:szCs w:val="24"/>
        </w:rPr>
        <w:fldChar w:fldCharType="end"/>
      </w:r>
      <w:r w:rsidRPr="00775344">
        <w:rPr>
          <w:b/>
          <w:sz w:val="24"/>
          <w:szCs w:val="24"/>
        </w:rPr>
        <w:t xml:space="preserve">Client:  </w:t>
      </w:r>
      <w:r w:rsidRPr="00775344">
        <w:rPr>
          <w:b/>
          <w:sz w:val="24"/>
          <w:szCs w:val="24"/>
        </w:rPr>
        <w:fldChar w:fldCharType="begin"/>
      </w:r>
      <w:r w:rsidRPr="00775344">
        <w:rPr>
          <w:b/>
          <w:sz w:val="24"/>
          <w:szCs w:val="24"/>
        </w:rPr>
        <w:instrText xml:space="preserve"> MERGEFIELD "IStCustId" \* MERGEFORMAT </w:instrText>
      </w:r>
      <w:r w:rsidRPr="00775344">
        <w:rPr>
          <w:b/>
          <w:sz w:val="24"/>
          <w:szCs w:val="24"/>
        </w:rPr>
        <w:fldChar w:fldCharType="separate"/>
      </w:r>
      <w:r w:rsidRPr="00775344">
        <w:rPr>
          <w:b/>
          <w:noProof/>
          <w:sz w:val="24"/>
          <w:szCs w:val="24"/>
        </w:rPr>
        <w:t>«IStCustId»</w:t>
      </w:r>
      <w:r w:rsidRPr="00775344">
        <w:rPr>
          <w:b/>
          <w:sz w:val="24"/>
          <w:szCs w:val="24"/>
        </w:rPr>
        <w:fldChar w:fldCharType="end"/>
      </w:r>
      <w:r w:rsidRPr="00775344">
        <w:rPr>
          <w:b/>
          <w:sz w:val="24"/>
          <w:szCs w:val="24"/>
        </w:rPr>
        <w:t xml:space="preserve">  </w:t>
      </w:r>
      <w:r w:rsidR="009D180A" w:rsidRPr="00775344">
        <w:rPr>
          <w:b/>
          <w:sz w:val="24"/>
          <w:szCs w:val="24"/>
        </w:rPr>
        <w:fldChar w:fldCharType="begin"/>
      </w:r>
      <w:r w:rsidR="009D180A" w:rsidRPr="00775344">
        <w:rPr>
          <w:b/>
          <w:sz w:val="24"/>
          <w:szCs w:val="24"/>
        </w:rPr>
        <w:instrText xml:space="preserve"> MERGEFIELD "ICustName" \* MERGEFORMAT </w:instrText>
      </w:r>
      <w:r w:rsidR="009D180A" w:rsidRPr="00775344">
        <w:rPr>
          <w:b/>
          <w:sz w:val="24"/>
          <w:szCs w:val="24"/>
        </w:rPr>
        <w:fldChar w:fldCharType="separate"/>
      </w:r>
      <w:r w:rsidR="009D180A" w:rsidRPr="00775344">
        <w:rPr>
          <w:b/>
          <w:noProof/>
          <w:sz w:val="24"/>
          <w:szCs w:val="24"/>
        </w:rPr>
        <w:t>«ICustName»</w:t>
      </w:r>
      <w:r w:rsidR="009D180A" w:rsidRPr="00775344"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985"/>
        <w:gridCol w:w="1701"/>
        <w:gridCol w:w="1474"/>
        <w:gridCol w:w="1474"/>
        <w:gridCol w:w="1588"/>
      </w:tblGrid>
      <w:tr w:rsidR="00115326" w:rsidRPr="00D71474" w:rsidTr="00D71474">
        <w:tc>
          <w:tcPr>
            <w:tcW w:w="1361" w:type="dxa"/>
          </w:tcPr>
          <w:p w:rsidR="00115326" w:rsidRPr="00D71474" w:rsidRDefault="00115326" w:rsidP="00113CE9">
            <w:pPr>
              <w:rPr>
                <w:b/>
              </w:rPr>
            </w:pPr>
            <w:r w:rsidRPr="00D71474">
              <w:rPr>
                <w:b/>
              </w:rPr>
              <w:t>FTL Job No</w:t>
            </w:r>
          </w:p>
        </w:tc>
        <w:tc>
          <w:tcPr>
            <w:tcW w:w="1985" w:type="dxa"/>
          </w:tcPr>
          <w:p w:rsidR="00115326" w:rsidRPr="00D71474" w:rsidRDefault="00115326" w:rsidP="00113CE9">
            <w:pPr>
              <w:rPr>
                <w:b/>
              </w:rPr>
            </w:pPr>
            <w:r w:rsidRPr="00D71474">
              <w:rPr>
                <w:b/>
              </w:rPr>
              <w:t>Client Order No</w:t>
            </w:r>
          </w:p>
        </w:tc>
        <w:tc>
          <w:tcPr>
            <w:tcW w:w="1701" w:type="dxa"/>
          </w:tcPr>
          <w:p w:rsidR="00115326" w:rsidRPr="00D71474" w:rsidRDefault="00115326" w:rsidP="00113CE9">
            <w:pPr>
              <w:rPr>
                <w:b/>
              </w:rPr>
            </w:pPr>
            <w:r w:rsidRPr="00D71474">
              <w:rPr>
                <w:b/>
              </w:rPr>
              <w:t>Invoice No</w:t>
            </w:r>
          </w:p>
        </w:tc>
        <w:tc>
          <w:tcPr>
            <w:tcW w:w="1474" w:type="dxa"/>
          </w:tcPr>
          <w:p w:rsidR="00115326" w:rsidRPr="00D71474" w:rsidRDefault="00115326" w:rsidP="00113CE9">
            <w:pPr>
              <w:rPr>
                <w:b/>
              </w:rPr>
            </w:pPr>
            <w:r w:rsidRPr="00D71474">
              <w:rPr>
                <w:b/>
              </w:rPr>
              <w:t>Date</w:t>
            </w:r>
          </w:p>
        </w:tc>
        <w:tc>
          <w:tcPr>
            <w:tcW w:w="1474" w:type="dxa"/>
          </w:tcPr>
          <w:p w:rsidR="00115326" w:rsidRPr="00D71474" w:rsidRDefault="00115326" w:rsidP="00113CE9">
            <w:pPr>
              <w:jc w:val="right"/>
              <w:rPr>
                <w:b/>
              </w:rPr>
            </w:pPr>
            <w:r w:rsidRPr="00D71474">
              <w:rPr>
                <w:b/>
              </w:rPr>
              <w:t>Invoice Value</w:t>
            </w:r>
          </w:p>
        </w:tc>
        <w:tc>
          <w:tcPr>
            <w:tcW w:w="1588" w:type="dxa"/>
          </w:tcPr>
          <w:p w:rsidR="00115326" w:rsidRPr="00D71474" w:rsidRDefault="00115326" w:rsidP="00113CE9">
            <w:pPr>
              <w:jc w:val="right"/>
              <w:rPr>
                <w:b/>
              </w:rPr>
            </w:pPr>
            <w:r w:rsidRPr="00D71474">
              <w:rPr>
                <w:b/>
              </w:rPr>
              <w:t>£ Value</w:t>
            </w:r>
          </w:p>
        </w:tc>
      </w:tr>
    </w:tbl>
    <w:p w:rsidR="00115326" w:rsidRDefault="00C843AD" w:rsidP="00115326">
      <w:pPr>
        <w:spacing w:after="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15326" w:rsidRPr="005C5E34" w:rsidRDefault="00115326" w:rsidP="00775344">
      <w:pPr>
        <w:spacing w:before="120" w:after="60"/>
        <w:rPr>
          <w:b/>
        </w:rPr>
      </w:pPr>
      <w:r w:rsidRPr="005C5E34">
        <w:rPr>
          <w:b/>
        </w:rPr>
        <w:fldChar w:fldCharType="begin"/>
      </w:r>
      <w:r w:rsidRPr="005C5E34">
        <w:rPr>
          <w:b/>
        </w:rPr>
        <w:instrText xml:space="preserve"> MERGEFIELD "TableStart:Q2" \* MERGEFORMAT </w:instrText>
      </w:r>
      <w:r w:rsidRPr="005C5E34">
        <w:rPr>
          <w:b/>
        </w:rPr>
        <w:fldChar w:fldCharType="separate"/>
      </w:r>
      <w:r w:rsidRPr="005C5E34">
        <w:rPr>
          <w:b/>
          <w:noProof/>
        </w:rPr>
        <w:t>«TableStart:Q2»</w:t>
      </w:r>
      <w:r w:rsidRPr="005C5E34">
        <w:rPr>
          <w:b/>
        </w:rPr>
        <w:fldChar w:fldCharType="end"/>
      </w:r>
      <w:r w:rsidRPr="005C5E34">
        <w:rPr>
          <w:b/>
        </w:rPr>
        <w:t xml:space="preserve">Supplier:  </w:t>
      </w:r>
      <w:r w:rsidRPr="005C5E34">
        <w:rPr>
          <w:b/>
        </w:rPr>
        <w:fldChar w:fldCharType="begin"/>
      </w:r>
      <w:r w:rsidRPr="005C5E34">
        <w:rPr>
          <w:b/>
        </w:rPr>
        <w:instrText xml:space="preserve"> MERGEFIELD "IStSuppId" \* MERGEFORMAT </w:instrText>
      </w:r>
      <w:r w:rsidRPr="005C5E34">
        <w:rPr>
          <w:b/>
        </w:rPr>
        <w:fldChar w:fldCharType="separate"/>
      </w:r>
      <w:r w:rsidRPr="005C5E34">
        <w:rPr>
          <w:b/>
          <w:noProof/>
        </w:rPr>
        <w:t>«IStSuppId»</w:t>
      </w:r>
      <w:r w:rsidRPr="005C5E34">
        <w:rPr>
          <w:b/>
        </w:rPr>
        <w:fldChar w:fldCharType="end"/>
      </w:r>
      <w:r w:rsidRPr="005C5E34">
        <w:rPr>
          <w:b/>
        </w:rPr>
        <w:t xml:space="preserve">  </w:t>
      </w:r>
      <w:r w:rsidR="009D180A">
        <w:rPr>
          <w:b/>
        </w:rPr>
        <w:fldChar w:fldCharType="begin"/>
      </w:r>
      <w:r w:rsidR="009D180A">
        <w:rPr>
          <w:b/>
        </w:rPr>
        <w:instrText xml:space="preserve"> MERGEFIELD "ISuppName" \* MERGEFORMAT </w:instrText>
      </w:r>
      <w:r w:rsidR="009D180A">
        <w:rPr>
          <w:b/>
        </w:rPr>
        <w:fldChar w:fldCharType="separate"/>
      </w:r>
      <w:r w:rsidR="009D180A">
        <w:rPr>
          <w:b/>
          <w:noProof/>
        </w:rPr>
        <w:t>«ISuppName»</w:t>
      </w:r>
      <w:r w:rsidR="009D180A">
        <w:rPr>
          <w:b/>
        </w:rPr>
        <w:fldChar w:fldCharType="end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985"/>
        <w:gridCol w:w="1701"/>
        <w:gridCol w:w="1474"/>
        <w:gridCol w:w="1474"/>
        <w:gridCol w:w="1588"/>
      </w:tblGrid>
      <w:tr w:rsidR="00115326" w:rsidTr="00C843AD">
        <w:tc>
          <w:tcPr>
            <w:tcW w:w="1361" w:type="dxa"/>
          </w:tcPr>
          <w:p w:rsidR="00115326" w:rsidRDefault="00D71474" w:rsidP="00113CE9">
            <w:fldSimple w:instr=" MERGEFIELD &quot;TableStart:Q3&quot; \* MERGEFORMAT ">
              <w:r w:rsidR="00115326">
                <w:rPr>
                  <w:noProof/>
                </w:rPr>
                <w:t>«TableStart:Q3»</w:t>
              </w:r>
            </w:fldSimple>
            <w:fldSimple w:instr=" MERGEFIELD &quot;IStJobNo&quot; \* MERGEFORMAT ">
              <w:r w:rsidR="00115326">
                <w:rPr>
                  <w:noProof/>
                </w:rPr>
                <w:t>«IStJobNo»</w:t>
              </w:r>
            </w:fldSimple>
          </w:p>
        </w:tc>
        <w:tc>
          <w:tcPr>
            <w:tcW w:w="1985" w:type="dxa"/>
          </w:tcPr>
          <w:p w:rsidR="00115326" w:rsidRDefault="00D71474" w:rsidP="00113CE9">
            <w:fldSimple w:instr=" MERGEFIELD &quot;IStCustOrd&quot; \* MERGEFORMAT ">
              <w:r w:rsidR="00115326">
                <w:rPr>
                  <w:noProof/>
                </w:rPr>
                <w:t>«IStCustOrd»</w:t>
              </w:r>
            </w:fldSimple>
          </w:p>
        </w:tc>
        <w:tc>
          <w:tcPr>
            <w:tcW w:w="1701" w:type="dxa"/>
          </w:tcPr>
          <w:p w:rsidR="00115326" w:rsidRDefault="00D71474" w:rsidP="00113CE9">
            <w:fldSimple w:instr=" MERGEFIELD &quot;IStInvNo&quot; \* MERGEFORMAT ">
              <w:r w:rsidR="00115326">
                <w:rPr>
                  <w:noProof/>
                </w:rPr>
                <w:t>«IStInvNo»</w:t>
              </w:r>
            </w:fldSimple>
          </w:p>
        </w:tc>
        <w:tc>
          <w:tcPr>
            <w:tcW w:w="1474" w:type="dxa"/>
          </w:tcPr>
          <w:p w:rsidR="00115326" w:rsidRDefault="00D71474" w:rsidP="00113CE9">
            <w:fldSimple w:instr=" MERGEFIELD &quot;IDate&quot; \* MERGEFORMAT ">
              <w:r w:rsidR="00115326">
                <w:rPr>
                  <w:noProof/>
                </w:rPr>
                <w:t>«IDate»</w:t>
              </w:r>
            </w:fldSimple>
          </w:p>
        </w:tc>
        <w:tc>
          <w:tcPr>
            <w:tcW w:w="1474" w:type="dxa"/>
          </w:tcPr>
          <w:p w:rsidR="00115326" w:rsidRDefault="00D71474" w:rsidP="009D180A">
            <w:pPr>
              <w:jc w:val="right"/>
            </w:pPr>
            <w:fldSimple w:instr=" MERGEFIELD &quot;CurrSymbol&quot; \* MERGEFORMAT ">
              <w:r w:rsidR="00115326">
                <w:rPr>
                  <w:noProof/>
                </w:rPr>
                <w:t>«CurrSymbol»</w:t>
              </w:r>
            </w:fldSimple>
            <w:r w:rsidR="00115326">
              <w:t xml:space="preserve"> </w:t>
            </w:r>
            <w:fldSimple w:instr=" MERGEFIELD &quot;InvVal&quot; \* MERGEFORMAT ">
              <w:r w:rsidR="009D180A">
                <w:rPr>
                  <w:noProof/>
                </w:rPr>
                <w:t>«InvVal»</w:t>
              </w:r>
            </w:fldSimple>
          </w:p>
        </w:tc>
        <w:tc>
          <w:tcPr>
            <w:tcW w:w="1588" w:type="dxa"/>
          </w:tcPr>
          <w:p w:rsidR="00115326" w:rsidRDefault="00D71474" w:rsidP="00113CE9">
            <w:pPr>
              <w:jc w:val="right"/>
            </w:pPr>
            <w:fldSimple w:instr=" MERGEFIELD &quot;StVal&quot; \* MERGEFORMAT ">
              <w:r w:rsidR="00115326">
                <w:rPr>
                  <w:noProof/>
                </w:rPr>
                <w:t>«StVal»</w:t>
              </w:r>
            </w:fldSimple>
            <w:fldSimple w:instr=" MERGEFIELD &quot;TableEnd:Q3&quot; \* MERGEFORMAT ">
              <w:r w:rsidR="00115326">
                <w:rPr>
                  <w:noProof/>
                </w:rPr>
                <w:t>«TableEnd:Q3»</w:t>
              </w:r>
            </w:fldSimple>
          </w:p>
        </w:tc>
      </w:tr>
    </w:tbl>
    <w:p w:rsidR="00115326" w:rsidRPr="00115326" w:rsidRDefault="00115326" w:rsidP="00115326">
      <w:pPr>
        <w:spacing w:after="0"/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5"/>
        <w:gridCol w:w="1588"/>
      </w:tblGrid>
      <w:tr w:rsidR="00115326" w:rsidTr="00C843AD">
        <w:tc>
          <w:tcPr>
            <w:tcW w:w="7995" w:type="dxa"/>
          </w:tcPr>
          <w:p w:rsidR="00115326" w:rsidRDefault="00115326" w:rsidP="009D180A">
            <w:pPr>
              <w:jc w:val="right"/>
            </w:pPr>
            <w:r>
              <w:t xml:space="preserve">Total for </w:t>
            </w:r>
            <w:fldSimple w:instr=" MERGEFIELD &quot;ISuppName&quot; \* MERGEFORMAT ">
              <w:r w:rsidR="009D180A">
                <w:rPr>
                  <w:noProof/>
                </w:rPr>
                <w:t>«ISuppName»</w:t>
              </w:r>
            </w:fldSimple>
          </w:p>
        </w:tc>
        <w:tc>
          <w:tcPr>
            <w:tcW w:w="1588" w:type="dxa"/>
          </w:tcPr>
          <w:p w:rsidR="00115326" w:rsidRDefault="00D71474" w:rsidP="00115326">
            <w:pPr>
              <w:jc w:val="right"/>
            </w:pPr>
            <w:fldSimple w:instr=" MERGEFIELD &quot;SuppTotal&quot; \* MERGEFORMAT ">
              <w:r w:rsidR="00115326">
                <w:rPr>
                  <w:noProof/>
                </w:rPr>
                <w:t>«SuppTotal»</w:t>
              </w:r>
            </w:fldSimple>
          </w:p>
        </w:tc>
      </w:tr>
    </w:tbl>
    <w:p w:rsidR="00115326" w:rsidRDefault="00C843AD" w:rsidP="00115326">
      <w:pPr>
        <w:spacing w:after="0"/>
      </w:pPr>
      <w:r>
        <w:fldChar w:fldCharType="begin"/>
      </w:r>
      <w:r>
        <w:instrText xml:space="preserve"> MERGEFIELD "TableEnd:Q2" \* MERGEFORMAT </w:instrText>
      </w:r>
      <w:r>
        <w:fldChar w:fldCharType="separate"/>
      </w:r>
      <w:r w:rsidR="00115326">
        <w:rPr>
          <w:noProof/>
        </w:rPr>
        <w:t>«TableEnd:Q2»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5"/>
        <w:gridCol w:w="1588"/>
      </w:tblGrid>
      <w:tr w:rsidR="00115326" w:rsidRPr="00775344" w:rsidTr="00C843AD">
        <w:tc>
          <w:tcPr>
            <w:tcW w:w="7995" w:type="dxa"/>
          </w:tcPr>
          <w:p w:rsidR="00115326" w:rsidRPr="00775344" w:rsidRDefault="00115326" w:rsidP="009D180A">
            <w:pPr>
              <w:jc w:val="right"/>
              <w:rPr>
                <w:b/>
              </w:rPr>
            </w:pPr>
            <w:r w:rsidRPr="00775344">
              <w:rPr>
                <w:b/>
              </w:rPr>
              <w:t xml:space="preserve">Grand Total for </w:t>
            </w:r>
            <w:r w:rsidR="00775344" w:rsidRPr="00775344">
              <w:rPr>
                <w:b/>
              </w:rPr>
              <w:fldChar w:fldCharType="begin"/>
            </w:r>
            <w:r w:rsidR="00775344" w:rsidRPr="00775344">
              <w:rPr>
                <w:b/>
              </w:rPr>
              <w:instrText xml:space="preserve"> MERGEFIELD "ICustName" \* MERGEFORMAT </w:instrText>
            </w:r>
            <w:r w:rsidR="00775344" w:rsidRPr="00775344">
              <w:rPr>
                <w:b/>
              </w:rPr>
              <w:fldChar w:fldCharType="separate"/>
            </w:r>
            <w:r w:rsidR="009D180A" w:rsidRPr="00775344">
              <w:rPr>
                <w:b/>
                <w:noProof/>
              </w:rPr>
              <w:t>«ICustName»</w:t>
            </w:r>
            <w:r w:rsidR="00775344" w:rsidRPr="00775344">
              <w:rPr>
                <w:b/>
                <w:noProof/>
              </w:rPr>
              <w:fldChar w:fldCharType="end"/>
            </w:r>
          </w:p>
        </w:tc>
        <w:tc>
          <w:tcPr>
            <w:tcW w:w="1588" w:type="dxa"/>
          </w:tcPr>
          <w:p w:rsidR="00115326" w:rsidRPr="00775344" w:rsidRDefault="00775344" w:rsidP="00115326">
            <w:pPr>
              <w:jc w:val="right"/>
              <w:rPr>
                <w:b/>
              </w:rPr>
            </w:pPr>
            <w:r w:rsidRPr="00775344">
              <w:rPr>
                <w:b/>
              </w:rPr>
              <w:fldChar w:fldCharType="begin"/>
            </w:r>
            <w:r w:rsidRPr="00775344">
              <w:rPr>
                <w:b/>
              </w:rPr>
              <w:instrText xml:space="preserve"> MERGEFIELD "CustTotal" \* MERGEFORMAT </w:instrText>
            </w:r>
            <w:r w:rsidRPr="00775344">
              <w:rPr>
                <w:b/>
              </w:rPr>
              <w:fldChar w:fldCharType="separate"/>
            </w:r>
            <w:r w:rsidR="00115326" w:rsidRPr="00775344">
              <w:rPr>
                <w:b/>
                <w:noProof/>
              </w:rPr>
              <w:t>«CustTotal»</w:t>
            </w:r>
            <w:r w:rsidRPr="00775344">
              <w:rPr>
                <w:b/>
                <w:noProof/>
              </w:rPr>
              <w:fldChar w:fldCharType="end"/>
            </w:r>
          </w:p>
        </w:tc>
      </w:tr>
    </w:tbl>
    <w:p w:rsidR="00115326" w:rsidRDefault="00C843AD">
      <w:r>
        <w:fldChar w:fldCharType="begin"/>
      </w:r>
      <w:r>
        <w:instrText xml:space="preserve"> MERGEFIELD "TableEnd:Q1" \* MERGEFORMAT </w:instrText>
      </w:r>
      <w:r>
        <w:fldChar w:fldCharType="separate"/>
      </w:r>
      <w:r w:rsidR="00115326">
        <w:rPr>
          <w:noProof/>
        </w:rPr>
        <w:t>«TableEnd:Q1»</w:t>
      </w:r>
      <w:r>
        <w:rPr>
          <w:noProof/>
        </w:rPr>
        <w:fldChar w:fldCharType="end"/>
      </w:r>
    </w:p>
    <w:p w:rsidR="00115326" w:rsidRDefault="00115326"/>
    <w:sectPr w:rsidR="00115326" w:rsidSect="005C5E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0"/>
    <w:rsid w:val="00115326"/>
    <w:rsid w:val="00467901"/>
    <w:rsid w:val="00775344"/>
    <w:rsid w:val="00880DD9"/>
    <w:rsid w:val="009D180A"/>
    <w:rsid w:val="00A95214"/>
    <w:rsid w:val="00BE72CB"/>
    <w:rsid w:val="00C843AD"/>
    <w:rsid w:val="00D71474"/>
    <w:rsid w:val="00D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5143C72-4F1B-4388-A7D9-9D16C283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13</cp:revision>
  <dcterms:created xsi:type="dcterms:W3CDTF">2016-03-02T00:02:00Z</dcterms:created>
  <dcterms:modified xsi:type="dcterms:W3CDTF">2016-03-11T22:44:00Z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38</vt:i4>
  </property>
  <property fmtid="{D5CDD505-2E9C-101B-9397-08002B2CF9AE}" pid="3" name="IQName">
    <vt:lpwstr>Intrastat Reconciliation</vt:lpwstr>
  </property>
  <property fmtid="{D5CDD505-2E9C-101B-9397-08002B2CF9AE}" pid="4" name="IQQueryId">
    <vt:i4>35</vt:i4>
  </property>
</Properties>
</file>