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5373" w14:textId="77777777" w:rsidR="009A4080" w:rsidRPr="009A4080" w:rsidRDefault="009A4080" w:rsidP="009A4080">
      <w:pPr>
        <w:spacing w:after="0"/>
        <w:jc w:val="center"/>
        <w:rPr>
          <w:b/>
          <w:bCs/>
          <w:sz w:val="24"/>
          <w:szCs w:val="24"/>
          <w:lang w:val="es-MX"/>
        </w:rPr>
      </w:pPr>
      <w:r w:rsidRPr="009A4080">
        <w:rPr>
          <w:b/>
          <w:bCs/>
          <w:sz w:val="24"/>
          <w:szCs w:val="24"/>
          <w:lang w:val="es-MX"/>
        </w:rPr>
        <w:t>Informe de Avance de Cronograma con Técnica del Valor Ganado</w:t>
      </w:r>
    </w:p>
    <w:p w14:paraId="5B313486" w14:textId="77777777" w:rsidR="009A4080" w:rsidRPr="009A4080" w:rsidRDefault="009A4080" w:rsidP="009A4080">
      <w:pPr>
        <w:spacing w:after="0"/>
        <w:rPr>
          <w:lang w:val="es-MX"/>
        </w:rPr>
      </w:pPr>
    </w:p>
    <w:p w14:paraId="09B8D90B" w14:textId="6D86EF04" w:rsidR="009A4080" w:rsidRPr="009A4080" w:rsidRDefault="009A4080" w:rsidP="009A4080">
      <w:pPr>
        <w:spacing w:after="0"/>
        <w:rPr>
          <w:lang w:val="es-MX"/>
        </w:rPr>
      </w:pPr>
      <w:r w:rsidRPr="009A4080">
        <w:rPr>
          <w:lang w:val="es-MX"/>
        </w:rPr>
        <w:t xml:space="preserve">Proyecto: </w:t>
      </w:r>
      <w:r w:rsidR="00F44D41">
        <w:rPr>
          <w:lang w:val="es-MX"/>
        </w:rPr>
        <w:t>Renovación Tecnológica Farmacia Simple SPA</w:t>
      </w:r>
      <w:r w:rsidR="00A9050A">
        <w:rPr>
          <w:lang w:val="es-MX"/>
        </w:rPr>
        <w:t xml:space="preserve"> </w:t>
      </w:r>
    </w:p>
    <w:p w14:paraId="136B1EBD" w14:textId="0C3B232C" w:rsidR="009A4080" w:rsidRPr="009A4080" w:rsidRDefault="009A4080" w:rsidP="009A4080">
      <w:pPr>
        <w:spacing w:after="0"/>
        <w:rPr>
          <w:lang w:val="es-MX"/>
        </w:rPr>
      </w:pPr>
      <w:r w:rsidRPr="009A4080">
        <w:rPr>
          <w:lang w:val="es-MX"/>
        </w:rPr>
        <w:t xml:space="preserve">Período de Informe: 01/07/2023 - </w:t>
      </w:r>
      <w:r w:rsidR="00A9050A">
        <w:rPr>
          <w:lang w:val="es-MX"/>
        </w:rPr>
        <w:t>23</w:t>
      </w:r>
      <w:r w:rsidRPr="009A4080">
        <w:rPr>
          <w:lang w:val="es-MX"/>
        </w:rPr>
        <w:t>/</w:t>
      </w:r>
      <w:r w:rsidR="00A9050A">
        <w:rPr>
          <w:lang w:val="es-MX"/>
        </w:rPr>
        <w:t>11</w:t>
      </w:r>
      <w:r w:rsidRPr="009A4080">
        <w:rPr>
          <w:lang w:val="es-MX"/>
        </w:rPr>
        <w:t>/2023</w:t>
      </w:r>
    </w:p>
    <w:p w14:paraId="0F8704CA" w14:textId="51D7B35A" w:rsidR="009A4080" w:rsidRPr="009A4080" w:rsidRDefault="009A4080" w:rsidP="009A4080">
      <w:pPr>
        <w:spacing w:after="0"/>
        <w:rPr>
          <w:lang w:val="es-MX"/>
        </w:rPr>
      </w:pPr>
      <w:r w:rsidRPr="009A4080">
        <w:rPr>
          <w:lang w:val="es-MX"/>
        </w:rPr>
        <w:t xml:space="preserve">Fecha de Informe: </w:t>
      </w:r>
      <w:r w:rsidR="00A9050A">
        <w:rPr>
          <w:lang w:val="es-MX"/>
        </w:rPr>
        <w:t>23</w:t>
      </w:r>
      <w:r w:rsidRPr="009A4080">
        <w:rPr>
          <w:lang w:val="es-MX"/>
        </w:rPr>
        <w:t>/</w:t>
      </w:r>
      <w:r w:rsidR="00A9050A">
        <w:rPr>
          <w:lang w:val="es-MX"/>
        </w:rPr>
        <w:t>11</w:t>
      </w:r>
      <w:r w:rsidRPr="009A4080">
        <w:rPr>
          <w:lang w:val="es-MX"/>
        </w:rPr>
        <w:t>/2023</w:t>
      </w:r>
    </w:p>
    <w:p w14:paraId="49CF81D7" w14:textId="77777777" w:rsidR="009A4080" w:rsidRPr="009A4080" w:rsidRDefault="009A4080" w:rsidP="009A4080">
      <w:pPr>
        <w:spacing w:after="0"/>
        <w:rPr>
          <w:lang w:val="es-MX"/>
        </w:rPr>
      </w:pPr>
    </w:p>
    <w:p w14:paraId="38B4E162" w14:textId="77777777" w:rsidR="009A4080" w:rsidRPr="009A4080" w:rsidRDefault="009A4080" w:rsidP="009A4080">
      <w:pPr>
        <w:spacing w:after="0"/>
        <w:rPr>
          <w:b/>
          <w:bCs/>
          <w:lang w:val="es-MX"/>
        </w:rPr>
      </w:pPr>
      <w:r w:rsidRPr="009A4080">
        <w:rPr>
          <w:b/>
          <w:bCs/>
          <w:lang w:val="es-MX"/>
        </w:rPr>
        <w:t>1. Resumen Ejecutivo:</w:t>
      </w:r>
    </w:p>
    <w:p w14:paraId="0E3742FF" w14:textId="2C794FC1" w:rsidR="009A4080" w:rsidRPr="009A4080" w:rsidRDefault="009A4080" w:rsidP="009A4080">
      <w:pPr>
        <w:spacing w:after="0"/>
        <w:jc w:val="both"/>
        <w:rPr>
          <w:lang w:val="es-MX"/>
        </w:rPr>
      </w:pPr>
      <w:r w:rsidRPr="009A4080">
        <w:rPr>
          <w:lang w:val="es-MX"/>
        </w:rPr>
        <w:t>El proyecto</w:t>
      </w:r>
      <w:r w:rsidR="00A9050A">
        <w:rPr>
          <w:lang w:val="es-MX"/>
        </w:rPr>
        <w:t xml:space="preserve"> de renovación tecnológica</w:t>
      </w:r>
      <w:r w:rsidRPr="009A4080">
        <w:rPr>
          <w:lang w:val="es-MX"/>
        </w:rPr>
        <w:t xml:space="preserve"> ha avanzado durante el período del 01/07/2023 al </w:t>
      </w:r>
      <w:r w:rsidR="00A9050A">
        <w:rPr>
          <w:lang w:val="es-MX"/>
        </w:rPr>
        <w:t>23</w:t>
      </w:r>
      <w:r w:rsidRPr="009A4080">
        <w:rPr>
          <w:lang w:val="es-MX"/>
        </w:rPr>
        <w:t>/</w:t>
      </w:r>
      <w:r w:rsidR="00A9050A">
        <w:rPr>
          <w:lang w:val="es-MX"/>
        </w:rPr>
        <w:t>11</w:t>
      </w:r>
      <w:r w:rsidRPr="009A4080">
        <w:rPr>
          <w:lang w:val="es-MX"/>
        </w:rPr>
        <w:t>/2023. Este informe utiliza la técnica del Valor Ganado (EV) para evaluar el desempeño del cronograma, analizando la variación del cronograma (SV) y el índice de desempeño del cronograma (SPI).</w:t>
      </w:r>
    </w:p>
    <w:p w14:paraId="7911F4AB" w14:textId="77777777" w:rsidR="009A4080" w:rsidRPr="009A4080" w:rsidRDefault="009A4080" w:rsidP="009A4080">
      <w:pPr>
        <w:spacing w:after="0"/>
        <w:rPr>
          <w:lang w:val="es-MX"/>
        </w:rPr>
      </w:pPr>
    </w:p>
    <w:p w14:paraId="40E441A0" w14:textId="77777777" w:rsidR="009A4080" w:rsidRDefault="009A4080" w:rsidP="009A4080">
      <w:pPr>
        <w:spacing w:after="0"/>
        <w:rPr>
          <w:b/>
          <w:bCs/>
          <w:lang w:val="es-MX"/>
        </w:rPr>
      </w:pPr>
      <w:r w:rsidRPr="009A4080">
        <w:rPr>
          <w:b/>
          <w:bCs/>
          <w:lang w:val="es-MX"/>
        </w:rPr>
        <w:t>2. Resumen del Proyecto:</w:t>
      </w:r>
    </w:p>
    <w:tbl>
      <w:tblPr>
        <w:tblStyle w:val="Tablaconcuadrcula"/>
        <w:tblW w:w="0" w:type="auto"/>
        <w:tblLook w:val="04A0" w:firstRow="1" w:lastRow="0" w:firstColumn="1" w:lastColumn="0" w:noHBand="0" w:noVBand="1"/>
      </w:tblPr>
      <w:tblGrid>
        <w:gridCol w:w="2689"/>
        <w:gridCol w:w="6139"/>
      </w:tblGrid>
      <w:tr w:rsidR="00144A1C" w14:paraId="278A1E17" w14:textId="77777777" w:rsidTr="00144A1C">
        <w:tc>
          <w:tcPr>
            <w:tcW w:w="2689" w:type="dxa"/>
            <w:shd w:val="clear" w:color="auto" w:fill="B4C6E7" w:themeFill="accent1" w:themeFillTint="66"/>
          </w:tcPr>
          <w:p w14:paraId="29AABF71" w14:textId="0406B519" w:rsidR="00144A1C" w:rsidRDefault="00144A1C" w:rsidP="009A4080">
            <w:pPr>
              <w:rPr>
                <w:b/>
                <w:bCs/>
                <w:lang w:val="es-MX"/>
              </w:rPr>
            </w:pPr>
            <w:r w:rsidRPr="009A4080">
              <w:rPr>
                <w:lang w:val="es-MX"/>
              </w:rPr>
              <w:t>Objetivo del Proyecto</w:t>
            </w:r>
          </w:p>
        </w:tc>
        <w:tc>
          <w:tcPr>
            <w:tcW w:w="6139" w:type="dxa"/>
          </w:tcPr>
          <w:p w14:paraId="167F2A65" w14:textId="58AE09BC" w:rsidR="00144A1C" w:rsidRDefault="008D2283" w:rsidP="009A4080">
            <w:pPr>
              <w:rPr>
                <w:b/>
                <w:bCs/>
                <w:lang w:val="es-MX"/>
              </w:rPr>
            </w:pPr>
            <w:r w:rsidRPr="008D2283">
              <w:rPr>
                <w:lang w:val="es-MX"/>
              </w:rPr>
              <w:t>Transformar a Farmacia Simple SPA en la empresa líder del sector farmacéutico a nivel nacional, expandiendo su presencia a todas las regiones del país en un plazo de 5 años, desde Arica a Porvenir. Además, se busca mejorar significativamente los ingresos y la rentabilidad de la empresa mediante la adopción de tecnologías avanzadas y la captación de nuevos clientes, pasando de un crecimiento anual constante del 4% al 5% a un 25% con la implementación exitosa de la renovación tecnológica</w:t>
            </w:r>
          </w:p>
        </w:tc>
      </w:tr>
      <w:tr w:rsidR="00144A1C" w14:paraId="72BF0C75" w14:textId="77777777" w:rsidTr="00144A1C">
        <w:tc>
          <w:tcPr>
            <w:tcW w:w="2689" w:type="dxa"/>
            <w:shd w:val="clear" w:color="auto" w:fill="B4C6E7" w:themeFill="accent1" w:themeFillTint="66"/>
          </w:tcPr>
          <w:p w14:paraId="78B11113" w14:textId="49185570" w:rsidR="00144A1C" w:rsidRDefault="00144A1C" w:rsidP="009A4080">
            <w:pPr>
              <w:rPr>
                <w:b/>
                <w:bCs/>
                <w:lang w:val="es-MX"/>
              </w:rPr>
            </w:pPr>
            <w:r w:rsidRPr="009A4080">
              <w:rPr>
                <w:lang w:val="es-MX"/>
              </w:rPr>
              <w:t>Alcance</w:t>
            </w:r>
          </w:p>
        </w:tc>
        <w:tc>
          <w:tcPr>
            <w:tcW w:w="6139" w:type="dxa"/>
          </w:tcPr>
          <w:p w14:paraId="3BE8F300" w14:textId="79548698" w:rsidR="00144A1C" w:rsidRDefault="008D2283" w:rsidP="009A4080">
            <w:pPr>
              <w:rPr>
                <w:b/>
                <w:bCs/>
                <w:lang w:val="es-MX"/>
              </w:rPr>
            </w:pPr>
            <w:r w:rsidRPr="008D2283">
              <w:rPr>
                <w:lang w:val="es-MX"/>
              </w:rPr>
              <w:t xml:space="preserve">Llevar a cabo una renovación tecnológica total en todos sus procesos e infraestructura, así como también el llegar a satisfacer las necesidades de NUEVOS clientes, ya que actualmente se encuentra con el 100% de su mercado objetivo </w:t>
            </w:r>
            <w:r w:rsidRPr="008D2283">
              <w:rPr>
                <w:lang w:val="es-MX"/>
              </w:rPr>
              <w:t>cubierto.</w:t>
            </w:r>
          </w:p>
        </w:tc>
      </w:tr>
    </w:tbl>
    <w:p w14:paraId="06E27B7B" w14:textId="77777777" w:rsidR="009A4080" w:rsidRDefault="009A4080" w:rsidP="009A4080">
      <w:pPr>
        <w:spacing w:after="0"/>
        <w:rPr>
          <w:lang w:val="es-MX"/>
        </w:rPr>
      </w:pPr>
    </w:p>
    <w:p w14:paraId="02BB8262" w14:textId="3644C265" w:rsidR="009A4080" w:rsidRPr="009A4080" w:rsidRDefault="009A4080" w:rsidP="009A4080">
      <w:pPr>
        <w:spacing w:after="0"/>
        <w:rPr>
          <w:b/>
          <w:bCs/>
          <w:lang w:val="es-MX"/>
        </w:rPr>
      </w:pPr>
      <w:r w:rsidRPr="009A4080">
        <w:rPr>
          <w:b/>
          <w:bCs/>
          <w:lang w:val="es-MX"/>
        </w:rPr>
        <w:t>3. Desempeño del Cronograma:</w:t>
      </w:r>
    </w:p>
    <w:p w14:paraId="6E859894" w14:textId="77777777" w:rsidR="009A4080" w:rsidRPr="009A4080" w:rsidRDefault="009A4080" w:rsidP="009A4080">
      <w:pPr>
        <w:spacing w:after="0"/>
        <w:jc w:val="both"/>
        <w:rPr>
          <w:lang w:val="es-MX"/>
        </w:rPr>
      </w:pPr>
      <w:r w:rsidRPr="009A4080">
        <w:rPr>
          <w:lang w:val="es-MX"/>
        </w:rPr>
        <w:t>En este informe, nos enfocaremos en el análisis del cronograma utilizando la técnica del Valor Ganado.</w:t>
      </w:r>
    </w:p>
    <w:p w14:paraId="163B61B4" w14:textId="77777777" w:rsidR="009A4080" w:rsidRPr="009A4080" w:rsidRDefault="009A4080" w:rsidP="009A4080">
      <w:pPr>
        <w:spacing w:after="0"/>
        <w:rPr>
          <w:lang w:val="es-MX"/>
        </w:rPr>
      </w:pPr>
    </w:p>
    <w:p w14:paraId="681841FE" w14:textId="2BE1A08D" w:rsidR="008D2283" w:rsidRDefault="009A4080" w:rsidP="008D2283">
      <w:pPr>
        <w:spacing w:after="0"/>
        <w:ind w:firstLine="708"/>
        <w:rPr>
          <w:u w:val="single"/>
          <w:lang w:val="es-MX"/>
        </w:rPr>
      </w:pPr>
      <w:r w:rsidRPr="00ED443A">
        <w:rPr>
          <w:u w:val="single"/>
          <w:lang w:val="es-MX"/>
        </w:rPr>
        <w:t>3.1 Variación del Cronograma (SV):</w:t>
      </w:r>
    </w:p>
    <w:p w14:paraId="6601C83D" w14:textId="77777777" w:rsidR="008D2283" w:rsidRDefault="008D2283" w:rsidP="008D2283">
      <w:pPr>
        <w:spacing w:after="0"/>
        <w:ind w:firstLine="708"/>
        <w:rPr>
          <w:u w:val="single"/>
          <w:lang w:val="es-MX"/>
        </w:rPr>
      </w:pPr>
    </w:p>
    <w:p w14:paraId="63A42B29" w14:textId="3A346553" w:rsidR="008D2283" w:rsidRDefault="008D2283" w:rsidP="008D2283">
      <w:pPr>
        <w:spacing w:after="0"/>
        <w:ind w:firstLine="708"/>
        <w:rPr>
          <w:lang w:val="es-MX"/>
        </w:rPr>
      </w:pPr>
      <w:r>
        <w:rPr>
          <w:lang w:val="es-MX"/>
        </w:rPr>
        <w:t>Datos del Proyecto:</w:t>
      </w:r>
    </w:p>
    <w:p w14:paraId="6D5A9D12" w14:textId="6ABCBC54" w:rsidR="008D2283" w:rsidRDefault="008D2283" w:rsidP="008D2283">
      <w:pPr>
        <w:pStyle w:val="Prrafodelista"/>
        <w:numPr>
          <w:ilvl w:val="0"/>
          <w:numId w:val="2"/>
        </w:numPr>
        <w:spacing w:after="0"/>
        <w:rPr>
          <w:lang w:val="es-MX"/>
        </w:rPr>
      </w:pPr>
      <w:r>
        <w:rPr>
          <w:lang w:val="es-MX"/>
        </w:rPr>
        <w:t>Presupuesto Total: 700.000.000</w:t>
      </w:r>
    </w:p>
    <w:p w14:paraId="23A5F8B7" w14:textId="0407D56A" w:rsidR="008D2283" w:rsidRDefault="008D2283" w:rsidP="008D2283">
      <w:pPr>
        <w:pStyle w:val="Prrafodelista"/>
        <w:numPr>
          <w:ilvl w:val="0"/>
          <w:numId w:val="2"/>
        </w:numPr>
        <w:spacing w:after="0"/>
        <w:rPr>
          <w:lang w:val="es-MX"/>
        </w:rPr>
      </w:pPr>
      <w:r>
        <w:rPr>
          <w:lang w:val="es-MX"/>
        </w:rPr>
        <w:t>Meses Planificados: 57 meses</w:t>
      </w:r>
    </w:p>
    <w:p w14:paraId="112B06F0" w14:textId="26ED60BF" w:rsidR="008D2283" w:rsidRDefault="008D2283" w:rsidP="008D2283">
      <w:pPr>
        <w:pStyle w:val="Prrafodelista"/>
        <w:numPr>
          <w:ilvl w:val="0"/>
          <w:numId w:val="2"/>
        </w:numPr>
        <w:spacing w:after="0"/>
        <w:rPr>
          <w:lang w:val="es-MX"/>
        </w:rPr>
      </w:pPr>
      <w:r>
        <w:rPr>
          <w:lang w:val="es-MX"/>
        </w:rPr>
        <w:t>Meses Transcurridos: 40 meses</w:t>
      </w:r>
    </w:p>
    <w:p w14:paraId="28E911D9" w14:textId="77777777" w:rsidR="00647B12" w:rsidRDefault="008D2283" w:rsidP="008D2283">
      <w:pPr>
        <w:pStyle w:val="Prrafodelista"/>
        <w:numPr>
          <w:ilvl w:val="0"/>
          <w:numId w:val="2"/>
        </w:numPr>
        <w:spacing w:after="0"/>
        <w:rPr>
          <w:lang w:val="es-MX"/>
        </w:rPr>
      </w:pPr>
      <w:r>
        <w:rPr>
          <w:lang w:val="es-MX"/>
        </w:rPr>
        <w:t>% de trabajo completado: 70%</w:t>
      </w:r>
    </w:p>
    <w:p w14:paraId="4B90C3D7" w14:textId="3B4757E4" w:rsidR="008D2283" w:rsidRDefault="00647B12" w:rsidP="008D2283">
      <w:pPr>
        <w:pStyle w:val="Prrafodelista"/>
        <w:numPr>
          <w:ilvl w:val="0"/>
          <w:numId w:val="2"/>
        </w:numPr>
        <w:spacing w:after="0"/>
        <w:rPr>
          <w:lang w:val="es-MX"/>
        </w:rPr>
      </w:pPr>
      <w:r>
        <w:rPr>
          <w:lang w:val="es-MX"/>
        </w:rPr>
        <w:t>Valor planeado al 70% completado = 490.000.000</w:t>
      </w:r>
      <w:r w:rsidR="008D2283">
        <w:rPr>
          <w:lang w:val="es-MX"/>
        </w:rPr>
        <w:t xml:space="preserve"> </w:t>
      </w:r>
    </w:p>
    <w:p w14:paraId="3DE42737" w14:textId="77777777" w:rsidR="00647B12" w:rsidRDefault="00647B12" w:rsidP="008D2283">
      <w:pPr>
        <w:spacing w:after="0"/>
        <w:ind w:left="708"/>
        <w:rPr>
          <w:lang w:val="es-MX"/>
        </w:rPr>
      </w:pPr>
    </w:p>
    <w:p w14:paraId="209DEF79" w14:textId="77777777" w:rsidR="00647B12" w:rsidRDefault="00647B12" w:rsidP="008D2283">
      <w:pPr>
        <w:spacing w:after="0"/>
        <w:ind w:left="708"/>
        <w:rPr>
          <w:lang w:val="es-MX"/>
        </w:rPr>
      </w:pPr>
      <w:r>
        <w:rPr>
          <w:lang w:val="es-MX"/>
        </w:rPr>
        <w:t>Fórmula Valor Ganado</w:t>
      </w:r>
    </w:p>
    <w:p w14:paraId="5A82B6F8" w14:textId="08B05EB1" w:rsidR="008D2283" w:rsidRDefault="00647B12" w:rsidP="008D2283">
      <w:pPr>
        <w:spacing w:after="0"/>
        <w:ind w:left="708"/>
        <w:rPr>
          <w:lang w:val="es-MX"/>
        </w:rPr>
      </w:pPr>
      <w:r>
        <w:rPr>
          <w:lang w:val="es-MX"/>
        </w:rPr>
        <w:t>EV = % completado x presupuesto total</w:t>
      </w:r>
    </w:p>
    <w:p w14:paraId="032A8A86" w14:textId="7CC69722" w:rsidR="00647B12" w:rsidRPr="008D2283" w:rsidRDefault="00647B12" w:rsidP="008D2283">
      <w:pPr>
        <w:spacing w:after="0"/>
        <w:ind w:left="708"/>
        <w:rPr>
          <w:lang w:val="es-MX"/>
        </w:rPr>
      </w:pPr>
      <w:r>
        <w:rPr>
          <w:lang w:val="es-MX"/>
        </w:rPr>
        <w:t>EV = 0.7 x 700.000.000 = 490.000.000</w:t>
      </w:r>
    </w:p>
    <w:p w14:paraId="2EF50275" w14:textId="77777777" w:rsidR="008D2283" w:rsidRDefault="008D2283" w:rsidP="009A4080">
      <w:pPr>
        <w:spacing w:after="0"/>
        <w:ind w:firstLine="708"/>
        <w:rPr>
          <w:u w:val="single"/>
          <w:lang w:val="es-MX"/>
        </w:rPr>
      </w:pPr>
    </w:p>
    <w:p w14:paraId="5D844D94" w14:textId="77777777" w:rsidR="00647B12" w:rsidRDefault="00647B12" w:rsidP="009A4080">
      <w:pPr>
        <w:spacing w:after="0"/>
        <w:ind w:firstLine="708"/>
        <w:rPr>
          <w:u w:val="single"/>
          <w:lang w:val="es-MX"/>
        </w:rPr>
      </w:pPr>
    </w:p>
    <w:p w14:paraId="36EEA87D" w14:textId="77777777" w:rsidR="00647B12" w:rsidRPr="00ED443A" w:rsidRDefault="00647B12" w:rsidP="009A4080">
      <w:pPr>
        <w:spacing w:after="0"/>
        <w:ind w:firstLine="708"/>
        <w:rPr>
          <w:u w:val="single"/>
          <w:lang w:val="es-MX"/>
        </w:rPr>
      </w:pPr>
    </w:p>
    <w:p w14:paraId="49218436" w14:textId="77777777" w:rsidR="009A4080" w:rsidRPr="009A4080" w:rsidRDefault="009A4080" w:rsidP="009A4080">
      <w:pPr>
        <w:spacing w:after="0"/>
        <w:ind w:firstLine="708"/>
        <w:rPr>
          <w:lang w:val="es-MX"/>
        </w:rPr>
      </w:pPr>
      <w:r w:rsidRPr="009A4080">
        <w:rPr>
          <w:lang w:val="es-MX"/>
        </w:rPr>
        <w:lastRenderedPageBreak/>
        <w:t>Fórmula: SV = EV - PV</w:t>
      </w:r>
    </w:p>
    <w:p w14:paraId="6360F782" w14:textId="77777777" w:rsidR="009A4080" w:rsidRDefault="009A4080" w:rsidP="009A4080">
      <w:pPr>
        <w:spacing w:after="0"/>
        <w:ind w:left="709"/>
        <w:rPr>
          <w:lang w:val="es-MX"/>
        </w:rPr>
      </w:pPr>
    </w:p>
    <w:p w14:paraId="25D9E096" w14:textId="74FB2FAD" w:rsidR="009A4080" w:rsidRPr="009A4080" w:rsidRDefault="009A4080" w:rsidP="009A4080">
      <w:pPr>
        <w:spacing w:after="0"/>
        <w:ind w:left="709"/>
        <w:rPr>
          <w:lang w:val="es-MX"/>
        </w:rPr>
      </w:pPr>
      <w:r w:rsidRPr="009A4080">
        <w:rPr>
          <w:lang w:val="es-MX"/>
        </w:rPr>
        <w:t>Descripción: La variación del cronograma mide la diferencia entre el Valor Ganado (EV) y el Valor Planificado (PV). Un valor positivo indica que el proyecto está adelantado en comparación con lo planeado.</w:t>
      </w:r>
    </w:p>
    <w:p w14:paraId="2961E86B" w14:textId="77777777" w:rsidR="009A4080" w:rsidRDefault="009A4080" w:rsidP="009A4080">
      <w:pPr>
        <w:spacing w:after="0"/>
        <w:ind w:firstLine="708"/>
        <w:rPr>
          <w:lang w:val="es-MX"/>
        </w:rPr>
      </w:pPr>
    </w:p>
    <w:p w14:paraId="3289B395" w14:textId="4712941F" w:rsidR="009A4080" w:rsidRPr="009A4080" w:rsidRDefault="009A4080" w:rsidP="009A4080">
      <w:pPr>
        <w:spacing w:after="0"/>
        <w:ind w:firstLine="708"/>
        <w:rPr>
          <w:lang w:val="es-MX"/>
        </w:rPr>
      </w:pPr>
      <w:r w:rsidRPr="009A4080">
        <w:rPr>
          <w:lang w:val="es-MX"/>
        </w:rPr>
        <w:t>Cálculo: SV = $</w:t>
      </w:r>
      <w:r w:rsidR="00647B12">
        <w:rPr>
          <w:lang w:val="es-MX"/>
        </w:rPr>
        <w:t>490.000.000</w:t>
      </w:r>
      <w:r w:rsidRPr="009A4080">
        <w:rPr>
          <w:lang w:val="es-MX"/>
        </w:rPr>
        <w:t xml:space="preserve"> (EV) - </w:t>
      </w:r>
      <w:r w:rsidR="00647B12" w:rsidRPr="009A4080">
        <w:rPr>
          <w:lang w:val="es-MX"/>
        </w:rPr>
        <w:t>$</w:t>
      </w:r>
      <w:r w:rsidR="00647B12">
        <w:rPr>
          <w:lang w:val="es-MX"/>
        </w:rPr>
        <w:t>490.000.000</w:t>
      </w:r>
      <w:r w:rsidR="00647B12" w:rsidRPr="009A4080">
        <w:rPr>
          <w:lang w:val="es-MX"/>
        </w:rPr>
        <w:t xml:space="preserve"> </w:t>
      </w:r>
      <w:r w:rsidRPr="009A4080">
        <w:rPr>
          <w:lang w:val="es-MX"/>
        </w:rPr>
        <w:t>(PV) = $</w:t>
      </w:r>
      <w:r w:rsidR="00647B12">
        <w:rPr>
          <w:lang w:val="es-MX"/>
        </w:rPr>
        <w:t>0</w:t>
      </w:r>
    </w:p>
    <w:p w14:paraId="1956FC73" w14:textId="77777777" w:rsidR="009A4080" w:rsidRDefault="009A4080" w:rsidP="009A4080">
      <w:pPr>
        <w:spacing w:after="0"/>
        <w:ind w:firstLine="708"/>
        <w:rPr>
          <w:lang w:val="es-MX"/>
        </w:rPr>
      </w:pPr>
    </w:p>
    <w:p w14:paraId="67BB33D8" w14:textId="0EE99939" w:rsidR="009A4080" w:rsidRPr="009A4080" w:rsidRDefault="009A4080" w:rsidP="00647B12">
      <w:pPr>
        <w:spacing w:after="0"/>
        <w:ind w:left="708"/>
        <w:rPr>
          <w:lang w:val="es-MX"/>
        </w:rPr>
      </w:pPr>
      <w:r w:rsidRPr="009A4080">
        <w:rPr>
          <w:lang w:val="es-MX"/>
        </w:rPr>
        <w:t>Resultado: La variación del cronograma es</w:t>
      </w:r>
      <w:r w:rsidR="00647B12">
        <w:rPr>
          <w:lang w:val="es-MX"/>
        </w:rPr>
        <w:t xml:space="preserve"> 0</w:t>
      </w:r>
      <w:r w:rsidRPr="009A4080">
        <w:rPr>
          <w:lang w:val="es-MX"/>
        </w:rPr>
        <w:t xml:space="preserve">, </w:t>
      </w:r>
      <w:r w:rsidR="00647B12" w:rsidRPr="00647B12">
        <w:rPr>
          <w:lang w:val="es-MX"/>
        </w:rPr>
        <w:t>significa que el trabajo realizado hasta la fecha coincide exactamente con el trabajo planificado según el cronograma. En términos técnicos, esto indica que no hay ninguna desviación en el cronograma hasta ese punto en el proyecto.</w:t>
      </w:r>
    </w:p>
    <w:p w14:paraId="707D23FE" w14:textId="77777777" w:rsidR="009A4080" w:rsidRDefault="009A4080" w:rsidP="009A4080">
      <w:pPr>
        <w:spacing w:after="0"/>
        <w:rPr>
          <w:lang w:val="es-MX"/>
        </w:rPr>
      </w:pPr>
    </w:p>
    <w:p w14:paraId="13C0C1B5" w14:textId="5B15DAF1" w:rsidR="009A4080" w:rsidRPr="00ED443A" w:rsidRDefault="009A4080" w:rsidP="009A4080">
      <w:pPr>
        <w:spacing w:after="0"/>
        <w:ind w:firstLine="708"/>
        <w:rPr>
          <w:u w:val="single"/>
          <w:lang w:val="es-MX"/>
        </w:rPr>
      </w:pPr>
      <w:r w:rsidRPr="00ED443A">
        <w:rPr>
          <w:u w:val="single"/>
          <w:lang w:val="es-MX"/>
        </w:rPr>
        <w:t>3.2 Índice de Desempeño del Cronograma (SPI):</w:t>
      </w:r>
    </w:p>
    <w:p w14:paraId="35265167" w14:textId="77777777" w:rsidR="009A4080" w:rsidRPr="009A4080" w:rsidRDefault="009A4080" w:rsidP="009A4080">
      <w:pPr>
        <w:spacing w:after="0"/>
        <w:ind w:firstLine="708"/>
        <w:rPr>
          <w:lang w:val="es-MX"/>
        </w:rPr>
      </w:pPr>
      <w:r w:rsidRPr="009A4080">
        <w:rPr>
          <w:lang w:val="es-MX"/>
        </w:rPr>
        <w:t>Fórmula: SPI = EV / PV</w:t>
      </w:r>
    </w:p>
    <w:p w14:paraId="0C404AD1" w14:textId="77777777" w:rsidR="009A4080" w:rsidRDefault="009A4080" w:rsidP="009A4080">
      <w:pPr>
        <w:spacing w:after="0"/>
        <w:ind w:left="709"/>
        <w:rPr>
          <w:lang w:val="es-MX"/>
        </w:rPr>
      </w:pPr>
    </w:p>
    <w:p w14:paraId="1A0DB6A2" w14:textId="391F9913" w:rsidR="009A4080" w:rsidRPr="009A4080" w:rsidRDefault="009A4080" w:rsidP="009A4080">
      <w:pPr>
        <w:spacing w:after="0"/>
        <w:ind w:left="709"/>
        <w:rPr>
          <w:lang w:val="es-MX"/>
        </w:rPr>
      </w:pPr>
      <w:r w:rsidRPr="009A4080">
        <w:rPr>
          <w:lang w:val="es-MX"/>
        </w:rPr>
        <w:t>Descripción: El índice de desempeño del cronograma compara el Valor Ganado (EV) con el Valor Planificado (PV). Un SPI superior a 1 indica un desempeño favorable.</w:t>
      </w:r>
    </w:p>
    <w:p w14:paraId="4F4D1C92" w14:textId="77777777" w:rsidR="009A4080" w:rsidRDefault="009A4080" w:rsidP="009A4080">
      <w:pPr>
        <w:spacing w:after="0"/>
        <w:ind w:firstLine="708"/>
        <w:rPr>
          <w:lang w:val="es-MX"/>
        </w:rPr>
      </w:pPr>
    </w:p>
    <w:p w14:paraId="1B243301" w14:textId="0546F044" w:rsidR="009A4080" w:rsidRPr="009A4080" w:rsidRDefault="009A4080" w:rsidP="009A4080">
      <w:pPr>
        <w:spacing w:after="0"/>
        <w:ind w:firstLine="708"/>
        <w:rPr>
          <w:lang w:val="es-MX"/>
        </w:rPr>
      </w:pPr>
      <w:r w:rsidRPr="009A4080">
        <w:rPr>
          <w:lang w:val="es-MX"/>
        </w:rPr>
        <w:t xml:space="preserve">Cálculo: SPI = </w:t>
      </w:r>
      <w:r w:rsidR="00647B12" w:rsidRPr="009A4080">
        <w:rPr>
          <w:lang w:val="es-MX"/>
        </w:rPr>
        <w:t>$</w:t>
      </w:r>
      <w:r w:rsidR="00647B12">
        <w:rPr>
          <w:lang w:val="es-MX"/>
        </w:rPr>
        <w:t>490.000.000</w:t>
      </w:r>
      <w:r w:rsidR="00647B12" w:rsidRPr="009A4080">
        <w:rPr>
          <w:lang w:val="es-MX"/>
        </w:rPr>
        <w:t xml:space="preserve"> </w:t>
      </w:r>
      <w:r w:rsidRPr="009A4080">
        <w:rPr>
          <w:lang w:val="es-MX"/>
        </w:rPr>
        <w:t xml:space="preserve">(EV) / </w:t>
      </w:r>
      <w:r w:rsidR="00647B12" w:rsidRPr="009A4080">
        <w:rPr>
          <w:lang w:val="es-MX"/>
        </w:rPr>
        <w:t>$</w:t>
      </w:r>
      <w:r w:rsidR="00647B12">
        <w:rPr>
          <w:lang w:val="es-MX"/>
        </w:rPr>
        <w:t>490.000.000</w:t>
      </w:r>
      <w:r w:rsidRPr="009A4080">
        <w:rPr>
          <w:lang w:val="es-MX"/>
        </w:rPr>
        <w:t xml:space="preserve"> (PV) = 1</w:t>
      </w:r>
    </w:p>
    <w:p w14:paraId="342ED0F2" w14:textId="77777777" w:rsidR="009A4080" w:rsidRDefault="009A4080" w:rsidP="009A4080">
      <w:pPr>
        <w:spacing w:after="0"/>
        <w:ind w:left="709"/>
        <w:rPr>
          <w:lang w:val="es-MX"/>
        </w:rPr>
      </w:pPr>
    </w:p>
    <w:p w14:paraId="56C57225" w14:textId="29B9E5AD" w:rsidR="009A4080" w:rsidRPr="009A4080" w:rsidRDefault="009A4080" w:rsidP="009A4080">
      <w:pPr>
        <w:spacing w:after="0"/>
        <w:ind w:left="709"/>
        <w:rPr>
          <w:lang w:val="es-MX"/>
        </w:rPr>
      </w:pPr>
      <w:r w:rsidRPr="009A4080">
        <w:rPr>
          <w:lang w:val="es-MX"/>
        </w:rPr>
        <w:t xml:space="preserve">Resultado: </w:t>
      </w:r>
      <w:r w:rsidR="00647B12" w:rsidRPr="00647B12">
        <w:rPr>
          <w:lang w:val="es-MX"/>
        </w:rPr>
        <w:t>En términos técnicos, un Índice de Desempeño del Cronograma (SPI) igual a 1 implica que el proyecto está cumpliendo rigurosamente con el cronograma planificado hasta la fecha. Este resultado indica una alineación precisa entre el Valor Ganado (EVEV) y el Valor Planeado (PVPV), reflejando una ejecución eficiente y sin desviaciones temporales. La ausencia de variación en el SPI señala que no se han producido adelantos ni retrasos en comparación con la línea de tiempo establecida en el plan original del proyecto.</w:t>
      </w:r>
    </w:p>
    <w:p w14:paraId="675F523B" w14:textId="77777777" w:rsidR="009A4080" w:rsidRDefault="009A4080" w:rsidP="009A4080">
      <w:pPr>
        <w:spacing w:after="0"/>
        <w:rPr>
          <w:lang w:val="es-MX"/>
        </w:rPr>
      </w:pPr>
    </w:p>
    <w:p w14:paraId="64CD7980" w14:textId="77777777" w:rsidR="009A4080" w:rsidRDefault="009A4080" w:rsidP="009A4080">
      <w:pPr>
        <w:spacing w:after="0"/>
        <w:rPr>
          <w:lang w:val="es-MX"/>
        </w:rPr>
      </w:pPr>
    </w:p>
    <w:p w14:paraId="6FB8EBE7" w14:textId="3CD66F5F" w:rsidR="009A4080" w:rsidRPr="009A4080" w:rsidRDefault="009A4080" w:rsidP="009A4080">
      <w:pPr>
        <w:spacing w:after="0"/>
        <w:rPr>
          <w:b/>
          <w:bCs/>
          <w:lang w:val="es-MX"/>
        </w:rPr>
      </w:pPr>
      <w:r w:rsidRPr="009A4080">
        <w:rPr>
          <w:b/>
          <w:bCs/>
          <w:lang w:val="es-MX"/>
        </w:rPr>
        <w:t>4. Análisis Detallado:</w:t>
      </w:r>
    </w:p>
    <w:p w14:paraId="2D5ED0E0" w14:textId="5248A6B4" w:rsidR="000C5AE2" w:rsidRDefault="000C5AE2" w:rsidP="009A4080">
      <w:pPr>
        <w:spacing w:after="0"/>
        <w:rPr>
          <w:lang w:val="es-MX"/>
        </w:rPr>
      </w:pPr>
      <w:r>
        <w:rPr>
          <w:lang w:val="es-MX"/>
        </w:rPr>
        <w:t>Dado que al mes 40 nos encontramos en el módulo de la aplicación móvil, específicamente en la fase de QA las actividades críticas serán las siguientes:</w:t>
      </w:r>
    </w:p>
    <w:p w14:paraId="7AD37674" w14:textId="77777777" w:rsidR="000C5AE2" w:rsidRPr="009A4080" w:rsidRDefault="000C5AE2" w:rsidP="009A4080">
      <w:pPr>
        <w:spacing w:after="0"/>
        <w:rPr>
          <w:lang w:val="es-MX"/>
        </w:rPr>
      </w:pPr>
    </w:p>
    <w:p w14:paraId="1AC176A4" w14:textId="77777777" w:rsidR="009A4080" w:rsidRPr="00E9398A" w:rsidRDefault="009A4080" w:rsidP="009A4080">
      <w:pPr>
        <w:spacing w:after="0"/>
        <w:ind w:firstLine="708"/>
        <w:rPr>
          <w:u w:val="single"/>
          <w:lang w:val="es-MX"/>
        </w:rPr>
      </w:pPr>
      <w:r w:rsidRPr="00E9398A">
        <w:rPr>
          <w:u w:val="single"/>
          <w:lang w:val="es-MX"/>
        </w:rPr>
        <w:t>4.1 Actividades Críticas:</w:t>
      </w:r>
    </w:p>
    <w:p w14:paraId="19CDFA24" w14:textId="77777777" w:rsidR="000C5AE2" w:rsidRPr="000C5AE2" w:rsidRDefault="000C5AE2" w:rsidP="000C5AE2">
      <w:pPr>
        <w:pStyle w:val="Prrafodelista"/>
        <w:numPr>
          <w:ilvl w:val="0"/>
          <w:numId w:val="3"/>
        </w:numPr>
        <w:spacing w:after="0"/>
        <w:rPr>
          <w:lang w:val="es-MX"/>
        </w:rPr>
      </w:pPr>
      <w:r w:rsidRPr="000C5AE2">
        <w:rPr>
          <w:lang w:val="es-MX"/>
        </w:rPr>
        <w:t>Desarrollar casos de prueba</w:t>
      </w:r>
    </w:p>
    <w:p w14:paraId="0E020408" w14:textId="77777777" w:rsidR="000C5AE2" w:rsidRPr="000C5AE2" w:rsidRDefault="000C5AE2" w:rsidP="000C5AE2">
      <w:pPr>
        <w:pStyle w:val="Prrafodelista"/>
        <w:numPr>
          <w:ilvl w:val="0"/>
          <w:numId w:val="3"/>
        </w:numPr>
        <w:spacing w:after="0"/>
        <w:rPr>
          <w:lang w:val="es-MX"/>
        </w:rPr>
      </w:pPr>
      <w:r w:rsidRPr="000C5AE2">
        <w:rPr>
          <w:lang w:val="es-MX"/>
        </w:rPr>
        <w:t>Pruebas de funcionalidad</w:t>
      </w:r>
    </w:p>
    <w:p w14:paraId="7E616F49" w14:textId="77777777" w:rsidR="000C5AE2" w:rsidRPr="000C5AE2" w:rsidRDefault="000C5AE2" w:rsidP="000C5AE2">
      <w:pPr>
        <w:pStyle w:val="Prrafodelista"/>
        <w:numPr>
          <w:ilvl w:val="0"/>
          <w:numId w:val="3"/>
        </w:numPr>
        <w:spacing w:after="0"/>
        <w:rPr>
          <w:lang w:val="es-MX"/>
        </w:rPr>
      </w:pPr>
      <w:r w:rsidRPr="000C5AE2">
        <w:rPr>
          <w:lang w:val="es-MX"/>
        </w:rPr>
        <w:t>Pruebas de rendimiento</w:t>
      </w:r>
    </w:p>
    <w:p w14:paraId="7AF72F30" w14:textId="77777777" w:rsidR="000C5AE2" w:rsidRPr="000C5AE2" w:rsidRDefault="000C5AE2" w:rsidP="000C5AE2">
      <w:pPr>
        <w:pStyle w:val="Prrafodelista"/>
        <w:numPr>
          <w:ilvl w:val="0"/>
          <w:numId w:val="3"/>
        </w:numPr>
        <w:spacing w:after="0"/>
        <w:rPr>
          <w:lang w:val="es-MX"/>
        </w:rPr>
      </w:pPr>
      <w:r w:rsidRPr="000C5AE2">
        <w:rPr>
          <w:lang w:val="es-MX"/>
        </w:rPr>
        <w:t>Pruebas de compatibilidad</w:t>
      </w:r>
    </w:p>
    <w:p w14:paraId="77DA4563" w14:textId="77777777" w:rsidR="000C5AE2" w:rsidRPr="000C5AE2" w:rsidRDefault="000C5AE2" w:rsidP="000C5AE2">
      <w:pPr>
        <w:pStyle w:val="Prrafodelista"/>
        <w:numPr>
          <w:ilvl w:val="0"/>
          <w:numId w:val="3"/>
        </w:numPr>
        <w:spacing w:after="0"/>
        <w:rPr>
          <w:lang w:val="es-MX"/>
        </w:rPr>
      </w:pPr>
      <w:r w:rsidRPr="000C5AE2">
        <w:rPr>
          <w:lang w:val="es-MX"/>
        </w:rPr>
        <w:t>Pruebas de seguridad</w:t>
      </w:r>
    </w:p>
    <w:p w14:paraId="700DC6F2" w14:textId="1B9AA69F" w:rsidR="000C5AE2" w:rsidRDefault="000C5AE2" w:rsidP="000C5AE2">
      <w:pPr>
        <w:pStyle w:val="Prrafodelista"/>
        <w:numPr>
          <w:ilvl w:val="0"/>
          <w:numId w:val="3"/>
        </w:numPr>
        <w:spacing w:after="0"/>
        <w:rPr>
          <w:lang w:val="es-MX"/>
        </w:rPr>
      </w:pPr>
      <w:r w:rsidRPr="000C5AE2">
        <w:rPr>
          <w:lang w:val="es-MX"/>
        </w:rPr>
        <w:t>Aprobación</w:t>
      </w:r>
    </w:p>
    <w:p w14:paraId="2C15A0F5" w14:textId="77777777" w:rsidR="000C5AE2" w:rsidRPr="000C5AE2" w:rsidRDefault="000C5AE2" w:rsidP="000C5AE2">
      <w:pPr>
        <w:pStyle w:val="Prrafodelista"/>
        <w:spacing w:after="0"/>
        <w:ind w:left="1776"/>
        <w:rPr>
          <w:lang w:val="es-MX"/>
        </w:rPr>
      </w:pPr>
    </w:p>
    <w:p w14:paraId="39746EF0" w14:textId="192D1A58" w:rsidR="009A4080" w:rsidRPr="009A4080" w:rsidRDefault="009A4080" w:rsidP="000C5AE2">
      <w:pPr>
        <w:spacing w:after="0"/>
        <w:ind w:left="708"/>
        <w:rPr>
          <w:lang w:val="es-MX"/>
        </w:rPr>
      </w:pPr>
      <w:r w:rsidRPr="009A4080">
        <w:rPr>
          <w:lang w:val="es-MX"/>
        </w:rPr>
        <w:t>Análisis de Desempeño: Todas las actividades críticas están avanzando según lo planeado, contribuyendo al resultado</w:t>
      </w:r>
      <w:r w:rsidR="000C5AE2">
        <w:rPr>
          <w:lang w:val="es-MX"/>
        </w:rPr>
        <w:t xml:space="preserve"> neutro</w:t>
      </w:r>
      <w:r w:rsidRPr="009A4080">
        <w:rPr>
          <w:lang w:val="es-MX"/>
        </w:rPr>
        <w:t xml:space="preserve"> de SV y SPI.</w:t>
      </w:r>
    </w:p>
    <w:p w14:paraId="7C6D3021" w14:textId="77777777" w:rsidR="009A4080" w:rsidRDefault="009A4080" w:rsidP="009A4080">
      <w:pPr>
        <w:spacing w:after="0"/>
        <w:rPr>
          <w:lang w:val="es-MX"/>
        </w:rPr>
      </w:pPr>
    </w:p>
    <w:p w14:paraId="42D0C7A0" w14:textId="41AE170E" w:rsidR="009A4080" w:rsidRDefault="009A4080" w:rsidP="009A4080">
      <w:pPr>
        <w:spacing w:after="0"/>
        <w:ind w:left="708"/>
        <w:rPr>
          <w:u w:val="single"/>
          <w:lang w:val="es-MX"/>
        </w:rPr>
      </w:pPr>
      <w:r w:rsidRPr="00E9398A">
        <w:rPr>
          <w:u w:val="single"/>
          <w:lang w:val="es-MX"/>
        </w:rPr>
        <w:lastRenderedPageBreak/>
        <w:t>4.2 Tendencias del Proyecto:</w:t>
      </w:r>
    </w:p>
    <w:p w14:paraId="4192BD59" w14:textId="77777777" w:rsidR="000C5AE2" w:rsidRPr="00E9398A" w:rsidRDefault="000C5AE2" w:rsidP="009A4080">
      <w:pPr>
        <w:spacing w:after="0"/>
        <w:ind w:left="708"/>
        <w:rPr>
          <w:u w:val="single"/>
          <w:lang w:val="es-MX"/>
        </w:rPr>
      </w:pPr>
    </w:p>
    <w:p w14:paraId="021D4B80" w14:textId="3576D62D" w:rsidR="009A4080" w:rsidRPr="009A4080" w:rsidRDefault="009A4080" w:rsidP="009A4080">
      <w:pPr>
        <w:spacing w:after="0"/>
        <w:ind w:left="708"/>
        <w:rPr>
          <w:lang w:val="es-MX"/>
        </w:rPr>
      </w:pPr>
      <w:r>
        <w:rPr>
          <w:lang w:val="es-MX"/>
        </w:rPr>
        <w:t>-</w:t>
      </w:r>
      <w:r w:rsidR="000C5AE2">
        <w:rPr>
          <w:lang w:val="es-MX"/>
        </w:rPr>
        <w:t xml:space="preserve"> </w:t>
      </w:r>
      <w:r w:rsidRPr="009A4080">
        <w:rPr>
          <w:lang w:val="es-MX"/>
        </w:rPr>
        <w:t>Se observa una mayor eficiencia en el desarrollo</w:t>
      </w:r>
      <w:r w:rsidR="000C5AE2">
        <w:rPr>
          <w:lang w:val="es-MX"/>
        </w:rPr>
        <w:t xml:space="preserve"> cuando los equipos de trabajo están bien comunicados</w:t>
      </w:r>
      <w:r w:rsidRPr="009A4080">
        <w:rPr>
          <w:lang w:val="es-MX"/>
        </w:rPr>
        <w:t>.</w:t>
      </w:r>
    </w:p>
    <w:p w14:paraId="38E6185C" w14:textId="6F8A0508" w:rsidR="009A4080" w:rsidRDefault="009A4080" w:rsidP="009A4080">
      <w:pPr>
        <w:spacing w:after="0"/>
        <w:ind w:left="708"/>
        <w:rPr>
          <w:lang w:val="es-MX"/>
        </w:rPr>
      </w:pPr>
      <w:r>
        <w:rPr>
          <w:lang w:val="es-MX"/>
        </w:rPr>
        <w:t>-</w:t>
      </w:r>
      <w:r w:rsidR="000C5AE2">
        <w:rPr>
          <w:lang w:val="es-MX"/>
        </w:rPr>
        <w:t xml:space="preserve"> Leves problemas con las integraciones de las API’s</w:t>
      </w:r>
      <w:r w:rsidRPr="009A4080">
        <w:rPr>
          <w:lang w:val="es-MX"/>
        </w:rPr>
        <w:t>.</w:t>
      </w:r>
    </w:p>
    <w:p w14:paraId="418AEB52" w14:textId="77777777" w:rsidR="000C5AE2" w:rsidRPr="009A4080" w:rsidRDefault="000C5AE2" w:rsidP="009A4080">
      <w:pPr>
        <w:spacing w:after="0"/>
        <w:ind w:left="708"/>
        <w:rPr>
          <w:lang w:val="es-MX"/>
        </w:rPr>
      </w:pPr>
    </w:p>
    <w:p w14:paraId="6E41575D" w14:textId="1E33A66E" w:rsidR="009A4080" w:rsidRPr="000C5AE2" w:rsidRDefault="009A4080" w:rsidP="000C5AE2">
      <w:pPr>
        <w:pStyle w:val="Prrafodelista"/>
        <w:numPr>
          <w:ilvl w:val="0"/>
          <w:numId w:val="3"/>
        </w:numPr>
        <w:spacing w:after="0"/>
        <w:rPr>
          <w:lang w:val="es-MX"/>
        </w:rPr>
      </w:pPr>
      <w:r w:rsidRPr="000C5AE2">
        <w:rPr>
          <w:lang w:val="es-MX"/>
        </w:rPr>
        <w:t xml:space="preserve">Acciones Correctivas Propuestas: </w:t>
      </w:r>
      <w:r w:rsidR="000C5AE2" w:rsidRPr="000C5AE2">
        <w:rPr>
          <w:lang w:val="es-MX"/>
        </w:rPr>
        <w:t>Análisis de las Integraciones de las API</w:t>
      </w:r>
      <w:r w:rsidR="000C5AE2">
        <w:rPr>
          <w:lang w:val="es-MX"/>
        </w:rPr>
        <w:t>’s</w:t>
      </w:r>
    </w:p>
    <w:p w14:paraId="6A956613" w14:textId="77777777" w:rsidR="009A4080" w:rsidRDefault="009A4080" w:rsidP="009A4080">
      <w:pPr>
        <w:spacing w:after="0"/>
        <w:rPr>
          <w:lang w:val="es-MX"/>
        </w:rPr>
      </w:pPr>
    </w:p>
    <w:p w14:paraId="5BC188BD" w14:textId="2C0F8606" w:rsidR="009A4080" w:rsidRDefault="009A4080" w:rsidP="009A4080">
      <w:pPr>
        <w:spacing w:after="0"/>
        <w:rPr>
          <w:b/>
          <w:bCs/>
          <w:lang w:val="es-MX"/>
        </w:rPr>
      </w:pPr>
      <w:r w:rsidRPr="009A4080">
        <w:rPr>
          <w:b/>
          <w:bCs/>
          <w:lang w:val="es-MX"/>
        </w:rPr>
        <w:t>5. Recomendaciones:</w:t>
      </w:r>
    </w:p>
    <w:tbl>
      <w:tblPr>
        <w:tblStyle w:val="Tablaconcuadrcula"/>
        <w:tblW w:w="0" w:type="auto"/>
        <w:tblLook w:val="04A0" w:firstRow="1" w:lastRow="0" w:firstColumn="1" w:lastColumn="0" w:noHBand="0" w:noVBand="1"/>
      </w:tblPr>
      <w:tblGrid>
        <w:gridCol w:w="8828"/>
      </w:tblGrid>
      <w:tr w:rsidR="00784870" w14:paraId="17DE249C" w14:textId="77777777" w:rsidTr="00784870">
        <w:tc>
          <w:tcPr>
            <w:tcW w:w="8828" w:type="dxa"/>
            <w:shd w:val="clear" w:color="auto" w:fill="B4C6E7" w:themeFill="accent1" w:themeFillTint="66"/>
          </w:tcPr>
          <w:p w14:paraId="7D53EDFE" w14:textId="0E9373A9" w:rsidR="00784870" w:rsidRPr="00784870" w:rsidRDefault="00784870" w:rsidP="00784870">
            <w:pPr>
              <w:spacing w:line="259" w:lineRule="auto"/>
              <w:rPr>
                <w:lang w:val="es-MX"/>
              </w:rPr>
            </w:pPr>
            <w:r w:rsidRPr="009A4080">
              <w:rPr>
                <w:lang w:val="es-MX"/>
              </w:rPr>
              <w:t>Acciones Correctivas Propuestas:</w:t>
            </w:r>
          </w:p>
        </w:tc>
      </w:tr>
      <w:tr w:rsidR="00784870" w14:paraId="6C0D0C82" w14:textId="77777777" w:rsidTr="00784870">
        <w:tc>
          <w:tcPr>
            <w:tcW w:w="8828" w:type="dxa"/>
          </w:tcPr>
          <w:p w14:paraId="402F278C" w14:textId="58FAA351" w:rsidR="00784870" w:rsidRDefault="000C5AE2" w:rsidP="009A4080">
            <w:pPr>
              <w:rPr>
                <w:b/>
                <w:bCs/>
                <w:lang w:val="es-MX"/>
              </w:rPr>
            </w:pPr>
            <w:r>
              <w:rPr>
                <w:lang w:val="es-MX"/>
              </w:rPr>
              <w:t>A</w:t>
            </w:r>
            <w:r w:rsidRPr="000C5AE2">
              <w:rPr>
                <w:lang w:val="es-MX"/>
              </w:rPr>
              <w:t>nálisis detallado de las integraciones de las API afectadas. Identificar posibles problemas de compatibilidad, errores en la lógica de integración o cualquier otra discrepancia que pueda estar causando los problemas.</w:t>
            </w:r>
          </w:p>
        </w:tc>
      </w:tr>
      <w:tr w:rsidR="00784870" w14:paraId="336632CC" w14:textId="77777777" w:rsidTr="00784870">
        <w:tc>
          <w:tcPr>
            <w:tcW w:w="8828" w:type="dxa"/>
          </w:tcPr>
          <w:p w14:paraId="4BA5D196" w14:textId="3B4E90A2" w:rsidR="00784870" w:rsidRDefault="000C5AE2" w:rsidP="009A4080">
            <w:pPr>
              <w:rPr>
                <w:b/>
                <w:bCs/>
                <w:lang w:val="es-MX"/>
              </w:rPr>
            </w:pPr>
            <w:r w:rsidRPr="000C5AE2">
              <w:rPr>
                <w:lang w:val="es-MX"/>
              </w:rPr>
              <w:t>pruebas adicionales centradas en las integraciones de las API.</w:t>
            </w:r>
          </w:p>
        </w:tc>
      </w:tr>
      <w:tr w:rsidR="00784870" w14:paraId="05685AD4" w14:textId="77777777" w:rsidTr="00784870">
        <w:tc>
          <w:tcPr>
            <w:tcW w:w="8828" w:type="dxa"/>
          </w:tcPr>
          <w:p w14:paraId="72B784A3" w14:textId="5F3A6A5B" w:rsidR="00784870" w:rsidRDefault="00784870" w:rsidP="009A4080">
            <w:pPr>
              <w:rPr>
                <w:b/>
                <w:bCs/>
                <w:lang w:val="es-MX"/>
              </w:rPr>
            </w:pPr>
            <w:r w:rsidRPr="009A4080">
              <w:rPr>
                <w:lang w:val="es-MX"/>
              </w:rPr>
              <w:t>Plan de Ejecución: Se adjunta un cronograma actualizado que refleja los ajustes propuestos.</w:t>
            </w:r>
          </w:p>
        </w:tc>
      </w:tr>
    </w:tbl>
    <w:p w14:paraId="50C636D6" w14:textId="77777777" w:rsidR="00323271" w:rsidRDefault="00323271" w:rsidP="009A4080">
      <w:pPr>
        <w:spacing w:after="0"/>
        <w:rPr>
          <w:lang w:val="es-MX"/>
        </w:rPr>
      </w:pPr>
    </w:p>
    <w:p w14:paraId="7E56531D" w14:textId="0079D533" w:rsidR="009A4080" w:rsidRPr="009A4080" w:rsidRDefault="009A4080" w:rsidP="009A4080">
      <w:pPr>
        <w:spacing w:after="0"/>
        <w:rPr>
          <w:b/>
          <w:bCs/>
          <w:lang w:val="es-MX"/>
        </w:rPr>
      </w:pPr>
      <w:r w:rsidRPr="009A4080">
        <w:rPr>
          <w:b/>
          <w:bCs/>
          <w:lang w:val="es-MX"/>
        </w:rPr>
        <w:t>6. Conclusiones:</w:t>
      </w:r>
    </w:p>
    <w:p w14:paraId="2079A0C4" w14:textId="0ECA4FE4" w:rsidR="00071D79" w:rsidRPr="00071D79" w:rsidRDefault="00071D79" w:rsidP="00071D79">
      <w:pPr>
        <w:spacing w:after="0"/>
        <w:rPr>
          <w:lang w:val="es-MX"/>
        </w:rPr>
      </w:pPr>
      <w:r w:rsidRPr="00071D79">
        <w:rPr>
          <w:lang w:val="es-MX"/>
        </w:rPr>
        <w:t>En pocas palabras, el proyecto</w:t>
      </w:r>
      <w:r>
        <w:rPr>
          <w:lang w:val="es-MX"/>
        </w:rPr>
        <w:t xml:space="preserve"> de Renovación Tecnológica de la Farmacia Simple SPA</w:t>
      </w:r>
      <w:r w:rsidRPr="00071D79">
        <w:rPr>
          <w:lang w:val="es-MX"/>
        </w:rPr>
        <w:t xml:space="preserve"> va bien en cuanto al tiempo planeado. La Variación del Cronograma (SV) de 0 significa que estamos siguiendo exactamente el plan, y el Índice de Desempeño del Cronograma (SPI) de 1 indica que vamos al mismo ritmo que lo planeado.</w:t>
      </w:r>
    </w:p>
    <w:p w14:paraId="751944CF" w14:textId="77777777" w:rsidR="00071D79" w:rsidRPr="00071D79" w:rsidRDefault="00071D79" w:rsidP="00071D79">
      <w:pPr>
        <w:spacing w:after="0"/>
        <w:rPr>
          <w:lang w:val="es-MX"/>
        </w:rPr>
      </w:pPr>
    </w:p>
    <w:p w14:paraId="6571AF95" w14:textId="6BDD9545" w:rsidR="00071D79" w:rsidRPr="00071D79" w:rsidRDefault="00071D79" w:rsidP="00071D79">
      <w:pPr>
        <w:spacing w:after="0"/>
        <w:rPr>
          <w:lang w:val="es-MX"/>
        </w:rPr>
      </w:pPr>
      <w:r w:rsidRPr="00071D79">
        <w:rPr>
          <w:lang w:val="es-MX"/>
        </w:rPr>
        <w:t>Aunque las cosas van bien, hemos notado que hay áreas donde podemos mejorar un poco. Estamos proponiendo hacer algunos ajustes. Estos cambios deberían ayudarnos a mantenernos en la buena dirección y asegurarnos de que el proyecto se complete según lo planeado.</w:t>
      </w:r>
    </w:p>
    <w:p w14:paraId="5569E708" w14:textId="77777777" w:rsidR="00071D79" w:rsidRPr="00071D79" w:rsidRDefault="00071D79" w:rsidP="00071D79">
      <w:pPr>
        <w:spacing w:after="0"/>
        <w:rPr>
          <w:lang w:val="es-MX"/>
        </w:rPr>
      </w:pPr>
    </w:p>
    <w:p w14:paraId="5BCB3BE5" w14:textId="5AD0FA11" w:rsidR="009A4080" w:rsidRDefault="00071D79" w:rsidP="00071D79">
      <w:pPr>
        <w:spacing w:after="0"/>
        <w:rPr>
          <w:lang w:val="es-MX"/>
        </w:rPr>
      </w:pPr>
      <w:r w:rsidRPr="00071D79">
        <w:rPr>
          <w:lang w:val="es-MX"/>
        </w:rPr>
        <w:t>En resumen, el proyecto está en camino, pero estamos siendo proactivos al hacer pequeños ajustes para asegurarnos de que todo salga aún mejor y cumplamos con nuestros objetivos de tiempo.</w:t>
      </w:r>
    </w:p>
    <w:p w14:paraId="30F48961" w14:textId="77777777" w:rsidR="00323271" w:rsidRPr="009A4080" w:rsidRDefault="00323271" w:rsidP="009A4080">
      <w:pPr>
        <w:spacing w:after="0"/>
        <w:rPr>
          <w:lang w:val="es-MX"/>
        </w:rPr>
      </w:pPr>
    </w:p>
    <w:p w14:paraId="1EC59CA8" w14:textId="77777777" w:rsidR="009A4080" w:rsidRPr="009A4080" w:rsidRDefault="009A4080" w:rsidP="009A4080">
      <w:pPr>
        <w:spacing w:after="0"/>
        <w:rPr>
          <w:b/>
          <w:bCs/>
          <w:lang w:val="es-MX"/>
        </w:rPr>
      </w:pPr>
      <w:r w:rsidRPr="009A4080">
        <w:rPr>
          <w:b/>
          <w:bCs/>
          <w:lang w:val="es-MX"/>
        </w:rPr>
        <w:t>7. Próxima Revisión:</w:t>
      </w:r>
    </w:p>
    <w:p w14:paraId="1E17920E" w14:textId="2C40D85F" w:rsidR="009A4080" w:rsidRPr="009A4080" w:rsidRDefault="009A4080" w:rsidP="009A4080">
      <w:pPr>
        <w:spacing w:after="0"/>
        <w:jc w:val="both"/>
        <w:rPr>
          <w:lang w:val="es-MX"/>
        </w:rPr>
      </w:pPr>
      <w:r w:rsidRPr="009A4080">
        <w:rPr>
          <w:lang w:val="es-MX"/>
        </w:rPr>
        <w:t xml:space="preserve">La próxima revisión de desempeño del cronograma está programada para el </w:t>
      </w:r>
      <w:r w:rsidR="00071D79">
        <w:rPr>
          <w:lang w:val="es-MX"/>
        </w:rPr>
        <w:t>01</w:t>
      </w:r>
      <w:r w:rsidRPr="009A4080">
        <w:rPr>
          <w:lang w:val="es-MX"/>
        </w:rPr>
        <w:t>/</w:t>
      </w:r>
      <w:r w:rsidR="00071D79">
        <w:rPr>
          <w:lang w:val="es-MX"/>
        </w:rPr>
        <w:t>12</w:t>
      </w:r>
      <w:r w:rsidRPr="009A4080">
        <w:rPr>
          <w:lang w:val="es-MX"/>
        </w:rPr>
        <w:t>/2023. Se espera que las acciones correctivas hayan sido implementadas, y se realizará un seguimiento detallado de las actividades críticas.</w:t>
      </w:r>
    </w:p>
    <w:p w14:paraId="68E65722" w14:textId="77777777" w:rsidR="009A4080" w:rsidRPr="009A4080" w:rsidRDefault="009A4080" w:rsidP="009A4080">
      <w:pPr>
        <w:spacing w:after="0"/>
        <w:rPr>
          <w:lang w:val="es-MX"/>
        </w:rPr>
      </w:pPr>
    </w:p>
    <w:tbl>
      <w:tblPr>
        <w:tblStyle w:val="Tablaconcuadrcula"/>
        <w:tblW w:w="0" w:type="auto"/>
        <w:tblLook w:val="04A0" w:firstRow="1" w:lastRow="0" w:firstColumn="1" w:lastColumn="0" w:noHBand="0" w:noVBand="1"/>
      </w:tblPr>
      <w:tblGrid>
        <w:gridCol w:w="2405"/>
        <w:gridCol w:w="6423"/>
      </w:tblGrid>
      <w:tr w:rsidR="00816A9B" w14:paraId="37337CF0" w14:textId="77777777" w:rsidTr="00F10E93">
        <w:tc>
          <w:tcPr>
            <w:tcW w:w="8828" w:type="dxa"/>
            <w:gridSpan w:val="2"/>
            <w:shd w:val="clear" w:color="auto" w:fill="B4C6E7" w:themeFill="accent1" w:themeFillTint="66"/>
          </w:tcPr>
          <w:p w14:paraId="1884BC2B" w14:textId="1B354C07" w:rsidR="00816A9B" w:rsidRPr="00203E0F" w:rsidRDefault="00071D79" w:rsidP="00F10E93">
            <w:pPr>
              <w:jc w:val="center"/>
              <w:rPr>
                <w:lang w:val="es-MX"/>
              </w:rPr>
            </w:pPr>
            <w:r>
              <w:rPr>
                <w:lang w:val="es-MX"/>
              </w:rPr>
              <w:t xml:space="preserve">Gerente </w:t>
            </w:r>
            <w:r w:rsidR="00816A9B">
              <w:rPr>
                <w:lang w:val="es-MX"/>
              </w:rPr>
              <w:t>de</w:t>
            </w:r>
            <w:r>
              <w:rPr>
                <w:lang w:val="es-MX"/>
              </w:rPr>
              <w:t>l</w:t>
            </w:r>
            <w:r w:rsidR="00816A9B">
              <w:rPr>
                <w:lang w:val="es-MX"/>
              </w:rPr>
              <w:t xml:space="preserve"> Proyecto</w:t>
            </w:r>
          </w:p>
        </w:tc>
      </w:tr>
      <w:tr w:rsidR="00816A9B" w14:paraId="073E7921" w14:textId="77777777" w:rsidTr="00F10E93">
        <w:tc>
          <w:tcPr>
            <w:tcW w:w="2405" w:type="dxa"/>
          </w:tcPr>
          <w:p w14:paraId="4D4CC952" w14:textId="77777777" w:rsidR="00816A9B" w:rsidRDefault="00816A9B" w:rsidP="00F10E93">
            <w:r>
              <w:rPr>
                <w:lang w:val="es-MX"/>
              </w:rPr>
              <w:t>Nombre</w:t>
            </w:r>
          </w:p>
        </w:tc>
        <w:tc>
          <w:tcPr>
            <w:tcW w:w="6423" w:type="dxa"/>
          </w:tcPr>
          <w:p w14:paraId="15D4293B" w14:textId="6AED5105" w:rsidR="00816A9B" w:rsidRDefault="00071D79" w:rsidP="00F10E93">
            <w:r>
              <w:t>Benjamín Castillo</w:t>
            </w:r>
          </w:p>
        </w:tc>
      </w:tr>
      <w:tr w:rsidR="00816A9B" w14:paraId="0088FC19" w14:textId="77777777" w:rsidTr="00F10E93">
        <w:tc>
          <w:tcPr>
            <w:tcW w:w="2405" w:type="dxa"/>
          </w:tcPr>
          <w:p w14:paraId="02B99F6A" w14:textId="77777777" w:rsidR="00816A9B" w:rsidRDefault="00816A9B" w:rsidP="00F10E93">
            <w:r>
              <w:rPr>
                <w:lang w:val="es-MX"/>
              </w:rPr>
              <w:t>Firma</w:t>
            </w:r>
          </w:p>
        </w:tc>
        <w:tc>
          <w:tcPr>
            <w:tcW w:w="6423" w:type="dxa"/>
          </w:tcPr>
          <w:p w14:paraId="2625505E" w14:textId="2D52A89E" w:rsidR="00816A9B" w:rsidRDefault="00071D79" w:rsidP="00F10E93">
            <w:r w:rsidRPr="00D92248">
              <w:rPr>
                <w:noProof/>
              </w:rPr>
              <w:drawing>
                <wp:inline distT="0" distB="0" distL="0" distR="0" wp14:anchorId="571B72FD" wp14:editId="53173996">
                  <wp:extent cx="1657581" cy="409632"/>
                  <wp:effectExtent l="0" t="0" r="0" b="9525"/>
                  <wp:docPr id="85544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41826" name=""/>
                          <pic:cNvPicPr/>
                        </pic:nvPicPr>
                        <pic:blipFill>
                          <a:blip r:embed="rId5"/>
                          <a:stretch>
                            <a:fillRect/>
                          </a:stretch>
                        </pic:blipFill>
                        <pic:spPr>
                          <a:xfrm>
                            <a:off x="0" y="0"/>
                            <a:ext cx="1657581" cy="409632"/>
                          </a:xfrm>
                          <a:prstGeom prst="rect">
                            <a:avLst/>
                          </a:prstGeom>
                        </pic:spPr>
                      </pic:pic>
                    </a:graphicData>
                  </a:graphic>
                </wp:inline>
              </w:drawing>
            </w:r>
          </w:p>
        </w:tc>
      </w:tr>
    </w:tbl>
    <w:p w14:paraId="46A76FAC" w14:textId="2073EC6F" w:rsidR="00930BFF" w:rsidRDefault="00930BFF" w:rsidP="009A4080">
      <w:pPr>
        <w:spacing w:after="0"/>
        <w:rPr>
          <w:lang w:val="es-MX"/>
        </w:rPr>
      </w:pPr>
    </w:p>
    <w:sectPr w:rsidR="00930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B6E3B"/>
    <w:multiLevelType w:val="hybridMultilevel"/>
    <w:tmpl w:val="44724BEA"/>
    <w:lvl w:ilvl="0" w:tplc="16E22D60">
      <w:start w:val="3"/>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15:restartNumberingAfterBreak="0">
    <w:nsid w:val="57633D42"/>
    <w:multiLevelType w:val="hybridMultilevel"/>
    <w:tmpl w:val="46E2AAD2"/>
    <w:lvl w:ilvl="0" w:tplc="6994B0FC">
      <w:start w:val="4"/>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5FAC116E"/>
    <w:multiLevelType w:val="hybridMultilevel"/>
    <w:tmpl w:val="141844E6"/>
    <w:lvl w:ilvl="0" w:tplc="F322EFAA">
      <w:start w:val="3"/>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6B020881"/>
    <w:multiLevelType w:val="hybridMultilevel"/>
    <w:tmpl w:val="EBD4BD30"/>
    <w:lvl w:ilvl="0" w:tplc="16E22D60">
      <w:start w:val="3"/>
      <w:numFmt w:val="bullet"/>
      <w:lvlText w:val=""/>
      <w:lvlJc w:val="left"/>
      <w:pPr>
        <w:ind w:left="1776" w:hanging="360"/>
      </w:pPr>
      <w:rPr>
        <w:rFonts w:ascii="Symbol" w:eastAsiaTheme="minorHAnsi" w:hAnsi="Symbol" w:cstheme="minorBid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16cid:durableId="519705780">
    <w:abstractNumId w:val="2"/>
  </w:num>
  <w:num w:numId="2" w16cid:durableId="1556817451">
    <w:abstractNumId w:val="0"/>
  </w:num>
  <w:num w:numId="3" w16cid:durableId="787698205">
    <w:abstractNumId w:val="3"/>
  </w:num>
  <w:num w:numId="4" w16cid:durableId="1057977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80"/>
    <w:rsid w:val="00071D79"/>
    <w:rsid w:val="000C5AE2"/>
    <w:rsid w:val="00144A1C"/>
    <w:rsid w:val="00323271"/>
    <w:rsid w:val="00647B12"/>
    <w:rsid w:val="006E06C7"/>
    <w:rsid w:val="00784870"/>
    <w:rsid w:val="00816A9B"/>
    <w:rsid w:val="008D2283"/>
    <w:rsid w:val="00930BFF"/>
    <w:rsid w:val="009A4080"/>
    <w:rsid w:val="00A9050A"/>
    <w:rsid w:val="00E907D7"/>
    <w:rsid w:val="00E9398A"/>
    <w:rsid w:val="00ED443A"/>
    <w:rsid w:val="00F44D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F64A"/>
  <w15:chartTrackingRefBased/>
  <w15:docId w15:val="{00645864-DFB8-4F48-B378-1F47965F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076">
      <w:bodyDiv w:val="1"/>
      <w:marLeft w:val="0"/>
      <w:marRight w:val="0"/>
      <w:marTop w:val="0"/>
      <w:marBottom w:val="0"/>
      <w:divBdr>
        <w:top w:val="none" w:sz="0" w:space="0" w:color="auto"/>
        <w:left w:val="none" w:sz="0" w:space="0" w:color="auto"/>
        <w:bottom w:val="none" w:sz="0" w:space="0" w:color="auto"/>
        <w:right w:val="none" w:sz="0" w:space="0" w:color="auto"/>
      </w:divBdr>
    </w:div>
    <w:div w:id="64227541">
      <w:bodyDiv w:val="1"/>
      <w:marLeft w:val="0"/>
      <w:marRight w:val="0"/>
      <w:marTop w:val="0"/>
      <w:marBottom w:val="0"/>
      <w:divBdr>
        <w:top w:val="none" w:sz="0" w:space="0" w:color="auto"/>
        <w:left w:val="none" w:sz="0" w:space="0" w:color="auto"/>
        <w:bottom w:val="none" w:sz="0" w:space="0" w:color="auto"/>
        <w:right w:val="none" w:sz="0" w:space="0" w:color="auto"/>
      </w:divBdr>
      <w:divsChild>
        <w:div w:id="1335644172">
          <w:marLeft w:val="0"/>
          <w:marRight w:val="0"/>
          <w:marTop w:val="0"/>
          <w:marBottom w:val="0"/>
          <w:divBdr>
            <w:top w:val="none" w:sz="0" w:space="0" w:color="auto"/>
            <w:left w:val="none" w:sz="0" w:space="0" w:color="auto"/>
            <w:bottom w:val="none" w:sz="0" w:space="0" w:color="auto"/>
            <w:right w:val="none" w:sz="0" w:space="0" w:color="auto"/>
          </w:divBdr>
          <w:divsChild>
            <w:div w:id="1681662533">
              <w:marLeft w:val="0"/>
              <w:marRight w:val="0"/>
              <w:marTop w:val="0"/>
              <w:marBottom w:val="0"/>
              <w:divBdr>
                <w:top w:val="none" w:sz="0" w:space="0" w:color="auto"/>
                <w:left w:val="none" w:sz="0" w:space="0" w:color="auto"/>
                <w:bottom w:val="none" w:sz="0" w:space="0" w:color="auto"/>
                <w:right w:val="none" w:sz="0" w:space="0" w:color="auto"/>
              </w:divBdr>
              <w:divsChild>
                <w:div w:id="55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8973">
      <w:bodyDiv w:val="1"/>
      <w:marLeft w:val="0"/>
      <w:marRight w:val="0"/>
      <w:marTop w:val="0"/>
      <w:marBottom w:val="0"/>
      <w:divBdr>
        <w:top w:val="none" w:sz="0" w:space="0" w:color="auto"/>
        <w:left w:val="none" w:sz="0" w:space="0" w:color="auto"/>
        <w:bottom w:val="none" w:sz="0" w:space="0" w:color="auto"/>
        <w:right w:val="none" w:sz="0" w:space="0" w:color="auto"/>
      </w:divBdr>
    </w:div>
    <w:div w:id="20784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827</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Aguilera</dc:creator>
  <cp:keywords/>
  <dc:description/>
  <cp:lastModifiedBy>ADAM EDUARDO JOSE CATRIL YEVILAF</cp:lastModifiedBy>
  <cp:revision>9</cp:revision>
  <dcterms:created xsi:type="dcterms:W3CDTF">2023-11-13T07:49:00Z</dcterms:created>
  <dcterms:modified xsi:type="dcterms:W3CDTF">2023-11-23T21:13:00Z</dcterms:modified>
</cp:coreProperties>
</file>