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w:t>
      </w:r>
      <w:r>
        <w:t xml:space="preserve"> </w:t>
      </w:r>
      <w:r>
        <w:t xml:space="preserve">Methods</w:t>
      </w:r>
      <w:r>
        <w:t xml:space="preserve"> </w:t>
      </w:r>
      <w:r>
        <w:t xml:space="preserve">for</w:t>
      </w:r>
      <w:r>
        <w:t xml:space="preserve"> </w:t>
      </w:r>
      <w:r>
        <w:t xml:space="preserve">Weather</w:t>
      </w:r>
      <w:r>
        <w:t xml:space="preserve"> </w:t>
      </w:r>
      <w:r>
        <w:t xml:space="preserve">Forecasting</w:t>
      </w:r>
      <w:r>
        <w:t xml:space="preserve"> </w:t>
      </w:r>
      <w:r>
        <w:t xml:space="preserve">—</w:t>
      </w:r>
      <w:r>
        <w:t xml:space="preserve"> </w:t>
      </w:r>
      <w:r>
        <w:t xml:space="preserve">Participant</w:t>
      </w:r>
      <w:r>
        <w:t xml:space="preserve"> </w:t>
      </w:r>
      <w:r>
        <w:t xml:space="preserve">Sheet</w:t>
      </w:r>
      <w:r>
        <w:t xml:space="preserve"> </w:t>
      </w:r>
      <w:r>
        <w:t xml:space="preserve">(3-Day</w:t>
      </w:r>
      <w:r>
        <w:t xml:space="preserve"> </w:t>
      </w:r>
      <w:r>
        <w:t xml:space="preserve">Hackathon)</w:t>
      </w:r>
    </w:p>
    <w:p>
      <w:pPr>
        <w:pStyle w:val="Date"/>
      </w:pPr>
      <w:r>
        <w:t xml:space="preserve">21</w:t>
      </w:r>
      <w:r>
        <w:t xml:space="preserve"> </w:t>
      </w:r>
      <w:r>
        <w:t xml:space="preserve">October</w:t>
      </w:r>
      <w:r>
        <w:t xml:space="preserve"> </w:t>
      </w:r>
      <w:r>
        <w:t xml:space="preserve">2026</w:t>
      </w:r>
    </w:p>
    <w:bookmarkStart w:id="20" w:name="overview"/>
    <w:p>
      <w:pPr>
        <w:pStyle w:val="Heading1"/>
      </w:pPr>
      <w:r>
        <w:t xml:space="preserve">Overview</w:t>
      </w:r>
    </w:p>
    <w:p>
      <w:pPr>
        <w:pStyle w:val="FirstParagraph"/>
      </w:pPr>
      <w:r>
        <w:t xml:space="preserve">Over three days your team will test what one quantum algorithm can contribute to a weather forecast: the</w:t>
      </w:r>
      <w:r>
        <w:t xml:space="preserve"> </w:t>
      </w:r>
      <w:r>
        <w:rPr>
          <w:bCs/>
          <w:b/>
        </w:rPr>
        <w:t xml:space="preserve">Kolmogorian algorithm</w:t>
      </w:r>
      <w:r>
        <w:t xml:space="preserve"> </w:t>
      </w:r>
      <w:r>
        <w:t xml:space="preserve">of Bravyi, Zhuk and co-authors. It computes ensemble averages of a stochastic model, the quantity a weather centre gets from running many perturbed forecasts, with proven error bounds.</w:t>
      </w:r>
    </w:p>
    <w:p>
      <w:pPr>
        <w:numPr>
          <w:ilvl w:val="0"/>
          <w:numId w:val="1001"/>
        </w:numPr>
        <w:pStyle w:val="Compact"/>
      </w:pPr>
      <w:r>
        <w:rPr>
          <w:bCs/>
          <w:b/>
        </w:rPr>
        <w:t xml:space="preserve">Day 1</w:t>
      </w:r>
      <w:r>
        <w:t xml:space="preserve"> </w:t>
      </w:r>
      <w:r>
        <w:t xml:space="preserve">builds the toy atmosphere (three-tier Lorenz 96) and its stochastic coarse model.</w:t>
      </w:r>
    </w:p>
    <w:p>
      <w:pPr>
        <w:numPr>
          <w:ilvl w:val="0"/>
          <w:numId w:val="1001"/>
        </w:numPr>
        <w:pStyle w:val="Compact"/>
      </w:pPr>
      <w:r>
        <w:rPr>
          <w:bCs/>
          <w:b/>
        </w:rPr>
        <w:t xml:space="preserve">Day 2</w:t>
      </w:r>
      <w:r>
        <w:t xml:space="preserve"> </w:t>
      </w:r>
      <w:r>
        <w:t xml:space="preserve">builds the quantum algorithm for stochastic Lorenz 96 step by step: from the equations to matrices, then to an exact forecast checked against a Monte Carlo ensemble.</w:t>
      </w:r>
    </w:p>
    <w:p>
      <w:pPr>
        <w:numPr>
          <w:ilvl w:val="0"/>
          <w:numId w:val="1001"/>
        </w:numPr>
        <w:pStyle w:val="Compact"/>
      </w:pPr>
      <w:r>
        <w:rPr>
          <w:bCs/>
          <w:b/>
        </w:rPr>
        <w:t xml:space="preserve">Day 3</w:t>
      </w:r>
      <w:r>
        <w:t xml:space="preserve"> </w:t>
      </w:r>
      <w:r>
        <w:t xml:space="preserve">turns the forecast into a gate circuit, runs it on a simulated noisy spin-qubit processor (SpinPulse), and ends with the pitch.</w:t>
      </w:r>
    </w:p>
    <w:p>
      <w:pPr>
        <w:pStyle w:val="FirstParagraph"/>
      </w:pPr>
      <w:r>
        <w:t xml:space="preserve">Every quantum computation in this event is simulated; no hardware account is needed. You need Python with NumPy, SciPy and Matplotlib, plus</w:t>
      </w:r>
      <w:r>
        <w:t xml:space="preserve"> </w:t>
      </w:r>
      <w:r>
        <w:rPr>
          <w:rStyle w:val="VerbatimChar"/>
        </w:rPr>
        <w:t xml:space="preserve">qiskit</w:t>
      </w:r>
      <w:r>
        <w:t xml:space="preserve"> </w:t>
      </w:r>
      <w:r>
        <w:t xml:space="preserve">(version 2) and</w:t>
      </w:r>
      <w:r>
        <w:t xml:space="preserve"> </w:t>
      </w:r>
      <w:r>
        <w:rPr>
          <w:rStyle w:val="VerbatimChar"/>
        </w:rPr>
        <w:t xml:space="preserve">spin-pulse</w:t>
      </w:r>
      <w:r>
        <w:t xml:space="preserve"> </w:t>
      </w:r>
      <w:r>
        <w:t xml:space="preserve">(</w:t>
      </w:r>
      <w:r>
        <w:rPr>
          <w:rStyle w:val="VerbatimChar"/>
        </w:rPr>
        <w:t xml:space="preserve">pip install qiskit spin-pulse</w:t>
      </w:r>
      <w:r>
        <w:t xml:space="preserve">). Linear algebra, probability and basic quantum mechanics (states and operators) are enough; the Day 2 notebook opens with a primer on the rest.</w:t>
      </w:r>
    </w:p>
    <w:p>
      <w:pPr>
        <w:pStyle w:val="BodyText"/>
      </w:pPr>
      <w:r>
        <w:rPr>
          <w:bCs/>
          <w:b/>
        </w:rPr>
        <w:t xml:space="preserve">Team.</w:t>
      </w:r>
      <w:r>
        <w:t xml:space="preserve"> </w:t>
      </w:r>
      <w:r>
        <w:t xml:space="preserve">Three people, working together throughout. Each stage has parts that can run in parallel: writing a function, writing its test or plot, reading ahead. Rotate, so that each of you can explain every stage in the pitch.</w:t>
      </w:r>
    </w:p>
    <w:tbl>
      <w:tblPr>
        <w:tblStyle w:val="Table"/>
        <w:tblW w:type="pct" w:w="500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1980"/>
        <w:gridCol w:w="1980"/>
        <w:gridCol w:w="1980"/>
        <w:gridCol w:w="1980"/>
      </w:tblGrid>
      <w:tr>
        <w:trPr>
          <w:tblHeader w:val="true"/>
        </w:trPr>
        <w:tc>
          <w:tcPr>
            <w:shd w:val="clear" w:fill="EDEDED"/>
          </w:tcPr>
          <w:p>
            <w:pPr>
              <w:pStyle w:val="Compact"/>
              <w:jc w:val="left"/>
            </w:pPr>
            <w:r>
              <w:rPr>
                <w:b/>
                <w:sz w:val="19"/>
              </w:rPr>
              <w:t xml:space="preserve">Day</w:t>
            </w:r>
          </w:p>
        </w:tc>
        <w:tc>
          <w:tcPr>
            <w:shd w:val="clear" w:fill="EDEDED"/>
          </w:tcPr>
          <w:p>
            <w:pPr>
              <w:pStyle w:val="Compact"/>
              <w:jc w:val="left"/>
            </w:pPr>
            <w:r>
              <w:rPr>
                <w:b/>
                <w:sz w:val="19"/>
              </w:rPr>
              <w:t xml:space="preserve">Morning</w:t>
            </w:r>
          </w:p>
        </w:tc>
        <w:tc>
          <w:tcPr>
            <w:shd w:val="clear" w:fill="EDEDED"/>
          </w:tcPr>
          <w:p>
            <w:pPr>
              <w:pStyle w:val="Compact"/>
              <w:jc w:val="left"/>
            </w:pPr>
            <w:r>
              <w:rPr>
                <w:b/>
                <w:sz w:val="19"/>
              </w:rPr>
              <w:t xml:space="preserve">Afternoon</w:t>
            </w:r>
          </w:p>
        </w:tc>
        <w:tc>
          <w:tcPr>
            <w:shd w:val="clear" w:fill="EDEDED"/>
          </w:tcPr>
          <w:p>
            <w:pPr>
              <w:pStyle w:val="Compact"/>
              <w:jc w:val="left"/>
            </w:pPr>
            <w:r>
              <w:rPr>
                <w:b/>
                <w:sz w:val="19"/>
              </w:rPr>
              <w:t xml:space="preserve">Checkpoint</w:t>
            </w:r>
          </w:p>
        </w:tc>
      </w:tr>
      <w:tr>
        <w:tc>
          <w:tcPr/>
          <w:p>
            <w:pPr>
              <w:pStyle w:val="Compact"/>
              <w:jc w:val="left"/>
            </w:pPr>
            <w:r>
              <w:rPr>
                <w:sz w:val="19"/>
              </w:rPr>
              <w:t xml:space="preserve">1</w:t>
            </w:r>
          </w:p>
        </w:tc>
        <w:tc>
          <w:tcPr/>
          <w:p>
            <w:pPr>
              <w:pStyle w:val="Compact"/>
              <w:jc w:val="left"/>
            </w:pPr>
            <w:r>
              <w:rPr>
                <w:sz w:val="19"/>
              </w:rPr>
              <w:t xml:space="preserve">Briefing (1 h); Part A: model physics</w:t>
            </w:r>
          </w:p>
        </w:tc>
        <w:tc>
          <w:tcPr/>
          <w:p>
            <w:pPr>
              <w:pStyle w:val="Compact"/>
              <w:jc w:val="left"/>
            </w:pPr>
            <w:r>
              <w:rPr>
                <w:sz w:val="19"/>
              </w:rPr>
              <w:t xml:space="preserve">Part B: unresolved scales and closure</w:t>
            </w:r>
          </w:p>
        </w:tc>
        <w:tc>
          <w:tcPr/>
          <w:p>
            <w:pPr>
              <w:pStyle w:val="Compact"/>
              <w:jc w:val="left"/>
            </w:pPr>
            <w:r>
              <w:rPr>
                <w:sz w:val="19"/>
              </w:rPr>
              <w:t xml:space="preserve">End of day: truth data, Lyapunov time, coarse-model forecasts</w:t>
            </w:r>
          </w:p>
        </w:tc>
      </w:tr>
      <w:tr>
        <w:tc>
          <w:tcPr/>
          <w:p>
            <w:pPr>
              <w:pStyle w:val="Compact"/>
              <w:jc w:val="left"/>
            </w:pPr>
            <w:r>
              <w:rPr>
                <w:sz w:val="19"/>
              </w:rPr>
              <w:t xml:space="preserve">2</w:t>
            </w:r>
          </w:p>
        </w:tc>
        <w:tc>
          <w:tcPr/>
          <w:p>
            <w:pPr>
              <w:pStyle w:val="Compact"/>
              <w:jc w:val="left"/>
            </w:pPr>
            <w:r>
              <w:rPr>
                <w:sz w:val="19"/>
              </w:rPr>
              <w:t xml:space="preserve">Primer; Stage 1: equations → matrices</w:t>
            </w:r>
          </w:p>
        </w:tc>
        <w:tc>
          <w:tcPr/>
          <w:p>
            <w:pPr>
              <w:pStyle w:val="Compact"/>
              <w:jc w:val="left"/>
            </w:pPr>
            <w:r>
              <w:rPr>
                <w:sz w:val="19"/>
              </w:rPr>
              <w:t xml:space="preserve">Stage 2: the forecast, computed exactly</w:t>
            </w:r>
          </w:p>
        </w:tc>
        <w:tc>
          <w:tcPr/>
          <w:p>
            <w:pPr>
              <w:pStyle w:val="Compact"/>
              <w:jc w:val="left"/>
            </w:pPr>
            <w:r>
              <w:rPr>
                <w:sz w:val="19"/>
              </w:rPr>
              <w:t xml:space="preserve">End of Stage 1; end of day</w:t>
            </w:r>
          </w:p>
        </w:tc>
      </w:tr>
      <w:tr>
        <w:tc>
          <w:tcPr/>
          <w:p>
            <w:pPr>
              <w:pStyle w:val="Compact"/>
              <w:jc w:val="left"/>
            </w:pPr>
            <w:r>
              <w:rPr>
                <w:sz w:val="19"/>
              </w:rPr>
              <w:t xml:space="preserve">3</w:t>
            </w:r>
          </w:p>
        </w:tc>
        <w:tc>
          <w:tcPr/>
          <w:p>
            <w:pPr>
              <w:pStyle w:val="Compact"/>
              <w:jc w:val="left"/>
            </w:pPr>
            <w:r>
              <w:rPr>
                <w:sz w:val="19"/>
              </w:rPr>
              <w:t xml:space="preserve">Stage 3: the forecast, computed by a circuit</w:t>
            </w:r>
          </w:p>
        </w:tc>
        <w:tc>
          <w:tcPr/>
          <w:p>
            <w:pPr>
              <w:pStyle w:val="Compact"/>
              <w:jc w:val="left"/>
            </w:pPr>
            <w:r>
              <w:rPr>
                <w:sz w:val="19"/>
              </w:rPr>
              <w:t xml:space="preserve">Stage 4: noisy spin qubits; report and pitch</w:t>
            </w:r>
          </w:p>
        </w:tc>
        <w:tc>
          <w:tcPr/>
          <w:p>
            <w:pPr>
              <w:pStyle w:val="Compact"/>
              <w:jc w:val="left"/>
            </w:pPr>
            <w:r>
              <w:rPr>
                <w:sz w:val="19"/>
              </w:rPr>
              <w:t xml:space="preserve">End of Stage 3; 5-minute pitch</w:t>
            </w:r>
          </w:p>
        </w:tc>
      </w:tr>
    </w:tbl>
    <w:p>
      <w:pPr>
        <w:pStyle w:val="BodyText"/>
      </w:pPr>
      <w:r>
        <w:rPr>
          <w:bCs/>
          <w:b/>
        </w:rPr>
        <w:t xml:space="preserve">Deliverables.</w:t>
      </w:r>
      <w:r>
        <w:t xml:space="preserve"> </w:t>
      </w:r>
      <w:r>
        <w:t xml:space="preserve">The completed notebook (Stages 1–4 and its report table) and a 5-minute pitch.</w:t>
      </w:r>
    </w:p>
    <w:p>
      <w:pPr>
        <w:pStyle w:val="BodyText"/>
      </w:pPr>
      <w:r>
        <w:rPr>
          <w:bCs/>
          <w:b/>
        </w:rPr>
        <w:t xml:space="preserve">Ground rules.</w:t>
      </w:r>
    </w:p>
    <w:p>
      <w:pPr>
        <w:numPr>
          <w:ilvl w:val="0"/>
          <w:numId w:val="1002"/>
        </w:numPr>
        <w:pStyle w:val="Compact"/>
      </w:pPr>
      <w:r>
        <w:t xml:space="preserve">Check every quantum result against the classical baseline, the Monte Carlo ensemble, and quote its standard error.</w:t>
      </w:r>
    </w:p>
    <w:p>
      <w:pPr>
        <w:numPr>
          <w:ilvl w:val="0"/>
          <w:numId w:val="1002"/>
        </w:numPr>
        <w:pStyle w:val="Compact"/>
      </w:pPr>
      <w:r>
        <w:t xml:space="preserve">Give lead times in model time units (MTU) and in Lyapunov times</w:t>
      </w:r>
      <w:r>
        <w:t xml:space="preserve"> </w:t>
      </w:r>
      <m:oMath>
        <m:sSub>
          <m:e>
            <m:r>
              <m:t>T</m:t>
            </m:r>
          </m:e>
          <m:sub>
            <m:r>
              <m:t>L</m:t>
            </m:r>
          </m:sub>
        </m:sSub>
      </m:oMath>
      <w:r>
        <w:t xml:space="preserve">.</w:t>
      </w:r>
    </w:p>
    <w:p>
      <w:pPr>
        <w:numPr>
          <w:ilvl w:val="0"/>
          <w:numId w:val="1002"/>
        </w:numPr>
        <w:pStyle w:val="Compact"/>
      </w:pPr>
      <w:r>
        <w:t xml:space="preserve">Say which error you are measuring: truncation, Trotter, hardware noise, or sampling.</w:t>
      </w:r>
    </w:p>
    <w:p>
      <w:pPr>
        <w:numPr>
          <w:ilvl w:val="0"/>
          <w:numId w:val="1002"/>
        </w:numPr>
        <w:pStyle w:val="Compact"/>
      </w:pPr>
      <w:r>
        <w:t xml:space="preserve">Train or calibrate on the first 200 MTU of Day 1 data only; the rest is for testing.</w:t>
      </w:r>
    </w:p>
    <w:bookmarkEnd w:id="20"/>
    <w:bookmarkStart w:id="21" w:name="background-weather-forecasting"/>
    <w:p>
      <w:pPr>
        <w:pStyle w:val="Heading1"/>
      </w:pPr>
      <w:r>
        <w:t xml:space="preserve">Background: weather forecasting</w:t>
      </w:r>
    </w:p>
    <w:p>
      <w:pPr>
        <w:pStyle w:val="FirstParagraph"/>
      </w:pPr>
      <w:r>
        <w:t xml:space="preserve">A weather forecast solves an initial-value problem: estimate today’s state of the atmosphere, then integrate the equations of fluid dynamics forward. Two things limit how far ahead this works: chaos and unresolved scales.</w:t>
      </w:r>
    </w:p>
    <w:p>
      <w:pPr>
        <w:pStyle w:val="BodyText"/>
      </w:pPr>
      <w:r>
        <w:rPr>
          <w:bCs/>
          <w:b/>
        </w:rPr>
        <w:t xml:space="preserve">Chaos.</w:t>
      </w:r>
      <w:r>
        <w:t xml:space="preserve"> </w:t>
      </w:r>
      <w:r>
        <w:t xml:space="preserve">Two states that differ by less than any instrument can measure drift apart roughly exponentially. Lorenz showed this in 1963, and in 1969 argued that a flow with many interacting scales has a predictability horizon of about two weeks for midlatitude weather. The leading Lyapunov exponent</w:t>
      </w:r>
      <w:r>
        <w:t xml:space="preserve"> </w:t>
      </w:r>
      <m:oMath>
        <m:sSub>
          <m:e>
            <m:r>
              <m:t>λ</m:t>
            </m:r>
          </m:e>
          <m:sub>
            <m:r>
              <m:t>m</m:t>
            </m:r>
            <m:r>
              <m:t>a</m:t>
            </m:r>
            <m:r>
              <m:t>x</m:t>
            </m:r>
          </m:sub>
        </m:sSub>
      </m:oMath>
      <w:r>
        <w:t xml:space="preserve"> </w:t>
      </w:r>
      <w:r>
        <w:t xml:space="preserve">measures the growth rate; its inverse, the</w:t>
      </w:r>
      <w:r>
        <w:t xml:space="preserve"> </w:t>
      </w:r>
      <w:r>
        <w:rPr>
          <w:bCs/>
          <w:b/>
        </w:rPr>
        <w:t xml:space="preserve">Lyapunov time</w:t>
      </w:r>
      <w:r>
        <w:t xml:space="preserve"> </w:t>
      </w:r>
      <m:oMath>
        <m:sSub>
          <m:e>
            <m:r>
              <m:t>T</m:t>
            </m:r>
          </m:e>
          <m:sub>
            <m:r>
              <m:t>L</m:t>
            </m:r>
          </m:sub>
        </m:sSub>
      </m:oMath>
      <w:r>
        <w:t xml:space="preserve">, is the e-folding time of small errors.</w:t>
      </w:r>
    </w:p>
    <w:p>
      <w:pPr>
        <w:pStyle w:val="BodyText"/>
      </w:pPr>
      <w:r>
        <w:rPr>
          <w:bCs/>
          <w:b/>
        </w:rPr>
        <w:t xml:space="preserve">The forecasting pipeline.</w:t>
      </w:r>
      <w:r>
        <w:t xml:space="preserve"> </w:t>
      </w:r>
      <w:r>
        <w:t xml:space="preserve">An operational centre such as ECMWF or Météo-France runs four stages each cycle:</w:t>
      </w:r>
    </w:p>
    <w:p>
      <w:pPr>
        <w:numPr>
          <w:ilvl w:val="0"/>
          <w:numId w:val="1003"/>
        </w:numPr>
        <w:pStyle w:val="Compact"/>
      </w:pPr>
      <w:r>
        <w:rPr>
          <w:bCs/>
          <w:b/>
        </w:rPr>
        <w:t xml:space="preserve">Data assimilation:</w:t>
      </w:r>
      <w:r>
        <w:t xml:space="preserve"> </w:t>
      </w:r>
      <w:r>
        <w:t xml:space="preserve">combine millions of observations with a short-range forecast to estimate the current state.</w:t>
      </w:r>
    </w:p>
    <w:p>
      <w:pPr>
        <w:numPr>
          <w:ilvl w:val="0"/>
          <w:numId w:val="1003"/>
        </w:numPr>
        <w:pStyle w:val="Compact"/>
      </w:pPr>
      <w:r>
        <w:rPr>
          <w:bCs/>
          <w:b/>
        </w:rPr>
        <w:t xml:space="preserve">Forecast model:</w:t>
      </w:r>
      <w:r>
        <w:t xml:space="preserve"> </w:t>
      </w:r>
      <w:r>
        <w:t xml:space="preserve">a dynamical core solves the resolved equations on a 5–20 km grid;</w:t>
      </w:r>
      <w:r>
        <w:t xml:space="preserve"> </w:t>
      </w:r>
      <w:r>
        <w:rPr>
          <w:bCs/>
          <w:b/>
        </w:rPr>
        <w:t xml:space="preserve">parameterizations</w:t>
      </w:r>
      <w:r>
        <w:t xml:space="preserve"> </w:t>
      </w:r>
      <w:r>
        <w:t xml:space="preserve">estimate the net effect of smaller processes such as convection, turbulence and clouds.</w:t>
      </w:r>
    </w:p>
    <w:p>
      <w:pPr>
        <w:numPr>
          <w:ilvl w:val="0"/>
          <w:numId w:val="1003"/>
        </w:numPr>
        <w:pStyle w:val="Compact"/>
      </w:pPr>
      <w:r>
        <w:rPr>
          <w:bCs/>
          <w:b/>
        </w:rPr>
        <w:t xml:space="preserve">Ensemble:</w:t>
      </w:r>
      <w:r>
        <w:t xml:space="preserve"> </w:t>
      </w:r>
      <w:r>
        <w:t xml:space="preserve">about 50 forecasts from perturbed starts and perturbed physics estimate the uncertainty.</w:t>
      </w:r>
    </w:p>
    <w:p>
      <w:pPr>
        <w:numPr>
          <w:ilvl w:val="0"/>
          <w:numId w:val="1003"/>
        </w:numPr>
        <w:pStyle w:val="Compact"/>
      </w:pPr>
      <w:r>
        <w:rPr>
          <w:bCs/>
          <w:b/>
        </w:rPr>
        <w:t xml:space="preserve">Post-processing:</w:t>
      </w:r>
      <w:r>
        <w:t xml:space="preserve"> </w:t>
      </w:r>
      <w:r>
        <w:t xml:space="preserve">statistical correction and products such as rain probabilities.</w:t>
      </w:r>
    </w:p>
    <w:p>
      <w:pPr>
        <w:pStyle w:val="FirstParagraph"/>
      </w:pPr>
      <w:r>
        <w:rPr>
          <w:bCs/>
          <w:b/>
        </w:rPr>
        <w:t xml:space="preserve">Parameterization.</w:t>
      </w:r>
      <w:r>
        <w:t xml:space="preserve"> </w:t>
      </w:r>
      <w:r>
        <w:t xml:space="preserve">Unresolved scales feed energy back into the resolved flow, and their imperfect representation is a leading source of model error. Two modern answers matter here:</w:t>
      </w:r>
    </w:p>
    <w:p>
      <w:pPr>
        <w:numPr>
          <w:ilvl w:val="0"/>
          <w:numId w:val="1004"/>
        </w:numPr>
        <w:pStyle w:val="Compact"/>
      </w:pPr>
      <w:r>
        <w:rPr>
          <w:iCs/>
          <w:i/>
        </w:rPr>
        <w:t xml:space="preserve">Stochastic parameterization</w:t>
      </w:r>
      <w:r>
        <w:t xml:space="preserve"> </w:t>
      </w:r>
      <w:r>
        <w:t xml:space="preserve">adds random noise to the unresolved tendency, which turns the forecast model into a stochastic differential equation (SDE).</w:t>
      </w:r>
    </w:p>
    <w:p>
      <w:pPr>
        <w:numPr>
          <w:ilvl w:val="0"/>
          <w:numId w:val="1004"/>
        </w:numPr>
        <w:pStyle w:val="Compact"/>
      </w:pPr>
      <w:r>
        <w:rPr>
          <w:iCs/>
          <w:i/>
        </w:rPr>
        <w:t xml:space="preserve">Machine-learned parameterization</w:t>
      </w:r>
      <w:r>
        <w:t xml:space="preserve"> </w:t>
      </w:r>
      <w:r>
        <w:t xml:space="preserve">trains a data-driven model to predict the unresolved tendency, or the whole forecast.</w:t>
      </w:r>
    </w:p>
    <w:p>
      <w:pPr>
        <w:pStyle w:val="FirstParagraph"/>
      </w:pPr>
      <w:r>
        <w:rPr>
          <w:bCs/>
          <w:b/>
        </w:rPr>
        <w:t xml:space="preserve">Lorenz 96.</w:t>
      </w:r>
      <w:r>
        <w:t xml:space="preserve"> </w:t>
      </w:r>
      <w:r>
        <w:t xml:space="preserve">Lorenz (1996) designed a cheap model with the same structure as the atmosphere: energy-conserving advection, damping, forcing and chaos. Its multiscale versions add fast small-scale variables, which makes them the standard testbed for parameterization studies.</w:t>
      </w:r>
    </w:p>
    <w:bookmarkEnd w:id="21"/>
    <w:bookmarkStart w:id="22" w:name="background-the-kolmogorian-algorithm"/>
    <w:p>
      <w:pPr>
        <w:pStyle w:val="Heading1"/>
      </w:pPr>
      <w:r>
        <w:t xml:space="preserve">Background: the Kolmogorian algorithm</w:t>
      </w:r>
    </w:p>
    <w:p>
      <w:pPr>
        <w:pStyle w:val="FirstParagraph"/>
      </w:pPr>
      <w:r>
        <w:t xml:space="preserve">Bravyi, Manson-Sawko, Zayats and Zhuk (2025) and Bravyi, Byrne, Zayats and Zhuk (2026) give a quantum algorithm for stochastic differential equations of the form</w:t>
      </w:r>
    </w:p>
    <w:p>
      <w:pPr>
        <w:pStyle w:val="BodyText"/>
      </w:pPr>
      <m:oMathPara>
        <m:oMathParaPr>
          <m:jc m:val="center"/>
        </m:oMathParaPr>
        <m:oMath>
          <m:r>
            <m:t>d</m:t>
          </m:r>
          <m:sSub>
            <m:e>
              <m:r>
                <m:t>X</m:t>
              </m:r>
            </m:e>
            <m:sub>
              <m:r>
                <m:t>i</m:t>
              </m:r>
            </m:sub>
          </m:sSub>
          <m:r>
            <m:rPr>
              <m:sty m:val="p"/>
            </m:rPr>
            <m:t>=</m:t>
          </m:r>
          <m:d>
            <m:dPr>
              <m:begChr m:val="("/>
              <m:endChr m:val=")"/>
              <m:sepChr m:val=""/>
              <m:grow/>
            </m:dPr>
            <m:e>
              <m:r>
                <m:rPr>
                  <m:sty m:val="p"/>
                </m:rPr>
                <m:t>−</m:t>
              </m:r>
              <m:sSub>
                <m:e>
                  <m:r>
                    <m:t>λ</m:t>
                  </m:r>
                </m:e>
                <m:sub>
                  <m:r>
                    <m:t>i</m:t>
                  </m:r>
                </m:sub>
              </m:sSub>
              <m:sSub>
                <m:e>
                  <m:r>
                    <m:t>X</m:t>
                  </m:r>
                </m:e>
                <m:sub>
                  <m:r>
                    <m:t>i</m:t>
                  </m:r>
                </m:sub>
              </m:sSub>
              <m:r>
                <m:rPr>
                  <m:sty m:val="p"/>
                </m:rPr>
                <m:t>+</m:t>
              </m:r>
              <m:nary>
                <m:naryPr>
                  <m:chr m:val="∑"/>
                  <m:limLoc m:val="undOvr"/>
                  <m:subHide m:val="off"/>
                  <m:supHide m:val="on"/>
                </m:naryPr>
                <m:sub>
                  <m:r>
                    <m:t>j</m:t>
                  </m:r>
                  <m:r>
                    <m:rPr>
                      <m:sty m:val="p"/>
                    </m:rPr>
                    <m:t>,</m:t>
                  </m:r>
                  <m:r>
                    <m:t>k</m:t>
                  </m:r>
                </m:sub>
                <m:sup>
                  <m:r>
                    <m:t>​</m:t>
                  </m:r>
                </m:sup>
                <m:e>
                  <m:sSub>
                    <m:e>
                      <m:r>
                        <m:t>c</m:t>
                      </m:r>
                    </m:e>
                    <m:sub>
                      <m:r>
                        <m:t>i</m:t>
                      </m:r>
                      <m:r>
                        <m:t>j</m:t>
                      </m:r>
                      <m:r>
                        <m:t>k</m:t>
                      </m:r>
                    </m:sub>
                  </m:sSub>
                </m:e>
              </m:nary>
              <m:sSub>
                <m:e>
                  <m:r>
                    <m:t>X</m:t>
                  </m:r>
                </m:e>
                <m:sub>
                  <m:r>
                    <m:t>j</m:t>
                  </m:r>
                </m:sub>
              </m:sSub>
              <m:sSub>
                <m:e>
                  <m:r>
                    <m:t>X</m:t>
                  </m:r>
                </m:e>
                <m:sub>
                  <m:r>
                    <m:t>k</m:t>
                  </m:r>
                </m:sub>
              </m:sSub>
            </m:e>
          </m:d>
          <m:r>
            <m:t> </m:t>
          </m:r>
          <m:r>
            <m:t>d</m:t>
          </m:r>
          <m:r>
            <m:t>t</m:t>
          </m:r>
          <m:r>
            <m:rPr>
              <m:sty m:val="p"/>
            </m:rPr>
            <m:t>+</m:t>
          </m:r>
          <m:rad>
            <m:radPr>
              <m:degHide m:val="on"/>
            </m:radPr>
            <m:deg/>
            <m:e>
              <m:r>
                <m:t>q</m:t>
              </m:r>
            </m:e>
          </m:rad>
          <m:r>
            <m:t> </m:t>
          </m:r>
          <m:r>
            <m:t>d</m:t>
          </m:r>
          <m:sSub>
            <m:e>
              <m:r>
                <m:t>W</m:t>
              </m:r>
            </m:e>
            <m:sub>
              <m:r>
                <m:t>i</m:t>
              </m:r>
            </m:sub>
          </m:sSub>
        </m:oMath>
      </m:oMathPara>
    </w:p>
    <w:p>
      <w:pPr>
        <w:pStyle w:val="FirstParagraph"/>
      </w:pPr>
      <w:r>
        <w:t xml:space="preserve">The 2025 paper names Lorenz 96 as a member of this class. Instead of trajectories, the algorithm computes</w:t>
      </w:r>
      <w:r>
        <w:t xml:space="preserve"> </w:t>
      </w:r>
      <m:oMath>
        <m:r>
          <m:t>v</m:t>
        </m:r>
        <m:d>
          <m:dPr>
            <m:begChr m:val="("/>
            <m:endChr m:val=")"/>
            <m:sepChr m:val=""/>
            <m:grow/>
          </m:dPr>
          <m:e>
            <m:r>
              <m:t>t</m:t>
            </m:r>
            <m:r>
              <m:rPr>
                <m:sty m:val="p"/>
              </m:rPr>
              <m:t>,</m:t>
            </m:r>
            <m:r>
              <m:t>x</m:t>
            </m:r>
          </m:e>
        </m:d>
        <m:r>
          <m:rPr>
            <m:sty m:val="p"/>
          </m:rPr>
          <m:t>=</m:t>
        </m:r>
        <m:r>
          <m:rPr>
            <m:sty m:val="p"/>
            <m:scr m:val="double-struck"/>
          </m:rPr>
          <m:t>E</m:t>
        </m:r>
        <m:d>
          <m:dPr>
            <m:begChr m:val="["/>
            <m:endChr m:val="]"/>
            <m:sepChr m:val=""/>
            <m:grow/>
          </m:dPr>
          <m:e>
            <m:sSub>
              <m:e>
                <m:r>
                  <m:t>u</m:t>
                </m:r>
              </m:e>
              <m:sub>
                <m:r>
                  <m:t>0</m:t>
                </m:r>
              </m:sub>
            </m:sSub>
            <m:d>
              <m:dPr>
                <m:begChr m:val="("/>
                <m:endChr m:val=")"/>
                <m:sepChr m:val=""/>
                <m:grow/>
              </m:dPr>
              <m:e>
                <m:r>
                  <m:t>X</m:t>
                </m:r>
                <m:d>
                  <m:dPr>
                    <m:begChr m:val="("/>
                    <m:endChr m:val=")"/>
                    <m:sepChr m:val=""/>
                    <m:grow/>
                  </m:dPr>
                  <m:e>
                    <m:r>
                      <m:t>t</m:t>
                    </m:r>
                  </m:e>
                </m:d>
              </m:e>
            </m:d>
          </m:e>
        </m:d>
      </m:oMath>
      <w:r>
        <w:t xml:space="preserve">, the noise-averaged value of one observable such as</w:t>
      </w:r>
      <w:r>
        <w:t xml:space="preserve"> </w:t>
      </w:r>
      <m:oMath>
        <m:sSub>
          <m:e>
            <m:r>
              <m:t>u</m:t>
            </m:r>
          </m:e>
          <m:sub>
            <m:r>
              <m:t>0</m:t>
            </m:r>
          </m:sub>
        </m:sSub>
        <m:r>
          <m:rPr>
            <m:sty m:val="p"/>
          </m:rPr>
          <m:t>=</m:t>
        </m:r>
        <m:sSub>
          <m:e>
            <m:r>
              <m:t>X</m:t>
            </m:r>
          </m:e>
          <m:sub>
            <m:r>
              <m:t>i</m:t>
            </m:r>
          </m:sub>
        </m:sSub>
      </m:oMath>
      <w:r>
        <w:t xml:space="preserve">. In weather terms, that is the</w:t>
      </w:r>
      <w:r>
        <w:t xml:space="preserve"> </w:t>
      </w:r>
      <w:r>
        <w:rPr>
          <w:bCs/>
          <w:b/>
        </w:rPr>
        <w:t xml:space="preserve">ensemble mean</w:t>
      </w:r>
      <w:r>
        <w:t xml:space="preserve"> </w:t>
      </w:r>
      <w:r>
        <w:t xml:space="preserve">of a stochastic forecast, and it sits at the ensemble stage of the forecasting pipeline.</w:t>
      </w:r>
    </w:p>
    <w:p>
      <w:pPr>
        <w:pStyle w:val="BodyText"/>
      </w:pPr>
      <w:r>
        <w:rPr>
          <w:bCs/>
          <w:b/>
        </w:rPr>
        <w:t xml:space="preserve">How it works, in four steps.</w:t>
      </w:r>
    </w:p>
    <w:p>
      <w:pPr>
        <w:numPr>
          <w:ilvl w:val="0"/>
          <w:numId w:val="1005"/>
        </w:numPr>
        <w:pStyle w:val="Compact"/>
      </w:pPr>
      <w:r>
        <w:t xml:space="preserve">The ensemble mean obeys a linear equation, the backward Kolmogorov equation, even though the dynamics are nonlinear.</w:t>
      </w:r>
    </w:p>
    <w:p>
      <w:pPr>
        <w:numPr>
          <w:ilvl w:val="0"/>
          <w:numId w:val="1005"/>
        </w:numPr>
        <w:pStyle w:val="Compact"/>
      </w:pPr>
      <w:r>
        <w:t xml:space="preserve">Each variable</w:t>
      </w:r>
      <w:r>
        <w:t xml:space="preserve"> </w:t>
      </w:r>
      <m:oMath>
        <m:sSub>
          <m:e>
            <m:r>
              <m:t>X</m:t>
            </m:r>
          </m:e>
          <m:sub>
            <m:r>
              <m:t>i</m:t>
            </m:r>
          </m:sub>
        </m:sSub>
      </m:oMath>
      <w:r>
        <w:t xml:space="preserve"> </w:t>
      </w:r>
      <w:r>
        <w:t xml:space="preserve">becomes a quantum harmonic oscillator. The equation then reads</w:t>
      </w:r>
      <w:r>
        <w:t xml:space="preserve"> </w:t>
      </w:r>
      <m:oMath>
        <m:r>
          <m:t>d</m:t>
        </m:r>
        <m:r>
          <m:t>ψ</m:t>
        </m:r>
        <m:r>
          <m:rPr>
            <m:sty m:val="p"/>
          </m:rPr>
          <m:t>/</m:t>
        </m:r>
        <m:r>
          <m:t>d</m:t>
        </m:r>
        <m:r>
          <m:t>t</m:t>
        </m:r>
        <m:r>
          <m:rPr>
            <m:sty m:val="p"/>
          </m:rPr>
          <m:t>=</m:t>
        </m:r>
        <m:d>
          <m:dPr>
            <m:begChr m:val="("/>
            <m:endChr m:val=")"/>
            <m:sepChr m:val=""/>
            <m:grow/>
          </m:dPr>
          <m:e>
            <m:r>
              <m:rPr>
                <m:sty m:val="p"/>
              </m:rPr>
              <m:t>−</m:t>
            </m:r>
            <m:r>
              <m:t>A</m:t>
            </m:r>
            <m:r>
              <m:rPr>
                <m:sty m:val="p"/>
              </m:rPr>
              <m:t>+</m:t>
            </m:r>
            <m:r>
              <m:t>C</m:t>
            </m:r>
          </m:e>
        </m:d>
        <m:r>
          <m:t>ψ</m:t>
        </m:r>
      </m:oMath>
      <w:r>
        <w:t xml:space="preserve">, where</w:t>
      </w:r>
      <w:r>
        <w:t xml:space="preserve"> </w:t>
      </w:r>
      <m:oMath>
        <m:r>
          <m:t>A</m:t>
        </m:r>
        <m:r>
          <m:rPr>
            <m:sty m:val="p"/>
          </m:rPr>
          <m:t>=</m:t>
        </m:r>
        <m:r>
          <m:t>λ</m:t>
        </m:r>
        <m:nary>
          <m:naryPr>
            <m:chr m:val="∑"/>
            <m:limLoc m:val="undOvr"/>
            <m:subHide m:val="off"/>
            <m:supHide m:val="on"/>
          </m:naryPr>
          <m:sub>
            <m:r>
              <m:t>i</m:t>
            </m:r>
          </m:sub>
          <m:sup>
            <m:r>
              <m:t>​</m:t>
            </m:r>
          </m:sup>
          <m:e>
            <m:sSubSup>
              <m:e>
                <m:r>
                  <m:t>a</m:t>
                </m:r>
              </m:e>
              <m:sub>
                <m:r>
                  <m:t>i</m:t>
                </m:r>
              </m:sub>
              <m:sup>
                <m:r>
                  <m:rPr>
                    <m:sty m:val="p"/>
                  </m:rPr>
                  <m:t>†</m:t>
                </m:r>
              </m:sup>
            </m:sSubSup>
          </m:e>
        </m:nary>
        <m:sSub>
          <m:e>
            <m:r>
              <m:t>a</m:t>
            </m:r>
          </m:e>
          <m:sub>
            <m:r>
              <m:t>i</m:t>
            </m:r>
          </m:sub>
        </m:sSub>
      </m:oMath>
      <w:r>
        <w:t xml:space="preserve"> </w:t>
      </w:r>
      <w:r>
        <w:t xml:space="preserve">is the damping and</w:t>
      </w:r>
      <w:r>
        <w:t xml:space="preserve"> </w:t>
      </w:r>
      <m:oMath>
        <m:r>
          <m:t>C</m:t>
        </m:r>
      </m:oMath>
      <w:r>
        <w:t xml:space="preserve">, cubic in creation and annihilation operators, is the nonlinearity. The authors call</w:t>
      </w:r>
      <w:r>
        <w:t xml:space="preserve"> </w:t>
      </w:r>
      <m:oMath>
        <m:r>
          <m:rPr>
            <m:sty m:val="p"/>
          </m:rPr>
          <m:t>−</m:t>
        </m:r>
        <m:r>
          <m:t>A</m:t>
        </m:r>
        <m:r>
          <m:rPr>
            <m:sty m:val="p"/>
          </m:rPr>
          <m:t>+</m:t>
        </m:r>
        <m:r>
          <m:t>C</m:t>
        </m:r>
      </m:oMath>
      <w:r>
        <w:t xml:space="preserve"> </w:t>
      </w:r>
      <w:r>
        <w:t xml:space="preserve">the</w:t>
      </w:r>
      <w:r>
        <w:t xml:space="preserve"> </w:t>
      </w:r>
      <w:r>
        <w:rPr>
          <w:iCs/>
          <w:i/>
        </w:rPr>
        <w:t xml:space="preserve">Kolmogorian</w:t>
      </w:r>
      <w:r>
        <w:t xml:space="preserve">.</w:t>
      </w:r>
    </w:p>
    <w:p>
      <w:pPr>
        <w:numPr>
          <w:ilvl w:val="0"/>
          <w:numId w:val="1005"/>
        </w:numPr>
        <w:pStyle w:val="Compact"/>
      </w:pPr>
      <w:r>
        <w:t xml:space="preserve">Damping suppresses states with many quanta, so the evolution can be truncated with a proven error bound.</w:t>
      </w:r>
    </w:p>
    <w:p>
      <w:pPr>
        <w:numPr>
          <w:ilvl w:val="0"/>
          <w:numId w:val="1005"/>
        </w:numPr>
        <w:pStyle w:val="Compact"/>
      </w:pPr>
      <w:r>
        <w:t xml:space="preserve">The answer is read out as one overlap</w:t>
      </w:r>
      <w:r>
        <w:t xml:space="preserve"> </w:t>
      </w:r>
      <m:oMath>
        <m:r>
          <m:rPr>
            <m:sty m:val="p"/>
          </m:rPr>
          <m:t>⟨</m:t>
        </m:r>
        <m:sSub>
          <m:e>
            <m:r>
              <m:t>ψ</m:t>
            </m:r>
          </m:e>
          <m:sub>
            <m:r>
              <m:t>o</m:t>
            </m:r>
            <m:r>
              <m:t>u</m:t>
            </m:r>
            <m:r>
              <m:t>t</m:t>
            </m:r>
          </m:sub>
        </m:sSub>
        <m:d>
          <m:dPr>
            <m:begChr m:val="("/>
            <m:endChr m:val=")"/>
            <m:sepChr m:val=""/>
            <m:grow/>
          </m:dPr>
          <m:e>
            <m:r>
              <m:t>x</m:t>
            </m:r>
          </m:e>
        </m:d>
        <m:r>
          <m:rPr>
            <m:sty m:val="p"/>
          </m:rPr>
          <m:t>∣</m:t>
        </m:r>
        <m:r>
          <m:t>ψ</m:t>
        </m:r>
        <m:d>
          <m:dPr>
            <m:begChr m:val="("/>
            <m:endChr m:val=")"/>
            <m:sepChr m:val=""/>
            <m:grow/>
          </m:dPr>
          <m:e>
            <m:r>
              <m:t>t</m:t>
            </m:r>
          </m:e>
        </m:d>
        <m:r>
          <m:rPr>
            <m:sty m:val="p"/>
          </m:rPr>
          <m:t>⟩</m:t>
        </m:r>
      </m:oMath>
      <w:r>
        <w:t xml:space="preserve">.</w:t>
      </w:r>
    </w:p>
    <w:p>
      <w:pPr>
        <w:pStyle w:val="FirstParagraph"/>
      </w:pPr>
      <w:r>
        <w:rPr>
          <w:bCs/>
          <w:b/>
        </w:rPr>
        <w:t xml:space="preserve">What the hackathon builds.</w:t>
      </w:r>
      <w:r>
        <w:t xml:space="preserve"> </w:t>
      </w:r>
      <w:r>
        <w:t xml:space="preserve">The full algorithm needs a fault-tolerant computer: the non-unitary damping requires a block encoding. Its core, however, is unitary:</w:t>
      </w:r>
      <w:r>
        <w:t xml:space="preserve"> </w:t>
      </w:r>
      <m:oMath>
        <m:r>
          <m:t>C</m:t>
        </m:r>
      </m:oMath>
      <w:r>
        <w:t xml:space="preserve"> </w:t>
      </w:r>
      <w:r>
        <w:t xml:space="preserve">is anti-Hermitian, so</w:t>
      </w:r>
      <w:r>
        <w:t xml:space="preserve"> </w:t>
      </w:r>
      <m:oMath>
        <m:sSup>
          <m:e>
            <m:r>
              <m:t>e</m:t>
            </m:r>
          </m:e>
          <m:sup>
            <m:r>
              <m:t>C</m:t>
            </m:r>
            <m:r>
              <m:t>t</m:t>
            </m:r>
          </m:sup>
        </m:sSup>
      </m:oMath>
      <w:r>
        <w:t xml:space="preserve"> </w:t>
      </w:r>
      <w:r>
        <w:t xml:space="preserve">is a gate circuit. On Day 2 you build that circuit for Lorenz 96, apply the damping classically between Trotter steps, and run the circuit through a model of today’s noisy spin qubits.</w:t>
      </w:r>
    </w:p>
    <w:p>
      <w:pPr>
        <w:pStyle w:val="BodyText"/>
      </w:pPr>
      <w:r>
        <w:rPr>
          <w:bCs/>
          <w:b/>
        </w:rPr>
        <w:t xml:space="preserve">The catches.</w:t>
      </w:r>
      <w:r>
        <w:t xml:space="preserve"> </w:t>
      </w:r>
      <w:r>
        <w:t xml:space="preserve">The cost grows only polylogarithmically with the number of variables, but exponentially with the size of the initial anomaly relative to the noise. The theory also excludes constant forcing</w:t>
      </w:r>
      <w:r>
        <w:t xml:space="preserve"> </w:t>
      </w:r>
      <m:oMath>
        <m:r>
          <m:t>F</m:t>
        </m:r>
      </m:oMath>
      <w:r>
        <w:t xml:space="preserve">, which is why Day 2 works with</w:t>
      </w:r>
      <w:r>
        <w:t xml:space="preserve"> </w:t>
      </w:r>
      <m:oMath>
        <m:r>
          <m:t>F</m:t>
        </m:r>
        <m:r>
          <m:rPr>
            <m:sty m:val="p"/>
          </m:rPr>
          <m:t>=</m:t>
        </m:r>
        <m:r>
          <m:t>0</m:t>
        </m:r>
      </m:oMath>
      <w:r>
        <w:t xml:space="preserve">.</w:t>
      </w:r>
    </w:p>
    <w:bookmarkEnd w:id="22"/>
    <w:bookmarkStart w:id="23" w:name="the-model-three-tier-lorenz-96"/>
    <w:p>
      <w:pPr>
        <w:pStyle w:val="Heading1"/>
      </w:pPr>
      <w:r>
        <w:t xml:space="preserve">The model: three-tier Lorenz 96</w:t>
      </w:r>
    </w:p>
    <w:p>
      <w:pPr>
        <w:pStyle w:val="FirstParagraph"/>
      </w:pPr>
      <w:r>
        <w:t xml:space="preserve">We use the system of Thornes, Düben and Palmer (2017), as coded by Chattopadhyay, Hassanzadeh and Subramanian (2020):</w:t>
      </w:r>
    </w:p>
    <w:p>
      <w:pPr>
        <w:pStyle w:val="BodyText"/>
      </w:pPr>
      <m:oMathPara>
        <m:oMathParaPr>
          <m:jc m:val="center"/>
        </m:oMathParaPr>
        <m:oMath>
          <m:f>
            <m:fPr>
              <m:type m:val="bar"/>
            </m:fPr>
            <m:num>
              <m:r>
                <m:t>d</m:t>
              </m:r>
              <m:sSub>
                <m:e>
                  <m:r>
                    <m:t>X</m:t>
                  </m:r>
                </m:e>
                <m:sub>
                  <m:r>
                    <m:t>k</m:t>
                  </m:r>
                </m:sub>
              </m:sSub>
            </m:num>
            <m:den>
              <m:r>
                <m:t>d</m:t>
              </m:r>
              <m:r>
                <m:t>t</m:t>
              </m:r>
            </m:den>
          </m:f>
          <m:r>
            <m:rPr>
              <m:sty m:val="p"/>
            </m:rPr>
            <m:t>=</m:t>
          </m:r>
          <m:sSub>
            <m:e>
              <m:r>
                <m:t>X</m:t>
              </m:r>
            </m:e>
            <m:sub>
              <m:r>
                <m:t>k</m:t>
              </m:r>
              <m:r>
                <m:rPr>
                  <m:sty m:val="p"/>
                </m:rPr>
                <m:t>−</m:t>
              </m:r>
              <m:r>
                <m:t>1</m:t>
              </m:r>
            </m:sub>
          </m:sSub>
          <m:d>
            <m:dPr>
              <m:begChr m:val="("/>
              <m:endChr m:val=")"/>
              <m:sepChr m:val=""/>
              <m:grow/>
            </m:dPr>
            <m:e>
              <m:sSub>
                <m:e>
                  <m:r>
                    <m:t>X</m:t>
                  </m:r>
                </m:e>
                <m:sub>
                  <m:r>
                    <m:t>k</m:t>
                  </m:r>
                  <m:r>
                    <m:rPr>
                      <m:sty m:val="p"/>
                    </m:rPr>
                    <m:t>+</m:t>
                  </m:r>
                  <m:r>
                    <m:t>1</m:t>
                  </m:r>
                </m:sub>
              </m:sSub>
              <m:r>
                <m:rPr>
                  <m:sty m:val="p"/>
                </m:rPr>
                <m:t>−</m:t>
              </m:r>
              <m:sSub>
                <m:e>
                  <m:r>
                    <m:t>X</m:t>
                  </m:r>
                </m:e>
                <m:sub>
                  <m:r>
                    <m:t>k</m:t>
                  </m:r>
                  <m:r>
                    <m:rPr>
                      <m:sty m:val="p"/>
                    </m:rPr>
                    <m:t>−</m:t>
                  </m:r>
                  <m:r>
                    <m:t>2</m:t>
                  </m:r>
                </m:sub>
              </m:sSub>
            </m:e>
          </m:d>
          <m:r>
            <m:rPr>
              <m:sty m:val="p"/>
            </m:rPr>
            <m:t>−</m:t>
          </m:r>
          <m:sSub>
            <m:e>
              <m:r>
                <m:t>X</m:t>
              </m:r>
            </m:e>
            <m:sub>
              <m:r>
                <m:t>k</m:t>
              </m:r>
            </m:sub>
          </m:sSub>
          <m:r>
            <m:rPr>
              <m:sty m:val="p"/>
            </m:rPr>
            <m:t>+</m:t>
          </m:r>
          <m:r>
            <m:t>F</m:t>
          </m:r>
          <m:r>
            <m:rPr>
              <m:sty m:val="p"/>
            </m:rPr>
            <m:t>−</m:t>
          </m:r>
          <m:f>
            <m:fPr>
              <m:type m:val="bar"/>
            </m:fPr>
            <m:num>
              <m:r>
                <m:t>h</m:t>
              </m:r>
              <m:r>
                <m:t>c</m:t>
              </m:r>
            </m:num>
            <m:den>
              <m:r>
                <m:t>b</m:t>
              </m:r>
            </m:den>
          </m:f>
          <m:nary>
            <m:naryPr>
              <m:chr m:val="∑"/>
              <m:limLoc m:val="undOvr"/>
              <m:subHide m:val="off"/>
              <m:supHide m:val="on"/>
            </m:naryPr>
            <m:sub>
              <m:r>
                <m:t>j</m:t>
              </m:r>
            </m:sub>
            <m:sup>
              <m:r>
                <m:t>​</m:t>
              </m:r>
            </m:sup>
            <m:e>
              <m:sSub>
                <m:e>
                  <m:r>
                    <m:t>Y</m:t>
                  </m:r>
                </m:e>
                <m:sub>
                  <m:r>
                    <m:t>j</m:t>
                  </m:r>
                  <m:r>
                    <m:rPr>
                      <m:sty m:val="p"/>
                    </m:rPr>
                    <m:t>,</m:t>
                  </m:r>
                  <m:r>
                    <m:t>k</m:t>
                  </m:r>
                </m:sub>
              </m:sSub>
            </m:e>
          </m:nary>
        </m:oMath>
      </m:oMathPara>
    </w:p>
    <w:p>
      <w:pPr>
        <w:pStyle w:val="FirstParagraph"/>
      </w:pPr>
      <m:oMathPara>
        <m:oMathParaPr>
          <m:jc m:val="center"/>
        </m:oMathParaPr>
        <m:oMath>
          <m:f>
            <m:fPr>
              <m:type m:val="bar"/>
            </m:fPr>
            <m:num>
              <m:r>
                <m:t>d</m:t>
              </m:r>
              <m:sSub>
                <m:e>
                  <m:r>
                    <m:t>Y</m:t>
                  </m:r>
                </m:e>
                <m:sub>
                  <m:r>
                    <m:t>j</m:t>
                  </m:r>
                  <m:r>
                    <m:rPr>
                      <m:sty m:val="p"/>
                    </m:rPr>
                    <m:t>,</m:t>
                  </m:r>
                  <m:r>
                    <m:t>k</m:t>
                  </m:r>
                </m:sub>
              </m:sSub>
            </m:num>
            <m:den>
              <m:r>
                <m:t>d</m:t>
              </m:r>
              <m:r>
                <m:t>t</m:t>
              </m:r>
            </m:den>
          </m:f>
          <m:r>
            <m:rPr>
              <m:sty m:val="p"/>
            </m:rPr>
            <m:t>=</m:t>
          </m:r>
          <m:r>
            <m:rPr>
              <m:sty m:val="p"/>
            </m:rPr>
            <m:t>−</m:t>
          </m:r>
          <m:r>
            <m:t>c</m:t>
          </m:r>
          <m:r>
            <m:t>b</m:t>
          </m:r>
          <m:r>
            <m:t> </m:t>
          </m:r>
          <m:sSub>
            <m:e>
              <m:r>
                <m:t>Y</m:t>
              </m:r>
            </m:e>
            <m:sub>
              <m:r>
                <m:t>j</m:t>
              </m:r>
              <m:r>
                <m:rPr>
                  <m:sty m:val="p"/>
                </m:rPr>
                <m:t>+</m:t>
              </m:r>
              <m:r>
                <m:t>1</m:t>
              </m:r>
              <m:r>
                <m:rPr>
                  <m:sty m:val="p"/>
                </m:rPr>
                <m:t>,</m:t>
              </m:r>
              <m:r>
                <m:t>k</m:t>
              </m:r>
            </m:sub>
          </m:sSub>
          <m:d>
            <m:dPr>
              <m:begChr m:val="("/>
              <m:endChr m:val=")"/>
              <m:sepChr m:val=""/>
              <m:grow/>
            </m:dPr>
            <m:e>
              <m:sSub>
                <m:e>
                  <m:r>
                    <m:t>Y</m:t>
                  </m:r>
                </m:e>
                <m:sub>
                  <m:r>
                    <m:t>j</m:t>
                  </m:r>
                  <m:r>
                    <m:rPr>
                      <m:sty m:val="p"/>
                    </m:rPr>
                    <m:t>+</m:t>
                  </m:r>
                  <m:r>
                    <m:t>2</m:t>
                  </m:r>
                  <m:r>
                    <m:rPr>
                      <m:sty m:val="p"/>
                    </m:rPr>
                    <m:t>,</m:t>
                  </m:r>
                  <m:r>
                    <m:t>k</m:t>
                  </m:r>
                </m:sub>
              </m:sSub>
              <m:r>
                <m:rPr>
                  <m:sty m:val="p"/>
                </m:rPr>
                <m:t>−</m:t>
              </m:r>
              <m:sSub>
                <m:e>
                  <m:r>
                    <m:t>Y</m:t>
                  </m:r>
                </m:e>
                <m:sub>
                  <m:r>
                    <m:t>j</m:t>
                  </m:r>
                  <m:r>
                    <m:rPr>
                      <m:sty m:val="p"/>
                    </m:rPr>
                    <m:t>−</m:t>
                  </m:r>
                  <m:r>
                    <m:t>1</m:t>
                  </m:r>
                  <m:r>
                    <m:rPr>
                      <m:sty m:val="p"/>
                    </m:rPr>
                    <m:t>,</m:t>
                  </m:r>
                  <m:r>
                    <m:t>k</m:t>
                  </m:r>
                </m:sub>
              </m:sSub>
            </m:e>
          </m:d>
          <m:r>
            <m:rPr>
              <m:sty m:val="p"/>
            </m:rPr>
            <m:t>−</m:t>
          </m:r>
          <m:r>
            <m:t>c</m:t>
          </m:r>
          <m:r>
            <m:t> </m:t>
          </m:r>
          <m:sSub>
            <m:e>
              <m:r>
                <m:t>Y</m:t>
              </m:r>
            </m:e>
            <m:sub>
              <m:r>
                <m:t>j</m:t>
              </m:r>
              <m:r>
                <m:rPr>
                  <m:sty m:val="p"/>
                </m:rPr>
                <m:t>,</m:t>
              </m:r>
              <m:r>
                <m:t>k</m:t>
              </m:r>
            </m:sub>
          </m:sSub>
          <m:r>
            <m:rPr>
              <m:sty m:val="p"/>
            </m:rPr>
            <m:t>+</m:t>
          </m:r>
          <m:f>
            <m:fPr>
              <m:type m:val="bar"/>
            </m:fPr>
            <m:num>
              <m:r>
                <m:t>h</m:t>
              </m:r>
              <m:r>
                <m:t>c</m:t>
              </m:r>
            </m:num>
            <m:den>
              <m:r>
                <m:t>b</m:t>
              </m:r>
            </m:den>
          </m:f>
          <m:sSub>
            <m:e>
              <m:r>
                <m:t>X</m:t>
              </m:r>
            </m:e>
            <m:sub>
              <m:r>
                <m:t>k</m:t>
              </m:r>
            </m:sub>
          </m:sSub>
          <m:r>
            <m:rPr>
              <m:sty m:val="p"/>
            </m:rPr>
            <m:t>−</m:t>
          </m:r>
          <m:f>
            <m:fPr>
              <m:type m:val="bar"/>
            </m:fPr>
            <m:num>
              <m:r>
                <m:t>h</m:t>
              </m:r>
              <m:r>
                <m:t>e</m:t>
              </m:r>
            </m:num>
            <m:den>
              <m:r>
                <m:t>d</m:t>
              </m:r>
            </m:den>
          </m:f>
          <m:nary>
            <m:naryPr>
              <m:chr m:val="∑"/>
              <m:limLoc m:val="undOvr"/>
              <m:subHide m:val="off"/>
              <m:supHide m:val="on"/>
            </m:naryPr>
            <m:sub>
              <m:r>
                <m:t>i</m:t>
              </m:r>
            </m:sub>
            <m:sup>
              <m:r>
                <m:t>​</m:t>
              </m:r>
            </m:sup>
            <m:e>
              <m:sSub>
                <m:e>
                  <m:r>
                    <m:t>Z</m:t>
                  </m:r>
                </m:e>
                <m:sub>
                  <m:r>
                    <m:t>i</m:t>
                  </m:r>
                  <m:r>
                    <m:rPr>
                      <m:sty m:val="p"/>
                    </m:rPr>
                    <m:t>,</m:t>
                  </m:r>
                  <m:r>
                    <m:t>j</m:t>
                  </m:r>
                  <m:r>
                    <m:rPr>
                      <m:sty m:val="p"/>
                    </m:rPr>
                    <m:t>,</m:t>
                  </m:r>
                  <m:r>
                    <m:t>k</m:t>
                  </m:r>
                </m:sub>
              </m:sSub>
            </m:e>
          </m:nary>
        </m:oMath>
      </m:oMathPara>
    </w:p>
    <w:p>
      <w:pPr>
        <w:pStyle w:val="FirstParagraph"/>
      </w:pPr>
      <m:oMathPara>
        <m:oMathParaPr>
          <m:jc m:val="center"/>
        </m:oMathParaPr>
        <m:oMath>
          <m:f>
            <m:fPr>
              <m:type m:val="bar"/>
            </m:fPr>
            <m:num>
              <m:r>
                <m:t>d</m:t>
              </m:r>
              <m:sSub>
                <m:e>
                  <m:r>
                    <m:t>Z</m:t>
                  </m:r>
                </m:e>
                <m:sub>
                  <m:r>
                    <m:t>i</m:t>
                  </m:r>
                  <m:r>
                    <m:rPr>
                      <m:sty m:val="p"/>
                    </m:rPr>
                    <m:t>,</m:t>
                  </m:r>
                  <m:r>
                    <m:t>j</m:t>
                  </m:r>
                  <m:r>
                    <m:rPr>
                      <m:sty m:val="p"/>
                    </m:rPr>
                    <m:t>,</m:t>
                  </m:r>
                  <m:r>
                    <m:t>k</m:t>
                  </m:r>
                </m:sub>
              </m:sSub>
            </m:num>
            <m:den>
              <m:r>
                <m:t>d</m:t>
              </m:r>
              <m:r>
                <m:t>t</m:t>
              </m:r>
            </m:den>
          </m:f>
          <m:r>
            <m:rPr>
              <m:sty m:val="p"/>
            </m:rPr>
            <m:t>=</m:t>
          </m:r>
          <m:r>
            <m:t>e</m:t>
          </m:r>
          <m:r>
            <m:t>d</m:t>
          </m:r>
          <m:r>
            <m:t> </m:t>
          </m:r>
          <m:sSub>
            <m:e>
              <m:r>
                <m:t>Z</m:t>
              </m:r>
            </m:e>
            <m:sub>
              <m:r>
                <m:t>i</m:t>
              </m:r>
              <m:r>
                <m:rPr>
                  <m:sty m:val="p"/>
                </m:rPr>
                <m:t>−</m:t>
              </m:r>
              <m:r>
                <m:t>1</m:t>
              </m:r>
              <m:r>
                <m:rPr>
                  <m:sty m:val="p"/>
                </m:rPr>
                <m:t>,</m:t>
              </m:r>
              <m:r>
                <m:t>j</m:t>
              </m:r>
              <m:r>
                <m:rPr>
                  <m:sty m:val="p"/>
                </m:rPr>
                <m:t>,</m:t>
              </m:r>
              <m:r>
                <m:t>k</m:t>
              </m:r>
            </m:sub>
          </m:sSub>
          <m:d>
            <m:dPr>
              <m:begChr m:val="("/>
              <m:endChr m:val=")"/>
              <m:sepChr m:val=""/>
              <m:grow/>
            </m:dPr>
            <m:e>
              <m:sSub>
                <m:e>
                  <m:r>
                    <m:t>Z</m:t>
                  </m:r>
                </m:e>
                <m:sub>
                  <m:r>
                    <m:t>i</m:t>
                  </m:r>
                  <m:r>
                    <m:rPr>
                      <m:sty m:val="p"/>
                    </m:rPr>
                    <m:t>+</m:t>
                  </m:r>
                  <m:r>
                    <m:t>1</m:t>
                  </m:r>
                  <m:r>
                    <m:rPr>
                      <m:sty m:val="p"/>
                    </m:rPr>
                    <m:t>,</m:t>
                  </m:r>
                  <m:r>
                    <m:t>j</m:t>
                  </m:r>
                  <m:r>
                    <m:rPr>
                      <m:sty m:val="p"/>
                    </m:rPr>
                    <m:t>,</m:t>
                  </m:r>
                  <m:r>
                    <m:t>k</m:t>
                  </m:r>
                </m:sub>
              </m:sSub>
              <m:r>
                <m:rPr>
                  <m:sty m:val="p"/>
                </m:rPr>
                <m:t>−</m:t>
              </m:r>
              <m:sSub>
                <m:e>
                  <m:r>
                    <m:t>Z</m:t>
                  </m:r>
                </m:e>
                <m:sub>
                  <m:r>
                    <m:t>i</m:t>
                  </m:r>
                  <m:r>
                    <m:rPr>
                      <m:sty m:val="p"/>
                    </m:rPr>
                    <m:t>−</m:t>
                  </m:r>
                  <m:r>
                    <m:t>2</m:t>
                  </m:r>
                  <m:r>
                    <m:rPr>
                      <m:sty m:val="p"/>
                    </m:rPr>
                    <m:t>,</m:t>
                  </m:r>
                  <m:r>
                    <m:t>j</m:t>
                  </m:r>
                  <m:r>
                    <m:rPr>
                      <m:sty m:val="p"/>
                    </m:rPr>
                    <m:t>,</m:t>
                  </m:r>
                  <m:r>
                    <m:t>k</m:t>
                  </m:r>
                </m:sub>
              </m:sSub>
            </m:e>
          </m:d>
          <m:r>
            <m:rPr>
              <m:sty m:val="p"/>
            </m:rPr>
            <m:t>−</m:t>
          </m:r>
          <m:r>
            <m:t>g</m:t>
          </m:r>
          <m:r>
            <m:t> </m:t>
          </m:r>
          <m:r>
            <m:t>e</m:t>
          </m:r>
          <m:r>
            <m:t> </m:t>
          </m:r>
          <m:sSub>
            <m:e>
              <m:r>
                <m:t>Z</m:t>
              </m:r>
            </m:e>
            <m:sub>
              <m:r>
                <m:t>i</m:t>
              </m:r>
              <m:r>
                <m:rPr>
                  <m:sty m:val="p"/>
                </m:rPr>
                <m:t>,</m:t>
              </m:r>
              <m:r>
                <m:t>j</m:t>
              </m:r>
              <m:r>
                <m:rPr>
                  <m:sty m:val="p"/>
                </m:rPr>
                <m:t>,</m:t>
              </m:r>
              <m:r>
                <m:t>k</m:t>
              </m:r>
            </m:sub>
          </m:sSub>
          <m:r>
            <m:rPr>
              <m:sty m:val="p"/>
            </m:rPr>
            <m:t>+</m:t>
          </m:r>
          <m:f>
            <m:fPr>
              <m:type m:val="bar"/>
            </m:fPr>
            <m:num>
              <m:r>
                <m:t>h</m:t>
              </m:r>
              <m:r>
                <m:t>e</m:t>
              </m:r>
            </m:num>
            <m:den>
              <m:r>
                <m:t>d</m:t>
              </m:r>
            </m:den>
          </m:f>
          <m:sSub>
            <m:e>
              <m:r>
                <m:t>Y</m:t>
              </m:r>
            </m:e>
            <m:sub>
              <m:r>
                <m:t>j</m:t>
              </m:r>
              <m:r>
                <m:rPr>
                  <m:sty m:val="p"/>
                </m:rPr>
                <m:t>,</m:t>
              </m:r>
              <m:r>
                <m:t>k</m:t>
              </m:r>
            </m:sub>
          </m:sSub>
        </m:oMath>
      </m:oMathPara>
    </w:p>
    <w:p>
      <w:pPr>
        <w:pStyle w:val="FirstParagraph"/>
      </w:pPr>
      <w:r>
        <w:t xml:space="preserve">Each</w:t>
      </w:r>
      <w:r>
        <w:t xml:space="preserve"> </w:t>
      </w:r>
      <m:oMath>
        <m:sSub>
          <m:e>
            <m:r>
              <m:t>X</m:t>
            </m:r>
          </m:e>
          <m:sub>
            <m:r>
              <m:t>k</m:t>
            </m:r>
          </m:sub>
        </m:sSub>
      </m:oMath>
      <w:r>
        <w:t xml:space="preserve"> </w:t>
      </w:r>
      <w:r>
        <w:t xml:space="preserve">has</w:t>
      </w:r>
      <w:r>
        <w:t xml:space="preserve"> </w:t>
      </w:r>
      <m:oMath>
        <m:r>
          <m:t>J</m:t>
        </m:r>
      </m:oMath>
      <w:r>
        <w:t xml:space="preserve"> </w:t>
      </w:r>
      <w:r>
        <w:t xml:space="preserve">variables</w:t>
      </w:r>
      <w:r>
        <w:t xml:space="preserve"> </w:t>
      </w:r>
      <m:oMath>
        <m:r>
          <m:t>Y</m:t>
        </m:r>
      </m:oMath>
      <w:r>
        <w:t xml:space="preserve">, and each</w:t>
      </w:r>
      <w:r>
        <w:t xml:space="preserve"> </w:t>
      </w:r>
      <m:oMath>
        <m:sSub>
          <m:e>
            <m:r>
              <m:t>Y</m:t>
            </m:r>
          </m:e>
          <m:sub>
            <m:r>
              <m:t>j</m:t>
            </m:r>
            <m:r>
              <m:rPr>
                <m:sty m:val="p"/>
              </m:rPr>
              <m:t>,</m:t>
            </m:r>
            <m:r>
              <m:t>k</m:t>
            </m:r>
          </m:sub>
        </m:sSub>
      </m:oMath>
      <w:r>
        <w:t xml:space="preserve"> </w:t>
      </w:r>
      <w:r>
        <w:t xml:space="preserve">has</w:t>
      </w:r>
      <w:r>
        <w:t xml:space="preserve"> </w:t>
      </w:r>
      <m:oMath>
        <m:r>
          <m:t>I</m:t>
        </m:r>
      </m:oMath>
      <w:r>
        <w:t xml:space="preserve"> </w:t>
      </w:r>
      <w:r>
        <w:t xml:space="preserve">variables</w:t>
      </w:r>
      <w:r>
        <w:t xml:space="preserve"> </w:t>
      </w:r>
      <m:oMath>
        <m:r>
          <m:t>Z</m:t>
        </m:r>
      </m:oMath>
      <w:r>
        <w:t xml:space="preserve">. Indices are periodic within each sector. The total state has</w:t>
      </w:r>
      <w:r>
        <w:t xml:space="preserve"> </w:t>
      </w:r>
      <m:oMath>
        <m:r>
          <m:t>K</m:t>
        </m:r>
        <m:d>
          <m:dPr>
            <m:begChr m:val="("/>
            <m:endChr m:val=")"/>
            <m:sepChr m:val=""/>
            <m:grow/>
          </m:dPr>
          <m:e>
            <m:r>
              <m:t>1</m:t>
            </m:r>
            <m:r>
              <m:rPr>
                <m:sty m:val="p"/>
              </m:rPr>
              <m:t>+</m:t>
            </m:r>
            <m:r>
              <m:t>J</m:t>
            </m:r>
            <m:r>
              <m:rPr>
                <m:sty m:val="p"/>
              </m:rPr>
              <m:t>+</m:t>
            </m:r>
            <m:r>
              <m:t>J</m:t>
            </m:r>
            <m:r>
              <m:t>I</m:t>
            </m:r>
          </m:e>
        </m:d>
        <m:r>
          <m:rPr>
            <m:sty m:val="p"/>
          </m:rPr>
          <m:t>=</m:t>
        </m:r>
        <m:r>
          <m:t>584</m:t>
        </m:r>
      </m:oMath>
      <w:r>
        <w:t xml:space="preserve"> </w:t>
      </w:r>
      <w:r>
        <w:t xml:space="preserve">variables.</w:t>
      </w:r>
    </w:p>
    <w:tbl>
      <w:tblPr>
        <w:tblStyle w:val="Table"/>
        <w:tblW w:type="auto" w:w="0"/>
        <w:tblLook w:firstRow="1" w:lastRow="0" w:firstColumn="0" w:lastColumn="0" w:noHBand="0" w:noVBand="0" w:val="0020"/>
        <w:jc w:val="start"/>
        <w:tblBorders>
          <w:top w:val="single" w:sz="4" w:color="A0A0A0"/>
          <w:left w:val="single" w:sz="4" w:color="A0A0A0"/>
          <w:bottom w:val="single" w:sz="4" w:color="A0A0A0"/>
          <w:right w:val="single" w:sz="4" w:color="A0A0A0"/>
          <w:insideH w:val="single" w:sz="4" w:color="A0A0A0"/>
          <w:insideV w:val="single" w:sz="4" w:color="A0A0A0"/>
        </w:tblBorders>
      </w:tblPr>
      <w:tblGrid>
        <w:gridCol w:w="2640"/>
        <w:gridCol w:w="2640"/>
        <w:gridCol w:w="2640"/>
      </w:tblGrid>
      <w:tr>
        <w:trPr>
          <w:tblHeader w:val="true"/>
        </w:trPr>
        <w:tc>
          <w:tcPr>
            <w:shd w:val="clear" w:fill="EDEDED"/>
          </w:tcPr>
          <w:p>
            <w:pPr>
              <w:pStyle w:val="Compact"/>
              <w:jc w:val="left"/>
            </w:pPr>
            <w:r>
              <w:rPr>
                <w:b/>
                <w:sz w:val="19"/>
              </w:rPr>
              <w:t xml:space="preserve">Symbol</w:t>
            </w:r>
          </w:p>
        </w:tc>
        <w:tc>
          <w:tcPr>
            <w:shd w:val="clear" w:fill="EDEDED"/>
          </w:tcPr>
          <w:p>
            <w:pPr>
              <w:pStyle w:val="Compact"/>
              <w:jc w:val="left"/>
            </w:pPr>
            <w:r>
              <w:rPr>
                <w:b/>
                <w:sz w:val="19"/>
              </w:rPr>
              <w:t xml:space="preserve">Value</w:t>
            </w:r>
          </w:p>
        </w:tc>
        <w:tc>
          <w:tcPr>
            <w:shd w:val="clear" w:fill="EDEDED"/>
          </w:tcPr>
          <w:p>
            <w:pPr>
              <w:pStyle w:val="Compact"/>
              <w:jc w:val="left"/>
            </w:pPr>
            <w:r>
              <w:rPr>
                <w:b/>
                <w:sz w:val="19"/>
              </w:rPr>
              <w:t xml:space="preserve">Meaning</w:t>
            </w:r>
          </w:p>
        </w:tc>
      </w:tr>
      <w:tr>
        <w:tc>
          <w:tcPr/>
          <w:p>
            <w:pPr>
              <w:pStyle w:val="Compact"/>
              <w:jc w:val="left"/>
            </w:pPr>
            <w:r>
              <w:rPr>
                <w:sz w:val="19"/>
              </w:rPr>
              <w:t xml:space="preserve">K, J, I</w:t>
            </w:r>
          </w:p>
        </w:tc>
        <w:tc>
          <w:tcPr/>
          <w:p>
            <w:pPr>
              <w:pStyle w:val="Compact"/>
              <w:jc w:val="left"/>
            </w:pPr>
            <w:r>
              <w:rPr>
                <w:sz w:val="19"/>
              </w:rPr>
              <w:t xml:space="preserve">8, 8, 8</w:t>
            </w:r>
          </w:p>
        </w:tc>
        <w:tc>
          <w:tcPr/>
          <w:p>
            <w:pPr>
              <w:pStyle w:val="Compact"/>
              <w:jc w:val="left"/>
            </w:pPr>
            <w:r>
              <w:rPr>
                <w:sz w:val="19"/>
              </w:rPr>
              <w:t xml:space="preserve">Number of X; Y per X; Z per Y</w:t>
            </w:r>
          </w:p>
        </w:tc>
      </w:tr>
      <w:tr>
        <w:tc>
          <w:tcPr/>
          <w:p>
            <w:pPr>
              <w:pStyle w:val="Compact"/>
              <w:jc w:val="left"/>
            </w:pPr>
            <w:r>
              <w:rPr>
                <w:sz w:val="19"/>
              </w:rPr>
              <w:t xml:space="preserve">F</w:t>
            </w:r>
          </w:p>
        </w:tc>
        <w:tc>
          <w:tcPr/>
          <w:p>
            <w:pPr>
              <w:pStyle w:val="Compact"/>
              <w:jc w:val="left"/>
            </w:pPr>
            <w:r>
              <w:rPr>
                <w:sz w:val="19"/>
              </w:rPr>
              <w:t xml:space="preserve">20</w:t>
            </w:r>
          </w:p>
        </w:tc>
        <w:tc>
          <w:tcPr/>
          <w:p>
            <w:pPr>
              <w:pStyle w:val="Compact"/>
              <w:jc w:val="left"/>
            </w:pPr>
            <w:r>
              <w:rPr>
                <w:sz w:val="19"/>
              </w:rPr>
              <w:t xml:space="preserve">Large-scale forcing (e.g. solar heating)</w:t>
            </w:r>
          </w:p>
        </w:tc>
      </w:tr>
      <w:tr>
        <w:tc>
          <w:tcPr/>
          <w:p>
            <w:pPr>
              <w:pStyle w:val="Compact"/>
              <w:jc w:val="left"/>
            </w:pPr>
            <w:r>
              <w:rPr>
                <w:sz w:val="19"/>
              </w:rPr>
              <w:t xml:space="preserve">h</w:t>
            </w:r>
          </w:p>
        </w:tc>
        <w:tc>
          <w:tcPr/>
          <w:p>
            <w:pPr>
              <w:pStyle w:val="Compact"/>
              <w:jc w:val="left"/>
            </w:pPr>
            <w:r>
              <w:rPr>
                <w:sz w:val="19"/>
              </w:rPr>
              <w:t xml:space="preserve">1</w:t>
            </w:r>
          </w:p>
        </w:tc>
        <w:tc>
          <w:tcPr/>
          <w:p>
            <w:pPr>
              <w:pStyle w:val="Compact"/>
              <w:jc w:val="left"/>
            </w:pPr>
            <w:r>
              <w:rPr>
                <w:sz w:val="19"/>
              </w:rPr>
              <w:t xml:space="preserve">Coupling strength between tiers</w:t>
            </w:r>
          </w:p>
        </w:tc>
      </w:tr>
      <w:tr>
        <w:tc>
          <w:tcPr/>
          <w:p>
            <w:pPr>
              <w:pStyle w:val="Compact"/>
              <w:jc w:val="left"/>
            </w:pPr>
            <w:r>
              <w:rPr>
                <w:sz w:val="19"/>
              </w:rPr>
              <w:t xml:space="preserve">b, d</w:t>
            </w:r>
          </w:p>
        </w:tc>
        <w:tc>
          <w:tcPr/>
          <w:p>
            <w:pPr>
              <w:pStyle w:val="Compact"/>
              <w:jc w:val="left"/>
            </w:pPr>
            <w:r>
              <w:rPr>
                <w:sz w:val="19"/>
              </w:rPr>
              <w:t xml:space="preserve">10, 10</w:t>
            </w:r>
          </w:p>
        </w:tc>
        <w:tc>
          <w:tcPr/>
          <w:p>
            <w:pPr>
              <w:pStyle w:val="Compact"/>
              <w:jc w:val="left"/>
            </w:pPr>
            <w:r>
              <w:rPr>
                <w:sz w:val="19"/>
              </w:rPr>
              <w:t xml:space="preserve">Amplitude ratio X:Y and Y:Z</w:t>
            </w:r>
          </w:p>
        </w:tc>
      </w:tr>
      <w:tr>
        <w:tc>
          <w:tcPr/>
          <w:p>
            <w:pPr>
              <w:pStyle w:val="Compact"/>
              <w:jc w:val="left"/>
            </w:pPr>
            <w:r>
              <w:rPr>
                <w:sz w:val="19"/>
              </w:rPr>
              <w:t xml:space="preserve">c, e</w:t>
            </w:r>
          </w:p>
        </w:tc>
        <w:tc>
          <w:tcPr/>
          <w:p>
            <w:pPr>
              <w:pStyle w:val="Compact"/>
              <w:jc w:val="left"/>
            </w:pPr>
            <w:r>
              <w:rPr>
                <w:sz w:val="19"/>
              </w:rPr>
              <w:t xml:space="preserve">10, 10</w:t>
            </w:r>
          </w:p>
        </w:tc>
        <w:tc>
          <w:tcPr/>
          <w:p>
            <w:pPr>
              <w:pStyle w:val="Compact"/>
              <w:jc w:val="left"/>
            </w:pPr>
            <w:r>
              <w:rPr>
                <w:sz w:val="19"/>
              </w:rPr>
              <w:t xml:space="preserve">Time-scale ratio X:Y and Y:Z</w:t>
            </w:r>
          </w:p>
        </w:tc>
      </w:tr>
      <w:tr>
        <w:tc>
          <w:tcPr/>
          <w:p>
            <w:pPr>
              <w:pStyle w:val="Compact"/>
              <w:jc w:val="left"/>
            </w:pPr>
            <w:r>
              <w:rPr>
                <w:sz w:val="19"/>
              </w:rPr>
              <w:t xml:space="preserve">g</w:t>
            </w:r>
          </w:p>
        </w:tc>
        <w:tc>
          <w:tcPr/>
          <w:p>
            <w:pPr>
              <w:pStyle w:val="Compact"/>
              <w:jc w:val="left"/>
            </w:pPr>
            <w:r>
              <w:rPr>
                <w:sz w:val="19"/>
              </w:rPr>
              <w:t xml:space="preserve">10</w:t>
            </w:r>
          </w:p>
        </w:tc>
        <w:tc>
          <w:tcPr/>
          <w:p>
            <w:pPr>
              <w:pStyle w:val="Compact"/>
              <w:jc w:val="left"/>
            </w:pPr>
            <w:r>
              <w:rPr>
                <w:sz w:val="19"/>
              </w:rPr>
              <w:t xml:space="preserve">Extra damping factor on Z</w:t>
            </w:r>
          </w:p>
        </w:tc>
      </w:tr>
    </w:tbl>
    <w:p>
      <w:pPr>
        <w:pStyle w:val="BodyText"/>
      </w:pPr>
      <w:r>
        <w:t xml:space="preserve">These are the values used by Chattopadhyay et al.; check them against the event notebook before you start.</w:t>
      </w:r>
    </w:p>
    <w:p>
      <w:pPr>
        <w:pStyle w:val="BodyText"/>
      </w:pPr>
      <w:r>
        <w:rPr>
          <w:bCs/>
          <w:b/>
        </w:rPr>
        <w:t xml:space="preserve">Physical reading.</w:t>
      </w:r>
      <w:r>
        <w:t xml:space="preserve"> </w:t>
      </w:r>
      <w:r>
        <w:t xml:space="preserve">Think of</w:t>
      </w:r>
      <w:r>
        <w:t xml:space="preserve"> </w:t>
      </w:r>
      <m:oMath>
        <m:sSub>
          <m:e>
            <m:r>
              <m:t>X</m:t>
            </m:r>
          </m:e>
          <m:sub>
            <m:r>
              <m:t>k</m:t>
            </m:r>
          </m:sub>
        </m:sSub>
      </m:oMath>
      <w:r>
        <w:t xml:space="preserve"> </w:t>
      </w:r>
      <w:r>
        <w:t xml:space="preserve">as a large-scale quantity, such as a pressure anomaly, at 8 points around a latitude circle.</w:t>
      </w:r>
      <w:r>
        <w:t xml:space="preserve"> </w:t>
      </w:r>
      <m:oMath>
        <m:r>
          <m:t>Y</m:t>
        </m:r>
      </m:oMath>
      <w:r>
        <w:t xml:space="preserve"> </w:t>
      </w:r>
      <w:r>
        <w:t xml:space="preserve">represents mesoscale weather systems and</w:t>
      </w:r>
      <w:r>
        <w:t xml:space="preserve"> </w:t>
      </w:r>
      <m:oMath>
        <m:r>
          <m:t>Z</m:t>
        </m:r>
      </m:oMath>
      <w:r>
        <w:t xml:space="preserve"> </w:t>
      </w:r>
      <w:r>
        <w:t xml:space="preserve">convective or turbulent eddies. The quadratic terms play the role of advection, the linear</w:t>
      </w:r>
      <w:r>
        <w:t xml:space="preserve"> </w:t>
      </w:r>
      <m:oMath>
        <m:r>
          <m:rPr>
            <m:sty m:val="p"/>
          </m:rPr>
          <m:t>−</m:t>
        </m:r>
        <m:r>
          <m:t>X</m:t>
        </m:r>
      </m:oMath>
      <w:r>
        <w:t xml:space="preserve">,</w:t>
      </w:r>
      <w:r>
        <w:t xml:space="preserve"> </w:t>
      </w:r>
      <m:oMath>
        <m:r>
          <m:rPr>
            <m:sty m:val="p"/>
          </m:rPr>
          <m:t>−</m:t>
        </m:r>
        <m:r>
          <m:t>c</m:t>
        </m:r>
        <m:r>
          <m:t>Y</m:t>
        </m:r>
      </m:oMath>
      <w:r>
        <w:t xml:space="preserve">,</w:t>
      </w:r>
      <w:r>
        <w:t xml:space="preserve"> </w:t>
      </w:r>
      <m:oMath>
        <m:r>
          <m:rPr>
            <m:sty m:val="p"/>
          </m:rPr>
          <m:t>−</m:t>
        </m:r>
        <m:r>
          <m:t>g</m:t>
        </m:r>
        <m:r>
          <m:t>e</m:t>
        </m:r>
        <m:r>
          <m:t>Z</m:t>
        </m:r>
      </m:oMath>
      <w:r>
        <w:t xml:space="preserve"> </w:t>
      </w:r>
      <w:r>
        <w:t xml:space="preserve">terms the role of friction,</w:t>
      </w:r>
      <w:r>
        <w:t xml:space="preserve"> </w:t>
      </w:r>
      <m:oMath>
        <m:r>
          <m:t>F</m:t>
        </m:r>
      </m:oMath>
      <w:r>
        <w:t xml:space="preserve"> </w:t>
      </w:r>
      <w:r>
        <w:t xml:space="preserve">the energy input, and the</w:t>
      </w:r>
      <w:r>
        <w:t xml:space="preserve"> </w:t>
      </w:r>
      <m:oMath>
        <m:r>
          <m:t>h</m:t>
        </m:r>
      </m:oMath>
      <w:r>
        <w:t xml:space="preserve">-terms the exchange of energy between scales.</w:t>
      </w:r>
    </w:p>
    <w:p>
      <w:pPr>
        <w:pStyle w:val="BodyText"/>
      </w:pPr>
      <w:r>
        <w:rPr>
          <w:bCs/>
          <w:b/>
        </w:rPr>
        <w:t xml:space="preserve">Time units.</w:t>
      </w:r>
      <w:r>
        <w:t xml:space="preserve"> </w:t>
      </w:r>
      <w:r>
        <w:t xml:space="preserve">One model time unit (MTU) corresponds to roughly 5 days of atmospheric time, by Lorenz’s original calibration of the damping rate. Report lead times in MTU and in Lyapunov times.</w:t>
      </w:r>
    </w:p>
    <w:p>
      <w:pPr>
        <w:pStyle w:val="BodyText"/>
      </w:pPr>
      <w:r>
        <w:rPr>
          <w:bCs/>
          <w:b/>
        </w:rPr>
        <w:t xml:space="preserve">Numerics.</w:t>
      </w:r>
      <w:r>
        <w:t xml:space="preserve"> </w:t>
      </w:r>
      <w:r>
        <w:t xml:space="preserve">Fourth-order Runge–Kutta with</w:t>
      </w:r>
      <w:r>
        <w:t xml:space="preserve"> </w:t>
      </w:r>
      <m:oMath>
        <m:r>
          <m:t>Δ</m:t>
        </m:r>
        <m:r>
          <m:t>t</m:t>
        </m:r>
        <m:r>
          <m:rPr>
            <m:sty m:val="p"/>
          </m:rPr>
          <m:t>=</m:t>
        </m:r>
        <m:r>
          <m:t>0.005</m:t>
        </m:r>
      </m:oMath>
      <w:r>
        <w:t xml:space="preserve"> </w:t>
      </w:r>
      <w:r>
        <w:t xml:space="preserve">is stable for these parameters; store states every 0.01 MTU. Discard a spin-up of 20 MTU before recording.</w:t>
      </w:r>
    </w:p>
    <w:bookmarkEnd w:id="23"/>
    <w:bookmarkStart w:id="26" w:name="day-1-shared-foundation"/>
    <w:p>
      <w:pPr>
        <w:pStyle w:val="Heading1"/>
      </w:pPr>
      <w:r>
        <w:t xml:space="preserve">Day 1 — Shared foundation</w:t>
      </w:r>
    </w:p>
    <w:p>
      <w:pPr>
        <w:pStyle w:val="FirstParagraph"/>
      </w:pPr>
      <w:r>
        <w:t xml:space="preserve">Morning: a 1-hour briefing, then Part A. Afternoon: Part B. The whole team works together; agree on one shared code base.</w:t>
      </w:r>
    </w:p>
    <w:bookmarkStart w:id="24" w:name="part-a-model-physics"/>
    <w:p>
      <w:pPr>
        <w:pStyle w:val="Heading2"/>
      </w:pPr>
      <w:r>
        <w:t xml:space="preserve">Part A — Model physics</w:t>
      </w:r>
    </w:p>
    <w:p>
      <w:pPr>
        <w:pStyle w:val="FirstParagraph"/>
      </w:pPr>
      <w:r>
        <w:rPr>
          <w:bCs/>
          <w:b/>
        </w:rPr>
        <w:t xml:space="preserve">A1. Run the model.</w:t>
      </w:r>
      <w:r>
        <w:t xml:space="preserve"> </w:t>
      </w:r>
      <w:r>
        <w:t xml:space="preserve">Implement the right-hand side and an RK4 step, or use the event notebook. Spin up for 20 MTU, then record</w:t>
      </w:r>
      <w:r>
        <w:t xml:space="preserve"> </w:t>
      </w:r>
      <m:oMath>
        <m:r>
          <m:t>X</m:t>
        </m:r>
      </m:oMath>
      <w:r>
        <w:t xml:space="preserve"> </w:t>
      </w:r>
      <w:r>
        <w:t xml:space="preserve">every 0.01 MTU for 400 MTU, together with the subgrid tendency</w:t>
      </w:r>
      <w:r>
        <w:t xml:space="preserve"> </w:t>
      </w:r>
      <m:oMath>
        <m:sSub>
          <m:e>
            <m:r>
              <m:t>U</m:t>
            </m:r>
          </m:e>
          <m:sub>
            <m:r>
              <m:t>k</m:t>
            </m:r>
          </m:sub>
        </m:sSub>
        <m:r>
          <m:rPr>
            <m:sty m:val="p"/>
          </m:rPr>
          <m:t>=</m:t>
        </m:r>
        <m:r>
          <m:rPr>
            <m:sty m:val="p"/>
          </m:rPr>
          <m:t>−</m:t>
        </m:r>
        <m:d>
          <m:dPr>
            <m:begChr m:val="("/>
            <m:endChr m:val=")"/>
            <m:sepChr m:val=""/>
            <m:grow/>
          </m:dPr>
          <m:e>
            <m:r>
              <m:t>h</m:t>
            </m:r>
            <m:r>
              <m:t>c</m:t>
            </m:r>
            <m:r>
              <m:rPr>
                <m:sty m:val="p"/>
              </m:rPr>
              <m:t>/</m:t>
            </m:r>
            <m:r>
              <m:t>b</m:t>
            </m:r>
          </m:e>
        </m:d>
        <m:nary>
          <m:naryPr>
            <m:chr m:val="∑"/>
            <m:limLoc m:val="undOvr"/>
            <m:subHide m:val="off"/>
            <m:supHide m:val="on"/>
          </m:naryPr>
          <m:sub>
            <m:r>
              <m:t>j</m:t>
            </m:r>
          </m:sub>
          <m:sup>
            <m:r>
              <m:t>​</m:t>
            </m:r>
          </m:sup>
          <m:e>
            <m:sSub>
              <m:e>
                <m:r>
                  <m:t>Y</m:t>
                </m:r>
              </m:e>
              <m:sub>
                <m:r>
                  <m:t>j</m:t>
                </m:r>
                <m:r>
                  <m:rPr>
                    <m:sty m:val="p"/>
                  </m:rPr>
                  <m:t>,</m:t>
                </m:r>
                <m:r>
                  <m:t>k</m:t>
                </m:r>
              </m:sub>
            </m:sSub>
          </m:e>
        </m:nary>
      </m:oMath>
      <w:r>
        <w:t xml:space="preserve">. Plot a Hovmöller diagram (sector</w:t>
      </w:r>
      <w:r>
        <w:t xml:space="preserve"> </w:t>
      </w:r>
      <m:oMath>
        <m:r>
          <m:t>k</m:t>
        </m:r>
      </m:oMath>
      <w:r>
        <w:t xml:space="preserve"> </w:t>
      </w:r>
      <w:r>
        <w:t xml:space="preserve">against time, coloured by</w:t>
      </w:r>
      <w:r>
        <w:t xml:space="preserve"> </w:t>
      </w:r>
      <m:oMath>
        <m:sSub>
          <m:e>
            <m:r>
              <m:t>X</m:t>
            </m:r>
          </m:e>
          <m:sub>
            <m:r>
              <m:t>k</m:t>
            </m:r>
          </m:sub>
        </m:sSub>
      </m:oMath>
      <w:r>
        <w:t xml:space="preserve">). Which way do anomalies travel?</w:t>
      </w:r>
    </w:p>
    <w:p>
      <w:pPr>
        <w:pStyle w:val="BodyText"/>
      </w:pPr>
      <w:r>
        <w:rPr>
          <w:bCs/>
          <w:b/>
        </w:rPr>
        <w:t xml:space="preserve">A2. Energy budget.</w:t>
      </w:r>
      <w:r>
        <w:t xml:space="preserve"> </w:t>
      </w:r>
      <w:r>
        <w:t xml:space="preserve">Let</w:t>
      </w:r>
      <w:r>
        <w:t xml:space="preserve"> </w:t>
      </w:r>
      <m:oMath>
        <m:r>
          <m:t>E</m:t>
        </m:r>
        <m:r>
          <m:rPr>
            <m:sty m:val="p"/>
          </m:rPr>
          <m:t>=</m:t>
        </m:r>
        <m:f>
          <m:fPr>
            <m:type m:val="lin"/>
          </m:fPr>
          <m:num>
            <m:r>
              <m:t>1</m:t>
            </m:r>
          </m:num>
          <m:den>
            <m:r>
              <m:t>2</m:t>
            </m:r>
          </m:den>
        </m:f>
        <m:d>
          <m:dPr>
            <m:begChr m:val="("/>
            <m:endChr m:val=")"/>
            <m:sepChr m:val=""/>
            <m:grow/>
          </m:dPr>
          <m:e>
            <m:r>
              <m:rPr>
                <m:sty m:val="p"/>
              </m:rPr>
              <m:t>∑</m:t>
            </m:r>
            <m:sSup>
              <m:e>
                <m:r>
                  <m:t>X</m:t>
                </m:r>
              </m:e>
              <m:sup>
                <m:r>
                  <m:t>2</m:t>
                </m:r>
              </m:sup>
            </m:sSup>
            <m:r>
              <m:rPr>
                <m:sty m:val="p"/>
              </m:rPr>
              <m:t>+</m:t>
            </m:r>
            <m:r>
              <m:rPr>
                <m:sty m:val="p"/>
              </m:rPr>
              <m:t>∑</m:t>
            </m:r>
            <m:sSup>
              <m:e>
                <m:r>
                  <m:t>Y</m:t>
                </m:r>
              </m:e>
              <m:sup>
                <m:r>
                  <m:t>2</m:t>
                </m:r>
              </m:sup>
            </m:sSup>
            <m:r>
              <m:rPr>
                <m:sty m:val="p"/>
              </m:rPr>
              <m:t>+</m:t>
            </m:r>
            <m:r>
              <m:rPr>
                <m:sty m:val="p"/>
              </m:rPr>
              <m:t>∑</m:t>
            </m:r>
            <m:sSup>
              <m:e>
                <m:r>
                  <m:t>Z</m:t>
                </m:r>
              </m:e>
              <m:sup>
                <m:r>
                  <m:t>2</m:t>
                </m:r>
              </m:sup>
            </m:sSup>
          </m:e>
        </m:d>
      </m:oMath>
      <w:r>
        <w:t xml:space="preserve">.</w:t>
      </w:r>
    </w:p>
    <w:p>
      <w:pPr>
        <w:numPr>
          <w:ilvl w:val="0"/>
          <w:numId w:val="1006"/>
        </w:numPr>
        <w:pStyle w:val="Compact"/>
      </w:pPr>
      <w:r>
        <w:t xml:space="preserve">Show that the advection and coupling terms leave</w:t>
      </w:r>
      <w:r>
        <w:t xml:space="preserve"> </w:t>
      </w:r>
      <m:oMath>
        <m:r>
          <m:t>E</m:t>
        </m:r>
      </m:oMath>
      <w:r>
        <w:t xml:space="preserve"> </w:t>
      </w:r>
      <w:r>
        <w:t xml:space="preserve">unchanged. Hint: shift the summation index.</w:t>
      </w:r>
    </w:p>
    <w:p>
      <w:pPr>
        <w:numPr>
          <w:ilvl w:val="0"/>
          <w:numId w:val="1006"/>
        </w:numPr>
        <w:pStyle w:val="Compact"/>
      </w:pPr>
      <w:r>
        <w:t xml:space="preserve">Write</w:t>
      </w:r>
      <w:r>
        <w:t xml:space="preserve"> </w:t>
      </w:r>
      <m:oMath>
        <m:r>
          <m:t>d</m:t>
        </m:r>
        <m:r>
          <m:t>E</m:t>
        </m:r>
        <m:r>
          <m:rPr>
            <m:sty m:val="p"/>
          </m:rPr>
          <m:t>/</m:t>
        </m:r>
        <m:r>
          <m:t>d</m:t>
        </m:r>
        <m:r>
          <m:t>t</m:t>
        </m:r>
      </m:oMath>
      <w:r>
        <w:t xml:space="preserve"> </w:t>
      </w:r>
      <w:r>
        <w:t xml:space="preserve">in terms of</w:t>
      </w:r>
      <w:r>
        <w:t xml:space="preserve"> </w:t>
      </w:r>
      <m:oMath>
        <m:r>
          <m:t>F</m:t>
        </m:r>
      </m:oMath>
      <w:r>
        <w:t xml:space="preserve"> </w:t>
      </w:r>
      <w:r>
        <w:t xml:space="preserve">and the damping terms.</w:t>
      </w:r>
    </w:p>
    <w:p>
      <w:pPr>
        <w:numPr>
          <w:ilvl w:val="0"/>
          <w:numId w:val="1006"/>
        </w:numPr>
        <w:pStyle w:val="Compact"/>
      </w:pPr>
      <w:r>
        <w:t xml:space="preserve">Check numerically that, with</w:t>
      </w:r>
      <w:r>
        <w:t xml:space="preserve"> </w:t>
      </w:r>
      <m:oMath>
        <m:r>
          <m:t>F</m:t>
        </m:r>
        <m:r>
          <m:rPr>
            <m:sty m:val="p"/>
          </m:rPr>
          <m:t>=</m:t>
        </m:r>
        <m:r>
          <m:t>0</m:t>
        </m:r>
      </m:oMath>
      <w:r>
        <w:t xml:space="preserve"> </w:t>
      </w:r>
      <w:r>
        <w:t xml:space="preserve">and damping off,</w:t>
      </w:r>
      <w:r>
        <w:t xml:space="preserve"> </w:t>
      </w:r>
      <m:oMath>
        <m:r>
          <m:rPr>
            <m:sty m:val="p"/>
          </m:rPr>
          <m:t>∑</m:t>
        </m:r>
        <m:r>
          <m:t>v</m:t>
        </m:r>
        <m:r>
          <m:t> </m:t>
        </m:r>
        <m:acc>
          <m:accPr>
            <m:chr m:val="̇"/>
          </m:accPr>
          <m:e>
            <m:r>
              <m:t>v</m:t>
            </m:r>
          </m:e>
        </m:acc>
      </m:oMath>
      <w:r>
        <w:t xml:space="preserve"> </w:t>
      </w:r>
      <w:r>
        <w:t xml:space="preserve">vanishes at a random state.</w:t>
      </w:r>
    </w:p>
    <w:p>
      <w:pPr>
        <w:pStyle w:val="FirstParagraph"/>
      </w:pPr>
      <w:r>
        <w:rPr>
          <w:bCs/>
          <w:b/>
        </w:rPr>
        <w:t xml:space="preserve">A3. Time scales.</w:t>
      </w:r>
      <w:r>
        <w:t xml:space="preserve"> </w:t>
      </w:r>
      <w:r>
        <w:t xml:space="preserve">Compute the integral autocorrelation times of</w:t>
      </w:r>
      <w:r>
        <w:t xml:space="preserve"> </w:t>
      </w:r>
      <m:oMath>
        <m:r>
          <m:t>X</m:t>
        </m:r>
      </m:oMath>
      <w:r>
        <w:t xml:space="preserve">,</w:t>
      </w:r>
      <w:r>
        <w:t xml:space="preserve"> </w:t>
      </w:r>
      <m:oMath>
        <m:r>
          <m:t>Y</m:t>
        </m:r>
      </m:oMath>
      <w:r>
        <w:t xml:space="preserve"> </w:t>
      </w:r>
      <w:r>
        <w:t xml:space="preserve">and</w:t>
      </w:r>
      <w:r>
        <w:t xml:space="preserve"> </w:t>
      </w:r>
      <m:oMath>
        <m:r>
          <m:t>Z</m:t>
        </m:r>
      </m:oMath>
      <w:r>
        <w:t xml:space="preserve">, and compare them with the damping times</w:t>
      </w:r>
      <w:r>
        <w:t xml:space="preserve"> </w:t>
      </w:r>
      <m:oMath>
        <m:r>
          <m:t>1</m:t>
        </m:r>
      </m:oMath>
      <w:r>
        <w:t xml:space="preserve">,</w:t>
      </w:r>
      <w:r>
        <w:t xml:space="preserve"> </w:t>
      </w:r>
      <m:oMath>
        <m:r>
          <m:t>1</m:t>
        </m:r>
        <m:r>
          <m:rPr>
            <m:sty m:val="p"/>
          </m:rPr>
          <m:t>/</m:t>
        </m:r>
        <m:r>
          <m:t>c</m:t>
        </m:r>
      </m:oMath>
      <w:r>
        <w:t xml:space="preserve"> </w:t>
      </w:r>
      <w:r>
        <w:t xml:space="preserve">and</w:t>
      </w:r>
      <w:r>
        <w:t xml:space="preserve"> </w:t>
      </w:r>
      <m:oMath>
        <m:r>
          <m:t>1</m:t>
        </m:r>
        <m:r>
          <m:rPr>
            <m:sty m:val="p"/>
          </m:rPr>
          <m:t>/</m:t>
        </m:r>
        <m:d>
          <m:dPr>
            <m:begChr m:val="("/>
            <m:endChr m:val=")"/>
            <m:sepChr m:val=""/>
            <m:grow/>
          </m:dPr>
          <m:e>
            <m:r>
              <m:t>g</m:t>
            </m:r>
            <m:r>
              <m:t>e</m:t>
            </m:r>
          </m:e>
        </m:d>
      </m:oMath>
      <w:r>
        <w:t xml:space="preserve">. Convert them to hours or days (1 MTU ≈ 5 days). Is the ordering what you expect?</w:t>
      </w:r>
    </w:p>
    <w:p>
      <w:pPr>
        <w:pStyle w:val="BodyText"/>
      </w:pPr>
      <w:r>
        <w:rPr>
          <w:bCs/>
          <w:b/>
        </w:rPr>
        <w:t xml:space="preserve">A4. Predictability.</w:t>
      </w:r>
      <w:r>
        <w:t xml:space="preserve"> </w:t>
      </w:r>
      <w:r>
        <w:t xml:space="preserve">Estimate the leading Lyapunov exponent of the full system with the two-trajectory method: perturb by</w:t>
      </w:r>
      <w:r>
        <w:t xml:space="preserve"> </w:t>
      </w:r>
      <m:oMath>
        <m:sSup>
          <m:e>
            <m:r>
              <m:t>10</m:t>
            </m:r>
          </m:e>
          <m:sup>
            <m:r>
              <m:rPr>
                <m:sty m:val="p"/>
              </m:rPr>
              <m:t>−</m:t>
            </m:r>
            <m:r>
              <m:t>8</m:t>
            </m:r>
          </m:sup>
        </m:sSup>
      </m:oMath>
      <w:r>
        <w:t xml:space="preserve">, renormalize every 10 steps, average over at least 50 MTU. Which tier sets it? Why can</w:t>
      </w:r>
      <w:r>
        <w:t xml:space="preserve"> </w:t>
      </w:r>
      <m:oMath>
        <m:r>
          <m:t>X</m:t>
        </m:r>
      </m:oMath>
      <w:r>
        <w:t xml:space="preserve"> </w:t>
      </w:r>
      <w:r>
        <w:t xml:space="preserve">still be forecast for much longer than</w:t>
      </w:r>
      <w:r>
        <w:t xml:space="preserve"> </w:t>
      </w:r>
      <m:oMath>
        <m:sSub>
          <m:e>
            <m:r>
              <m:t>T</m:t>
            </m:r>
          </m:e>
          <m:sub>
            <m:r>
              <m:t>L</m:t>
            </m:r>
          </m:sub>
        </m:sSub>
      </m:oMath>
      <w:r>
        <w:t xml:space="preserve">?</w:t>
      </w:r>
    </w:p>
    <w:bookmarkEnd w:id="24"/>
    <w:bookmarkStart w:id="25" w:name="part-b-unresolved-scales-and-closure"/>
    <w:p>
      <w:pPr>
        <w:pStyle w:val="Heading2"/>
      </w:pPr>
      <w:r>
        <w:t xml:space="preserve">Part B — Unresolved scales and closure</w:t>
      </w:r>
    </w:p>
    <w:p>
      <w:pPr>
        <w:pStyle w:val="FirstParagraph"/>
      </w:pPr>
      <w:r>
        <w:t xml:space="preserve">Pretend only</w:t>
      </w:r>
      <w:r>
        <w:t xml:space="preserve"> </w:t>
      </w:r>
      <m:oMath>
        <m:r>
          <m:t>X</m:t>
        </m:r>
      </m:oMath>
      <w:r>
        <w:t xml:space="preserve"> </w:t>
      </w:r>
      <w:r>
        <w:t xml:space="preserve">is resolved, like a global model whose grid cannot see</w:t>
      </w:r>
      <w:r>
        <w:t xml:space="preserve"> </w:t>
      </w:r>
      <m:oMath>
        <m:r>
          <m:t>Y</m:t>
        </m:r>
      </m:oMath>
      <w:r>
        <w:t xml:space="preserve"> </w:t>
      </w:r>
      <w:r>
        <w:t xml:space="preserve">and</w:t>
      </w:r>
      <w:r>
        <w:t xml:space="preserve"> </w:t>
      </w:r>
      <m:oMath>
        <m:r>
          <m:t>Z</m:t>
        </m:r>
      </m:oMath>
      <w:r>
        <w:t xml:space="preserve">.</w:t>
      </w:r>
    </w:p>
    <w:p>
      <w:pPr>
        <w:pStyle w:val="BodyText"/>
      </w:pPr>
      <w:r>
        <w:rPr>
          <w:bCs/>
          <w:b/>
        </w:rPr>
        <w:t xml:space="preserve">B1. Parameterization.</w:t>
      </w:r>
      <w:r>
        <w:t xml:space="preserve"> </w:t>
      </w:r>
      <w:r>
        <w:t xml:space="preserve">Scatter-plot</w:t>
      </w:r>
      <w:r>
        <w:t xml:space="preserve"> </w:t>
      </w:r>
      <m:oMath>
        <m:sSub>
          <m:e>
            <m:r>
              <m:t>U</m:t>
            </m:r>
          </m:e>
          <m:sub>
            <m:r>
              <m:t>k</m:t>
            </m:r>
          </m:sub>
        </m:sSub>
      </m:oMath>
      <w:r>
        <w:t xml:space="preserve"> </w:t>
      </w:r>
      <w:r>
        <w:t xml:space="preserve">against</w:t>
      </w:r>
      <w:r>
        <w:t xml:space="preserve"> </w:t>
      </w:r>
      <m:oMath>
        <m:sSub>
          <m:e>
            <m:r>
              <m:t>X</m:t>
            </m:r>
          </m:e>
          <m:sub>
            <m:r>
              <m:t>k</m:t>
            </m:r>
          </m:sub>
        </m:sSub>
      </m:oMath>
      <w:r>
        <w:t xml:space="preserve">. Fit a linear closure</w:t>
      </w:r>
      <w:r>
        <w:t xml:space="preserve"> </w:t>
      </w:r>
      <m:oMath>
        <m:r>
          <m:t>U</m:t>
        </m:r>
        <m:r>
          <m:rPr>
            <m:sty m:val="p"/>
          </m:rPr>
          <m:t>≈</m:t>
        </m:r>
        <m:sSub>
          <m:e>
            <m:r>
              <m:t>a</m:t>
            </m:r>
          </m:e>
          <m:sub>
            <m:r>
              <m:t>0</m:t>
            </m:r>
          </m:sub>
        </m:sSub>
        <m:r>
          <m:rPr>
            <m:sty m:val="p"/>
          </m:rPr>
          <m:t>+</m:t>
        </m:r>
        <m:sSub>
          <m:e>
            <m:r>
              <m:t>a</m:t>
            </m:r>
          </m:e>
          <m:sub>
            <m:r>
              <m:t>1</m:t>
            </m:r>
          </m:sub>
        </m:sSub>
        <m:r>
          <m:t>X</m:t>
        </m:r>
      </m:oMath>
      <w:r>
        <w:t xml:space="preserve"> </w:t>
      </w:r>
      <w:r>
        <w:t xml:space="preserve">and a cubic one; report the coefficients and</w:t>
      </w:r>
      <w:r>
        <w:t xml:space="preserve"> </w:t>
      </w:r>
      <m:oMath>
        <m:sSup>
          <m:e>
            <m:r>
              <m:t>R</m:t>
            </m:r>
          </m:e>
          <m:sup>
            <m:r>
              <m:t>2</m:t>
            </m:r>
          </m:sup>
        </m:sSup>
      </m:oMath>
      <w:r>
        <w:t xml:space="preserve">.</w:t>
      </w:r>
    </w:p>
    <w:p>
      <w:pPr>
        <w:pStyle w:val="BodyText"/>
      </w:pPr>
      <w:r>
        <w:rPr>
          <w:bCs/>
          <w:b/>
        </w:rPr>
        <w:t xml:space="preserve">B2. What the closure misses.</w:t>
      </w:r>
      <w:r>
        <w:t xml:space="preserve"> </w:t>
      </w:r>
      <w:r>
        <w:t xml:space="preserve">For the residual</w:t>
      </w:r>
      <w:r>
        <w:t xml:space="preserve"> </w:t>
      </w:r>
      <m:oMath>
        <m:r>
          <m:t>r</m:t>
        </m:r>
        <m:r>
          <m:rPr>
            <m:sty m:val="p"/>
          </m:rPr>
          <m:t>=</m:t>
        </m:r>
        <m:r>
          <m:t>U</m:t>
        </m:r>
        <m:r>
          <m:rPr>
            <m:sty m:val="p"/>
          </m:rPr>
          <m:t>−</m:t>
        </m:r>
        <m:d>
          <m:dPr>
            <m:begChr m:val="("/>
            <m:endChr m:val=")"/>
            <m:sepChr m:val=""/>
            <m:grow/>
          </m:dPr>
          <m:e>
            <m:sSub>
              <m:e>
                <m:r>
                  <m:t>a</m:t>
                </m:r>
              </m:e>
              <m:sub>
                <m:r>
                  <m:t>0</m:t>
                </m:r>
              </m:sub>
            </m:sSub>
            <m:r>
              <m:rPr>
                <m:sty m:val="p"/>
              </m:rPr>
              <m:t>+</m:t>
            </m:r>
            <m:sSub>
              <m:e>
                <m:r>
                  <m:t>a</m:t>
                </m:r>
              </m:e>
              <m:sub>
                <m:r>
                  <m:t>1</m:t>
                </m:r>
              </m:sub>
            </m:sSub>
            <m:r>
              <m:t>X</m:t>
            </m:r>
          </m:e>
        </m:d>
      </m:oMath>
      <w:r>
        <w:t xml:space="preserve">, compute its standard deviation</w:t>
      </w:r>
      <w:r>
        <w:t xml:space="preserve"> </w:t>
      </w:r>
      <m:oMath>
        <m:sSub>
          <m:e>
            <m:r>
              <m:t>σ</m:t>
            </m:r>
          </m:e>
          <m:sub>
            <m:r>
              <m:t>r</m:t>
            </m:r>
          </m:sub>
        </m:sSub>
      </m:oMath>
      <w:r>
        <w:t xml:space="preserve">, its autocorrelation and its integral time</w:t>
      </w:r>
      <w:r>
        <w:t xml:space="preserve"> </w:t>
      </w:r>
      <m:oMath>
        <m:r>
          <m:t>τ</m:t>
        </m:r>
      </m:oMath>
      <w:r>
        <w:t xml:space="preserve">. Is it white noise? Replace it by white noise</w:t>
      </w:r>
      <w:r>
        <w:t xml:space="preserve"> </w:t>
      </w:r>
      <m:oMath>
        <m:rad>
          <m:radPr>
            <m:degHide m:val="on"/>
          </m:radPr>
          <m:deg/>
          <m:e>
            <m:r>
              <m:t>q</m:t>
            </m:r>
          </m:e>
        </m:rad>
        <m:r>
          <m:t> </m:t>
        </m:r>
        <m:r>
          <m:t>d</m:t>
        </m:r>
        <m:r>
          <m:t>W</m:t>
        </m:r>
      </m:oMath>
      <w:r>
        <w:t xml:space="preserve"> </w:t>
      </w:r>
      <w:r>
        <w:t xml:space="preserve">with</w:t>
      </w:r>
      <w:r>
        <w:t xml:space="preserve"> </w:t>
      </w:r>
      <m:oMath>
        <m:r>
          <m:t>q</m:t>
        </m:r>
        <m:r>
          <m:rPr>
            <m:sty m:val="p"/>
          </m:rPr>
          <m:t>=</m:t>
        </m:r>
        <m:r>
          <m:t>2</m:t>
        </m:r>
        <m:sSubSup>
          <m:e>
            <m:r>
              <m:t>σ</m:t>
            </m:r>
          </m:e>
          <m:sub>
            <m:r>
              <m:t>r</m:t>
            </m:r>
          </m:sub>
          <m:sup>
            <m:r>
              <m:t>2</m:t>
            </m:r>
          </m:sup>
        </m:sSubSup>
        <m:r>
          <m:t>τ</m:t>
        </m:r>
      </m:oMath>
      <w:r>
        <w:t xml:space="preserve">, and write the reduced model</w:t>
      </w:r>
    </w:p>
    <w:p>
      <w:pPr>
        <w:pStyle w:val="BodyText"/>
      </w:pPr>
      <m:oMathPara>
        <m:oMathParaPr>
          <m:jc m:val="center"/>
        </m:oMathParaPr>
        <m:oMath>
          <m:r>
            <m:t>d</m:t>
          </m:r>
          <m:sSub>
            <m:e>
              <m:r>
                <m:t>X</m:t>
              </m:r>
            </m:e>
            <m:sub>
              <m:r>
                <m:t>k</m:t>
              </m:r>
            </m:sub>
          </m:sSub>
          <m:r>
            <m:rPr>
              <m:sty m:val="p"/>
            </m:rPr>
            <m:t>=</m:t>
          </m:r>
          <m:d>
            <m:dPr>
              <m:begChr m:val="["/>
              <m:endChr m:val="]"/>
              <m:sepChr m:val=""/>
              <m:grow/>
            </m:dPr>
            <m:e>
              <m:sSub>
                <m:e>
                  <m:r>
                    <m:t>X</m:t>
                  </m:r>
                </m:e>
                <m:sub>
                  <m:r>
                    <m:t>k</m:t>
                  </m:r>
                  <m:r>
                    <m:rPr>
                      <m:sty m:val="p"/>
                    </m:rPr>
                    <m:t>−</m:t>
                  </m:r>
                  <m:r>
                    <m:t>1</m:t>
                  </m:r>
                </m:sub>
              </m:sSub>
              <m:d>
                <m:dPr>
                  <m:begChr m:val="("/>
                  <m:endChr m:val=")"/>
                  <m:sepChr m:val=""/>
                  <m:grow/>
                </m:dPr>
                <m:e>
                  <m:sSub>
                    <m:e>
                      <m:r>
                        <m:t>X</m:t>
                      </m:r>
                    </m:e>
                    <m:sub>
                      <m:r>
                        <m:t>k</m:t>
                      </m:r>
                      <m:r>
                        <m:rPr>
                          <m:sty m:val="p"/>
                        </m:rPr>
                        <m:t>+</m:t>
                      </m:r>
                      <m:r>
                        <m:t>1</m:t>
                      </m:r>
                    </m:sub>
                  </m:sSub>
                  <m:r>
                    <m:rPr>
                      <m:sty m:val="p"/>
                    </m:rPr>
                    <m:t>−</m:t>
                  </m:r>
                  <m:sSub>
                    <m:e>
                      <m:r>
                        <m:t>X</m:t>
                      </m:r>
                    </m:e>
                    <m:sub>
                      <m:r>
                        <m:t>k</m:t>
                      </m:r>
                      <m:r>
                        <m:rPr>
                          <m:sty m:val="p"/>
                        </m:rPr>
                        <m:t>−</m:t>
                      </m:r>
                      <m:r>
                        <m:t>2</m:t>
                      </m:r>
                    </m:sub>
                  </m:sSub>
                </m:e>
              </m:d>
              <m:r>
                <m:rPr>
                  <m:sty m:val="p"/>
                </m:rPr>
                <m:t>−</m:t>
              </m:r>
              <m:sSub>
                <m:e>
                  <m:r>
                    <m:t>λ</m:t>
                  </m:r>
                </m:e>
                <m:sub>
                  <m:r>
                    <m:t>e</m:t>
                  </m:r>
                  <m:r>
                    <m:t>f</m:t>
                  </m:r>
                  <m:r>
                    <m:t>f</m:t>
                  </m:r>
                </m:sub>
              </m:sSub>
              <m:sSub>
                <m:e>
                  <m:r>
                    <m:t>X</m:t>
                  </m:r>
                </m:e>
                <m:sub>
                  <m:r>
                    <m:t>k</m:t>
                  </m:r>
                </m:sub>
              </m:sSub>
              <m:r>
                <m:rPr>
                  <m:sty m:val="p"/>
                </m:rPr>
                <m:t>+</m:t>
              </m:r>
              <m:sSub>
                <m:e>
                  <m:r>
                    <m:t>F</m:t>
                  </m:r>
                </m:e>
                <m:sub>
                  <m:r>
                    <m:t>e</m:t>
                  </m:r>
                  <m:r>
                    <m:t>f</m:t>
                  </m:r>
                  <m:r>
                    <m:t>f</m:t>
                  </m:r>
                </m:sub>
              </m:sSub>
            </m:e>
          </m:d>
          <m:r>
            <m:t> </m:t>
          </m:r>
          <m:r>
            <m:t>d</m:t>
          </m:r>
          <m:r>
            <m:t>t</m:t>
          </m:r>
          <m:r>
            <m:rPr>
              <m:sty m:val="p"/>
            </m:rPr>
            <m:t>+</m:t>
          </m:r>
          <m:rad>
            <m:radPr>
              <m:degHide m:val="on"/>
            </m:radPr>
            <m:deg/>
            <m:e>
              <m:r>
                <m:t>q</m:t>
              </m:r>
            </m:e>
          </m:rad>
          <m:r>
            <m:t> </m:t>
          </m:r>
          <m:r>
            <m:t>d</m:t>
          </m:r>
          <m:sSub>
            <m:e>
              <m:r>
                <m:t>W</m:t>
              </m:r>
            </m:e>
            <m:sub>
              <m:r>
                <m:t>k</m:t>
              </m:r>
            </m:sub>
          </m:sSub>
        </m:oMath>
      </m:oMathPara>
    </w:p>
    <w:p>
      <w:pPr>
        <w:pStyle w:val="FirstParagraph"/>
      </w:pPr>
      <w:r>
        <w:rPr>
          <w:bCs/>
          <w:b/>
        </w:rPr>
        <w:t xml:space="preserve">B3. Forecast with the coarse model.</w:t>
      </w:r>
      <w:r>
        <w:t xml:space="preserve"> </w:t>
      </w:r>
      <w:r>
        <w:t xml:space="preserve">From 20 initial conditions in the test period, forecast</w:t>
      </w:r>
      <w:r>
        <w:t xml:space="preserve"> </w:t>
      </w:r>
      <m:oMath>
        <m:r>
          <m:t>X</m:t>
        </m:r>
      </m:oMath>
      <w:r>
        <w:t xml:space="preserve"> </w:t>
      </w:r>
      <w:r>
        <w:t xml:space="preserve">for 3 MTU with:</w:t>
      </w:r>
    </w:p>
    <w:p>
      <w:pPr>
        <w:numPr>
          <w:ilvl w:val="0"/>
          <w:numId w:val="1007"/>
        </w:numPr>
        <w:pStyle w:val="Compact"/>
      </w:pPr>
      <w:r>
        <w:t xml:space="preserve">persistence,</w:t>
      </w:r>
      <w:r>
        <w:t xml:space="preserve"> </w:t>
      </w:r>
      <m:oMath>
        <m:r>
          <m:t>X</m:t>
        </m:r>
        <m:d>
          <m:dPr>
            <m:begChr m:val="("/>
            <m:endChr m:val=")"/>
            <m:sepChr m:val=""/>
            <m:grow/>
          </m:dPr>
          <m:e>
            <m:r>
              <m:t>t</m:t>
            </m:r>
          </m:e>
        </m:d>
        <m:r>
          <m:rPr>
            <m:sty m:val="p"/>
          </m:rPr>
          <m:t>=</m:t>
        </m:r>
        <m:r>
          <m:t>X</m:t>
        </m:r>
        <m:d>
          <m:dPr>
            <m:begChr m:val="("/>
            <m:endChr m:val=")"/>
            <m:sepChr m:val=""/>
            <m:grow/>
          </m:dPr>
          <m:e>
            <m:r>
              <m:t>0</m:t>
            </m:r>
          </m:e>
        </m:d>
      </m:oMath>
      <w:r>
        <w:t xml:space="preserve">;</w:t>
      </w:r>
    </w:p>
    <w:p>
      <w:pPr>
        <w:numPr>
          <w:ilvl w:val="0"/>
          <w:numId w:val="1007"/>
        </w:numPr>
        <w:pStyle w:val="Compact"/>
      </w:pPr>
      <w:r>
        <w:t xml:space="preserve">the deterministic closure model (RK4);</w:t>
      </w:r>
    </w:p>
    <w:p>
      <w:pPr>
        <w:numPr>
          <w:ilvl w:val="0"/>
          <w:numId w:val="1007"/>
        </w:numPr>
        <w:pStyle w:val="Compact"/>
      </w:pPr>
      <w:r>
        <w:t xml:space="preserve">the stochastic closure model as a 20-member ensemble (Euler–Maruyama), using its mean.</w:t>
      </w:r>
    </w:p>
    <w:p>
      <w:pPr>
        <w:pStyle w:val="FirstParagraph"/>
      </w:pPr>
      <w:r>
        <w:t xml:space="preserve">Score each with the</w:t>
      </w:r>
      <w:r>
        <w:t xml:space="preserve"> </w:t>
      </w:r>
      <w:r>
        <w:rPr>
          <w:bCs/>
          <w:b/>
        </w:rPr>
        <w:t xml:space="preserve">valid prediction time (VPT)</w:t>
      </w:r>
      <w:r>
        <w:t xml:space="preserve">: the first lead at which</w:t>
      </w:r>
      <w:r>
        <w:t xml:space="preserve"> </w:t>
      </w:r>
      <m:oMath>
        <m:r>
          <m:rPr>
            <m:sty m:val="p"/>
          </m:rPr>
          <m:t>∥</m:t>
        </m:r>
        <m:sSub>
          <m:e>
            <m:r>
              <m:t>X</m:t>
            </m:r>
          </m:e>
          <m:sub>
            <m:r>
              <m:t>p</m:t>
            </m:r>
            <m:r>
              <m:t>r</m:t>
            </m:r>
            <m:r>
              <m:t>e</m:t>
            </m:r>
            <m:r>
              <m:t>d</m:t>
            </m:r>
          </m:sub>
        </m:sSub>
        <m:r>
          <m:rPr>
            <m:sty m:val="p"/>
          </m:rPr>
          <m:t>−</m:t>
        </m:r>
        <m:sSub>
          <m:e>
            <m:r>
              <m:t>X</m:t>
            </m:r>
          </m:e>
          <m:sub>
            <m:r>
              <m:t>t</m:t>
            </m:r>
            <m:r>
              <m:t>r</m:t>
            </m:r>
            <m:r>
              <m:t>u</m:t>
            </m:r>
            <m:r>
              <m:t>e</m:t>
            </m:r>
          </m:sub>
        </m:sSub>
        <m:r>
          <m:rPr>
            <m:sty m:val="p"/>
          </m:rPr>
          <m:t>∥</m:t>
        </m:r>
        <m:r>
          <m:rPr>
            <m:sty m:val="p"/>
          </m:rPr>
          <m:t>/</m:t>
        </m:r>
        <m:d>
          <m:dPr>
            <m:begChr m:val="("/>
            <m:endChr m:val=")"/>
            <m:sepChr m:val=""/>
            <m:grow/>
          </m:dPr>
          <m:e>
            <m:rad>
              <m:radPr>
                <m:degHide m:val="on"/>
              </m:radPr>
              <m:deg/>
              <m:e>
                <m:r>
                  <m:t>K</m:t>
                </m:r>
              </m:e>
            </m:rad>
            <m:r>
              <m:t> </m:t>
            </m:r>
            <m:sSub>
              <m:e>
                <m:r>
                  <m:t>σ</m:t>
                </m:r>
              </m:e>
              <m:sub>
                <m:r>
                  <m:t>X</m:t>
                </m:r>
              </m:sub>
            </m:sSub>
          </m:e>
        </m:d>
      </m:oMath>
      <w:r>
        <w:t xml:space="preserve"> </w:t>
      </w:r>
      <w:r>
        <w:t xml:space="preserve">exceeds 0.5. Compare the stochastic model’s long-run climate with the truth. Does the ensemble mean beat the deterministic run?</w:t>
      </w:r>
    </w:p>
    <w:p>
      <w:pPr>
        <w:pStyle w:val="BodyText"/>
      </w:pPr>
      <w:r>
        <w:rPr>
          <w:bCs/>
          <w:b/>
        </w:rPr>
        <w:t xml:space="preserve">B4. Bridge to Day 2.</w:t>
      </w:r>
      <w:r>
        <w:t xml:space="preserve"> </w:t>
      </w:r>
      <w:r>
        <w:t xml:space="preserve">The Kolmogorian theory needs</w:t>
      </w:r>
      <w:r>
        <w:t xml:space="preserve"> </w:t>
      </w:r>
      <m:oMath>
        <m:r>
          <m:t>F</m:t>
        </m:r>
        <m:r>
          <m:rPr>
            <m:sty m:val="p"/>
          </m:rPr>
          <m:t>=</m:t>
        </m:r>
        <m:r>
          <m:t>0</m:t>
        </m:r>
      </m:oMath>
      <w:r>
        <w:t xml:space="preserve">. Compute</w:t>
      </w:r>
      <w:r>
        <w:t xml:space="preserve"> </w:t>
      </w:r>
      <m:oMath>
        <m:sSub>
          <m:e>
            <m:r>
              <m:t>F</m:t>
            </m:r>
          </m:e>
          <m:sub>
            <m:r>
              <m:t>e</m:t>
            </m:r>
            <m:r>
              <m:t>f</m:t>
            </m:r>
            <m:r>
              <m:t>f</m:t>
            </m:r>
          </m:sub>
        </m:sSub>
        <m:rad>
          <m:radPr>
            <m:degHide m:val="on"/>
          </m:radPr>
          <m:deg/>
          <m:e>
            <m:r>
              <m:t>2</m:t>
            </m:r>
            <m:sSub>
              <m:e>
                <m:r>
                  <m:t>λ</m:t>
                </m:r>
              </m:e>
              <m:sub>
                <m:r>
                  <m:t>e</m:t>
                </m:r>
                <m:r>
                  <m:t>f</m:t>
                </m:r>
                <m:r>
                  <m:t>f</m:t>
                </m:r>
              </m:sub>
            </m:sSub>
            <m:r>
              <m:rPr>
                <m:sty m:val="p"/>
              </m:rPr>
              <m:t>/</m:t>
            </m:r>
            <m:r>
              <m:t>q</m:t>
            </m:r>
          </m:e>
        </m:rad>
      </m:oMath>
      <w:r>
        <w:t xml:space="preserve">, the size of the forcing term inside the algorithm, and compare it with</w:t>
      </w:r>
      <w:r>
        <w:t xml:space="preserve"> </w:t>
      </w:r>
      <m:oMath>
        <m:sSub>
          <m:e>
            <m:r>
              <m:t>λ</m:t>
            </m:r>
          </m:e>
          <m:sub>
            <m:r>
              <m:t>e</m:t>
            </m:r>
            <m:r>
              <m:t>f</m:t>
            </m:r>
            <m:r>
              <m:t>f</m:t>
            </m:r>
          </m:sub>
        </m:sSub>
      </m:oMath>
      <w:r>
        <w:t xml:space="preserve">. Compare the noise level</w:t>
      </w:r>
      <w:r>
        <w:t xml:space="preserve"> </w:t>
      </w:r>
      <m:oMath>
        <m:rad>
          <m:radPr>
            <m:degHide m:val="on"/>
          </m:radPr>
          <m:deg/>
          <m:e>
            <m:r>
              <m:t>q</m:t>
            </m:r>
            <m:r>
              <m:rPr>
                <m:sty m:val="p"/>
              </m:rPr>
              <m:t>/</m:t>
            </m:r>
            <m:r>
              <m:t>2</m:t>
            </m:r>
            <m:sSub>
              <m:e>
                <m:r>
                  <m:t>λ</m:t>
                </m:r>
              </m:e>
              <m:sub>
                <m:r>
                  <m:t>e</m:t>
                </m:r>
                <m:r>
                  <m:t>f</m:t>
                </m:r>
                <m:r>
                  <m:t>f</m:t>
                </m:r>
              </m:sub>
            </m:sSub>
          </m:e>
        </m:rad>
      </m:oMath>
      <w:r>
        <w:t xml:space="preserve"> </w:t>
      </w:r>
      <w:r>
        <w:t xml:space="preserve">with the spread of</w:t>
      </w:r>
      <w:r>
        <w:t xml:space="preserve"> </w:t>
      </w:r>
      <m:oMath>
        <m:r>
          <m:t>X</m:t>
        </m:r>
      </m:oMath>
      <w:r>
        <w:t xml:space="preserve">. What does this mean for Day 2?</w:t>
      </w:r>
    </w:p>
    <w:p>
      <w:pPr>
        <w:pStyle w:val="BodyText"/>
      </w:pPr>
      <w:r>
        <w:rPr>
          <w:bCs/>
          <w:b/>
        </w:rPr>
        <w:t xml:space="preserve">Checkpoint, end of Day 1</w:t>
      </w:r>
    </w:p>
    <w:p>
      <w:pPr>
        <w:numPr>
          <w:ilvl w:val="0"/>
          <w:numId w:val="1008"/>
        </w:numPr>
        <w:pStyle w:val="Compact"/>
      </w:pPr>
      <w:r>
        <w:t xml:space="preserve">☐ 400 MTU of truth data (</w:t>
      </w:r>
      <m:oMath>
        <m:r>
          <m:t>X</m:t>
        </m:r>
      </m:oMath>
      <w:r>
        <w:t xml:space="preserve"> </w:t>
      </w:r>
      <w:r>
        <w:t xml:space="preserve">and</w:t>
      </w:r>
      <w:r>
        <w:t xml:space="preserve"> </w:t>
      </w:r>
      <m:oMath>
        <m:r>
          <m:t>U</m:t>
        </m:r>
      </m:oMath>
      <w:r>
        <w:t xml:space="preserve">) saved; training and test periods fixed</w:t>
      </w:r>
    </w:p>
    <w:p>
      <w:pPr>
        <w:numPr>
          <w:ilvl w:val="0"/>
          <w:numId w:val="1008"/>
        </w:numPr>
        <w:pStyle w:val="Compact"/>
      </w:pPr>
      <w:r>
        <w:t xml:space="preserve">☐</w:t>
      </w:r>
      <w:r>
        <w:t xml:space="preserve"> </w:t>
      </w:r>
      <m:oMath>
        <m:sSub>
          <m:e>
            <m:r>
              <m:t>λ</m:t>
            </m:r>
          </m:e>
          <m:sub>
            <m:r>
              <m:t>m</m:t>
            </m:r>
            <m:r>
              <m:t>a</m:t>
            </m:r>
            <m:r>
              <m:t>x</m:t>
            </m:r>
          </m:sub>
        </m:sSub>
      </m:oMath>
      <w:r>
        <w:t xml:space="preserve"> </w:t>
      </w:r>
      <w:r>
        <w:t xml:space="preserve">and</w:t>
      </w:r>
      <w:r>
        <w:t xml:space="preserve"> </w:t>
      </w:r>
      <m:oMath>
        <m:sSub>
          <m:e>
            <m:r>
              <m:t>T</m:t>
            </m:r>
          </m:e>
          <m:sub>
            <m:r>
              <m:t>L</m:t>
            </m:r>
          </m:sub>
        </m:sSub>
      </m:oMath>
    </w:p>
    <w:p>
      <w:pPr>
        <w:numPr>
          <w:ilvl w:val="0"/>
          <w:numId w:val="1008"/>
        </w:numPr>
        <w:pStyle w:val="Compact"/>
      </w:pPr>
      <w:r>
        <w:t xml:space="preserve">☐ Closure coefficients,</w:t>
      </w:r>
      <w:r>
        <w:t xml:space="preserve"> </w:t>
      </w:r>
      <m:oMath>
        <m:sSub>
          <m:e>
            <m:r>
              <m:t>σ</m:t>
            </m:r>
          </m:e>
          <m:sub>
            <m:r>
              <m:t>r</m:t>
            </m:r>
          </m:sub>
        </m:sSub>
      </m:oMath>
      <w:r>
        <w:t xml:space="preserve">,</w:t>
      </w:r>
      <w:r>
        <w:t xml:space="preserve"> </w:t>
      </w:r>
      <m:oMath>
        <m:r>
          <m:t>τ</m:t>
        </m:r>
      </m:oMath>
      <w:r>
        <w:t xml:space="preserve">,</w:t>
      </w:r>
      <w:r>
        <w:t xml:space="preserve"> </w:t>
      </w:r>
      <m:oMath>
        <m:r>
          <m:t>q</m:t>
        </m:r>
      </m:oMath>
      <w:r>
        <w:t xml:space="preserve">,</w:t>
      </w:r>
      <w:r>
        <w:t xml:space="preserve"> </w:t>
      </w:r>
      <m:oMath>
        <m:sSub>
          <m:e>
            <m:r>
              <m:t>λ</m:t>
            </m:r>
          </m:e>
          <m:sub>
            <m:r>
              <m:t>e</m:t>
            </m:r>
            <m:r>
              <m:t>f</m:t>
            </m:r>
            <m:r>
              <m:t>f</m:t>
            </m:r>
          </m:sub>
        </m:sSub>
      </m:oMath>
      <w:r>
        <w:t xml:space="preserve"> </w:t>
      </w:r>
      <w:r>
        <w:t xml:space="preserve">and</w:t>
      </w:r>
      <w:r>
        <w:t xml:space="preserve"> </w:t>
      </w:r>
      <m:oMath>
        <m:sSub>
          <m:e>
            <m:r>
              <m:t>F</m:t>
            </m:r>
          </m:e>
          <m:sub>
            <m:r>
              <m:t>e</m:t>
            </m:r>
            <m:r>
              <m:t>f</m:t>
            </m:r>
            <m:r>
              <m:t>f</m:t>
            </m:r>
          </m:sub>
        </m:sSub>
      </m:oMath>
    </w:p>
    <w:p>
      <w:pPr>
        <w:numPr>
          <w:ilvl w:val="0"/>
          <w:numId w:val="1008"/>
        </w:numPr>
        <w:pStyle w:val="Compact"/>
      </w:pPr>
      <w:r>
        <w:t xml:space="preserve">☐ VPT and error-growth curves for persistence, deterministic closure and stochastic ensemble</w:t>
      </w:r>
    </w:p>
    <w:bookmarkEnd w:id="25"/>
    <w:bookmarkEnd w:id="26"/>
    <w:bookmarkStart w:id="28" w:name="days-23-the-kolmogorian-challenge"/>
    <w:p>
      <w:pPr>
        <w:pStyle w:val="Heading1"/>
      </w:pPr>
      <w:r>
        <w:t xml:space="preserve">Days 2–3 — The Kolmogorian challenge</w:t>
      </w:r>
    </w:p>
    <w:p>
      <w:pPr>
        <w:pStyle w:val="FirstParagraph"/>
      </w:pPr>
      <w:r>
        <w:t xml:space="preserve">Work in the notebook</w:t>
      </w:r>
      <w:r>
        <w:t xml:space="preserve"> </w:t>
      </w:r>
      <w:r>
        <w:rPr>
          <w:rStyle w:val="VerbatimChar"/>
        </w:rPr>
        <w:t xml:space="preserve">kolmogorian_lorenz96_challenge.ipynb</w:t>
      </w:r>
      <w:r>
        <w:t xml:space="preserve">. It opens with a 30-minute primer on the ideas you need (Kolmogorov equation, oscillator basis, tensor products, Trotter circuits, density matrices), then sets four stages. Each stage gives the background, the functions to write and automatic checks, and leaves the implementation to you; hints are folded under each stage. The model is stochastic Lorenz 96 with</w:t>
      </w:r>
      <w:r>
        <w:t xml:space="preserve"> </w:t>
      </w:r>
      <m:oMath>
        <m:r>
          <m:t>K</m:t>
        </m:r>
        <m:r>
          <m:rPr>
            <m:sty m:val="p"/>
          </m:rPr>
          <m:t>=</m:t>
        </m:r>
        <m:r>
          <m:t>4</m:t>
        </m:r>
      </m:oMath>
      <w:r>
        <w:t xml:space="preserve"> </w:t>
      </w:r>
      <w:r>
        <w:t xml:space="preserve">sites,</w:t>
      </w:r>
      <w:r>
        <w:t xml:space="preserve"> </w:t>
      </w:r>
      <m:oMath>
        <m:r>
          <m:t>λ</m:t>
        </m:r>
        <m:r>
          <m:rPr>
            <m:sty m:val="p"/>
          </m:rPr>
          <m:t>=</m:t>
        </m:r>
        <m:r>
          <m:t>1</m:t>
        </m:r>
      </m:oMath>
      <w:r>
        <w:t xml:space="preserve">,</w:t>
      </w:r>
      <w:r>
        <w:t xml:space="preserve"> </w:t>
      </w:r>
      <m:oMath>
        <m:r>
          <m:t>q</m:t>
        </m:r>
        <m:r>
          <m:rPr>
            <m:sty m:val="p"/>
          </m:rPr>
          <m:t>=</m:t>
        </m:r>
        <m:r>
          <m:t>2</m:t>
        </m:r>
      </m:oMath>
      <w:r>
        <w:t xml:space="preserve"> </w:t>
      </w:r>
      <w:r>
        <w:t xml:space="preserve">and</w:t>
      </w:r>
      <w:r>
        <w:t xml:space="preserve"> </w:t>
      </w:r>
      <m:oMath>
        <m:r>
          <m:t>F</m:t>
        </m:r>
        <m:r>
          <m:rPr>
            <m:sty m:val="p"/>
          </m:rPr>
          <m:t>=</m:t>
        </m:r>
        <m:r>
          <m:t>0</m:t>
        </m:r>
      </m:oMath>
      <w:r>
        <w:t xml:space="preserve">:</w:t>
      </w:r>
    </w:p>
    <w:p>
      <w:pPr>
        <w:pStyle w:val="BodyText"/>
      </w:pPr>
      <m:oMathPara>
        <m:oMathParaPr>
          <m:jc m:val="center"/>
        </m:oMathParaPr>
        <m:oMath>
          <m:r>
            <m:t>d</m:t>
          </m:r>
          <m:sSub>
            <m:e>
              <m:r>
                <m:t>X</m:t>
              </m:r>
            </m:e>
            <m:sub>
              <m:r>
                <m:t>k</m:t>
              </m:r>
            </m:sub>
          </m:sSub>
          <m:r>
            <m:rPr>
              <m:sty m:val="p"/>
            </m:rPr>
            <m:t>=</m:t>
          </m:r>
          <m:d>
            <m:dPr>
              <m:begChr m:val="["/>
              <m:endChr m:val="]"/>
              <m:sepChr m:val=""/>
              <m:grow/>
            </m:dPr>
            <m:e>
              <m:sSub>
                <m:e>
                  <m:r>
                    <m:t>X</m:t>
                  </m:r>
                </m:e>
                <m:sub>
                  <m:r>
                    <m:t>k</m:t>
                  </m:r>
                  <m:r>
                    <m:rPr>
                      <m:sty m:val="p"/>
                    </m:rPr>
                    <m:t>−</m:t>
                  </m:r>
                  <m:r>
                    <m:t>1</m:t>
                  </m:r>
                </m:sub>
              </m:sSub>
              <m:d>
                <m:dPr>
                  <m:begChr m:val="("/>
                  <m:endChr m:val=")"/>
                  <m:sepChr m:val=""/>
                  <m:grow/>
                </m:dPr>
                <m:e>
                  <m:sSub>
                    <m:e>
                      <m:r>
                        <m:t>X</m:t>
                      </m:r>
                    </m:e>
                    <m:sub>
                      <m:r>
                        <m:t>k</m:t>
                      </m:r>
                      <m:r>
                        <m:rPr>
                          <m:sty m:val="p"/>
                        </m:rPr>
                        <m:t>+</m:t>
                      </m:r>
                      <m:r>
                        <m:t>1</m:t>
                      </m:r>
                    </m:sub>
                  </m:sSub>
                  <m:r>
                    <m:rPr>
                      <m:sty m:val="p"/>
                    </m:rPr>
                    <m:t>−</m:t>
                  </m:r>
                  <m:sSub>
                    <m:e>
                      <m:r>
                        <m:t>X</m:t>
                      </m:r>
                    </m:e>
                    <m:sub>
                      <m:r>
                        <m:t>k</m:t>
                      </m:r>
                      <m:r>
                        <m:rPr>
                          <m:sty m:val="p"/>
                        </m:rPr>
                        <m:t>−</m:t>
                      </m:r>
                      <m:r>
                        <m:t>2</m:t>
                      </m:r>
                    </m:sub>
                  </m:sSub>
                </m:e>
              </m:d>
              <m:r>
                <m:rPr>
                  <m:sty m:val="p"/>
                </m:rPr>
                <m:t>−</m:t>
              </m:r>
              <m:r>
                <m:t>λ</m:t>
              </m:r>
              <m:sSub>
                <m:e>
                  <m:r>
                    <m:t>X</m:t>
                  </m:r>
                </m:e>
                <m:sub>
                  <m:r>
                    <m:t>k</m:t>
                  </m:r>
                </m:sub>
              </m:sSub>
            </m:e>
          </m:d>
          <m:r>
            <m:t> </m:t>
          </m:r>
          <m:r>
            <m:t>d</m:t>
          </m:r>
          <m:r>
            <m:t>t</m:t>
          </m:r>
          <m:r>
            <m:rPr>
              <m:sty m:val="p"/>
            </m:rPr>
            <m:t>+</m:t>
          </m:r>
          <m:rad>
            <m:radPr>
              <m:degHide m:val="on"/>
            </m:radPr>
            <m:deg/>
            <m:e>
              <m:r>
                <m:t>q</m:t>
              </m:r>
            </m:e>
          </m:rad>
          <m:r>
            <m:t> </m:t>
          </m:r>
          <m:r>
            <m:t>d</m:t>
          </m:r>
          <m:sSub>
            <m:e>
              <m:r>
                <m:t>W</m:t>
              </m:r>
            </m:e>
            <m:sub>
              <m:r>
                <m:t>k</m:t>
              </m:r>
            </m:sub>
          </m:sSub>
        </m:oMath>
      </m:oMathPara>
    </w:p>
    <w:p>
      <w:pPr>
        <w:pStyle w:val="FirstParagraph"/>
      </w:pPr>
      <w:r>
        <w:t xml:space="preserve">The forecast question for the whole day: start from an anomaly of 1.5 climatological standard deviations at sites 0 and 2,</w:t>
      </w:r>
      <w:r>
        <w:t xml:space="preserve"> </w:t>
      </w:r>
      <m:oMath>
        <m:r>
          <m:t>x</m:t>
        </m:r>
        <m:r>
          <m:rPr>
            <m:sty m:val="p"/>
          </m:rPr>
          <m:t>=</m:t>
        </m:r>
        <m:r>
          <m:t>1.5</m:t>
        </m:r>
        <m:d>
          <m:dPr>
            <m:begChr m:val="("/>
            <m:endChr m:val=")"/>
            <m:sepChr m:val=""/>
            <m:grow/>
          </m:dPr>
          <m:e>
            <m:sSub>
              <m:e>
                <m:r>
                  <m:t>e</m:t>
                </m:r>
              </m:e>
              <m:sub>
                <m:r>
                  <m:t>0</m:t>
                </m:r>
              </m:sub>
            </m:sSub>
            <m:r>
              <m:rPr>
                <m:sty m:val="p"/>
              </m:rPr>
              <m:t>+</m:t>
            </m:r>
            <m:sSub>
              <m:e>
                <m:r>
                  <m:t>e</m:t>
                </m:r>
              </m:e>
              <m:sub>
                <m:r>
                  <m:t>2</m:t>
                </m:r>
              </m:sub>
            </m:sSub>
          </m:e>
        </m:d>
      </m:oMath>
      <w:r>
        <w:t xml:space="preserve">, and predict the ensemble mean</w:t>
      </w:r>
      <w:r>
        <w:t xml:space="preserve"> </w:t>
      </w:r>
      <m:oMath>
        <m:r>
          <m:rPr>
            <m:sty m:val="p"/>
            <m:scr m:val="double-struck"/>
          </m:rPr>
          <m:t>E</m:t>
        </m:r>
        <m:d>
          <m:dPr>
            <m:begChr m:val="["/>
            <m:endChr m:val="]"/>
            <m:sepChr m:val=""/>
            <m:grow/>
          </m:dPr>
          <m:e>
            <m:sSub>
              <m:e>
                <m:r>
                  <m:t>X</m:t>
                </m:r>
              </m:e>
              <m:sub>
                <m:r>
                  <m:t>1</m:t>
                </m:r>
              </m:sub>
            </m:sSub>
            <m:d>
              <m:dPr>
                <m:begChr m:val="("/>
                <m:endChr m:val=")"/>
                <m:sepChr m:val=""/>
                <m:grow/>
              </m:dPr>
              <m:e>
                <m:r>
                  <m:t>t</m:t>
                </m:r>
              </m:e>
            </m:d>
          </m:e>
        </m:d>
      </m:oMath>
      <w:r>
        <w:t xml:space="preserve"> </w:t>
      </w:r>
      <w:r>
        <w:t xml:space="preserve">for</w:t>
      </w:r>
      <w:r>
        <w:t xml:space="preserve"> </w:t>
      </w:r>
      <m:oMath>
        <m:r>
          <m:t>t</m:t>
        </m:r>
        <m:r>
          <m:rPr>
            <m:sty m:val="p"/>
          </m:rPr>
          <m:t>∈</m:t>
        </m:r>
        <m:d>
          <m:dPr>
            <m:begChr m:val="["/>
            <m:endChr m:val="]"/>
            <m:sepChr m:val=""/>
            <m:grow/>
          </m:dPr>
          <m:e>
            <m:r>
              <m:t>0</m:t>
            </m:r>
            <m:r>
              <m:rPr>
                <m:sty m:val="p"/>
              </m:rPr>
              <m:t>,</m:t>
            </m:r>
            <m:r>
              <m:t>2</m:t>
            </m:r>
          </m:e>
        </m:d>
      </m:oMath>
      <w:r>
        <w:t xml:space="preserve">. Site 1 moves only through the nonlinear product</w:t>
      </w:r>
      <w:r>
        <w:t xml:space="preserve"> </w:t>
      </w:r>
      <m:oMath>
        <m:sSub>
          <m:e>
            <m:r>
              <m:t>X</m:t>
            </m:r>
          </m:e>
          <m:sub>
            <m:r>
              <m:t>0</m:t>
            </m:r>
          </m:sub>
        </m:sSub>
        <m:sSub>
          <m:e>
            <m:r>
              <m:t>X</m:t>
            </m:r>
          </m:e>
          <m:sub>
            <m:r>
              <m:t>2</m:t>
            </m:r>
          </m:sub>
        </m:sSub>
      </m:oMath>
      <w:r>
        <w:t xml:space="preserve">, so this is a genuinely nonlinear forecast.</w:t>
      </w:r>
      <w:r>
        <w:t xml:space="preserve"> </w:t>
      </w:r>
      <w:r>
        <w:t xml:space="preserve">“</w:t>
      </w:r>
      <w:r>
        <w:t xml:space="preserve">Eq.</w:t>
      </w:r>
      <w:r>
        <w:t xml:space="preserve">”</w:t>
      </w:r>
      <w:r>
        <w:t xml:space="preserve"> </w:t>
      </w:r>
      <w:r>
        <w:t xml:space="preserve">refers to the 2025 paper.</w:t>
      </w:r>
    </w:p>
    <w:bookmarkStart w:id="27" w:name="stages"/>
    <w:p>
      <w:pPr>
        <w:pStyle w:val="Heading2"/>
      </w:pPr>
      <w:r>
        <w:t xml:space="preserve">Stages</w:t>
      </w:r>
    </w:p>
    <w:p>
      <w:pPr>
        <w:pStyle w:val="FirstParagraph"/>
      </w:pPr>
      <w:r>
        <w:rPr>
          <w:bCs/>
          <w:b/>
        </w:rPr>
        <w:t xml:space="preserve">Stage 1 (Day 2 morning). Equations → matrices.</w:t>
      </w:r>
      <w:r>
        <w:t xml:space="preserve"> </w:t>
      </w:r>
      <w:r>
        <w:t xml:space="preserve">Find the coupling tensor</w:t>
      </w:r>
      <w:r>
        <w:t xml:space="preserve"> </w:t>
      </w:r>
      <m:oMath>
        <m:sSub>
          <m:e>
            <m:r>
              <m:t>c</m:t>
            </m:r>
          </m:e>
          <m:sub>
            <m:r>
              <m:t>i</m:t>
            </m:r>
            <m:r>
              <m:t>j</m:t>
            </m:r>
            <m:r>
              <m:t>k</m:t>
            </m:r>
          </m:sub>
        </m:sSub>
      </m:oMath>
      <w:r>
        <w:t xml:space="preserve"> </w:t>
      </w:r>
      <w:r>
        <w:t xml:space="preserve">of Lorenz 96 and build the damping</w:t>
      </w:r>
      <w:r>
        <w:t xml:space="preserve"> </w:t>
      </w:r>
      <m:oMath>
        <m:r>
          <m:t>Λ</m:t>
        </m:r>
      </m:oMath>
      <w:r>
        <w:t xml:space="preserve"> </w:t>
      </w:r>
      <w:r>
        <w:t xml:space="preserve">and the nonlinearity</w:t>
      </w:r>
      <w:r>
        <w:t xml:space="preserve"> </w:t>
      </w:r>
      <m:oMath>
        <m:r>
          <m:t>C</m:t>
        </m:r>
      </m:oMath>
      <w:r>
        <w:t xml:space="preserve"> </w:t>
      </w:r>
      <w:r>
        <w:t xml:space="preserve">on a truncated oscillator space (2026 paper, Eq. 30). Done when the notebook’s checks pass for 2 and 4 levels per site. Which physical property of Lorenz 96 do the paper’s conditions (Eq. 4) express, and why does a constant forcing break it?</w:t>
      </w:r>
    </w:p>
    <w:p>
      <w:pPr>
        <w:pStyle w:val="BodyText"/>
      </w:pPr>
      <w:r>
        <w:rPr>
          <w:bCs/>
          <w:b/>
        </w:rPr>
        <w:t xml:space="preserve">Stage 2 (Day 2 afternoon). The forecast, computed exactly.</w:t>
      </w:r>
      <w:r>
        <w:t xml:space="preserve"> </w:t>
      </w:r>
      <w:r>
        <w:t xml:space="preserve">Encode the observable</w:t>
      </w:r>
      <w:r>
        <w:t xml:space="preserve"> </w:t>
      </w:r>
      <m:oMath>
        <m:sSub>
          <m:e>
            <m:r>
              <m:t>x</m:t>
            </m:r>
          </m:e>
          <m:sub>
            <m:r>
              <m:t>1</m:t>
            </m:r>
          </m:sub>
        </m:sSub>
      </m:oMath>
      <w:r>
        <w:t xml:space="preserve"> </w:t>
      </w:r>
      <w:r>
        <w:t xml:space="preserve">as the initial state, build the readouts for a fixed and for a noisy start (Eqs. 8, 72–74), evolve exactly and compare with Monte Carlo. Done when the forecast agrees with Monte Carlo and you know how many qubits that takes.</w:t>
      </w:r>
    </w:p>
    <w:p>
      <w:pPr>
        <w:pStyle w:val="BodyText"/>
      </w:pPr>
      <w:r>
        <w:rPr>
          <w:bCs/>
          <w:b/>
        </w:rPr>
        <w:t xml:space="preserve">Stage 3 (Day 3 morning). The forecast, computed by a circuit.</w:t>
      </w:r>
      <w:r>
        <w:t xml:space="preserve"> </w:t>
      </w:r>
      <w:r>
        <w:t xml:space="preserve">Build a gate circuit for</w:t>
      </w:r>
      <w:r>
        <w:t xml:space="preserve"> </w:t>
      </w:r>
      <m:oMath>
        <m:sSup>
          <m:e>
            <m:r>
              <m:t>e</m:t>
            </m:r>
          </m:e>
          <m:sup>
            <m:r>
              <m:t>C</m:t>
            </m:r>
            <m:r>
              <m:t>t</m:t>
            </m:r>
          </m:sup>
        </m:sSup>
      </m:oMath>
      <w:r>
        <w:t xml:space="preserve">, show that it converges, apply the damping classically between circuit steps and recompute the forecast. Done when you can say which error is left at</w:t>
      </w:r>
      <w:r>
        <w:t xml:space="preserve"> </w:t>
      </w:r>
      <m:oMath>
        <m:r>
          <m:t>t</m:t>
        </m:r>
        <m:r>
          <m:rPr>
            <m:sty m:val="p"/>
          </m:rPr>
          <m:t>=</m:t>
        </m:r>
        <m:r>
          <m:t>1</m:t>
        </m:r>
      </m:oMath>
      <w:r>
        <w:t xml:space="preserve">: truncation or Trotter.</w:t>
      </w:r>
    </w:p>
    <w:p>
      <w:pPr>
        <w:pStyle w:val="BodyText"/>
      </w:pPr>
      <w:r>
        <w:rPr>
          <w:bCs/>
          <w:b/>
        </w:rPr>
        <w:t xml:space="preserve">Stage 4 (Day 3, early afternoon). The circuit on noisy spin qubits.</w:t>
      </w:r>
      <w:r>
        <w:t xml:space="preserve"> </w:t>
      </w:r>
      <w:r>
        <w:t xml:space="preserve">Run the 4-qubit circuit through SpinPulse for three values of</w:t>
      </w:r>
      <w:r>
        <w:t xml:space="preserve"> </w:t>
      </w:r>
      <m:oMath>
        <m:sSubSup>
          <m:e>
            <m:r>
              <m:t>T</m:t>
            </m:r>
          </m:e>
          <m:sub>
            <m:r>
              <m:t>2</m:t>
            </m:r>
          </m:sub>
          <m:sup>
            <m:r>
              <m:rPr>
                <m:sty m:val="p"/>
              </m:rPr>
              <m:t>*</m:t>
            </m:r>
          </m:sup>
        </m:sSubSup>
      </m:oMath>
      <w:r>
        <w:t xml:space="preserve">, with and without spin-echo. Done when you can say how good the qubits must be for the circuit to stay useful, and why fidelity, not purity, is the measure that matters.</w:t>
      </w:r>
    </w:p>
    <w:p>
      <w:pPr>
        <w:pStyle w:val="BodyText"/>
      </w:pPr>
      <w:r>
        <w:rPr>
          <w:bCs/>
          <w:b/>
        </w:rPr>
        <w:t xml:space="preserve">Extensions</w:t>
      </w:r>
      <w:r>
        <w:t xml:space="preserve">, only if you finish early: other noise strengths</w:t>
      </w:r>
      <w:r>
        <w:t xml:space="preserve"> </w:t>
      </w:r>
      <m:oMath>
        <m:r>
          <m:t>q</m:t>
        </m:r>
      </m:oMath>
      <w:r>
        <w:t xml:space="preserve">, a constant forcing, white noise. The notebook describes them.</w:t>
      </w:r>
    </w:p>
    <w:p>
      <w:pPr>
        <w:pStyle w:val="BodyText"/>
      </w:pPr>
      <w:r>
        <w:rPr>
          <w:bCs/>
          <w:b/>
        </w:rPr>
        <w:t xml:space="preserve">Checkpoints with a supervisor</w:t>
      </w:r>
    </w:p>
    <w:p>
      <w:pPr>
        <w:numPr>
          <w:ilvl w:val="0"/>
          <w:numId w:val="1009"/>
        </w:numPr>
        <w:pStyle w:val="Compact"/>
      </w:pPr>
      <w:r>
        <w:t xml:space="preserve">☐ End of Stage 1 (Day 2, late morning): checks pass; qubit and Pauli-term counts known</w:t>
      </w:r>
    </w:p>
    <w:p>
      <w:pPr>
        <w:numPr>
          <w:ilvl w:val="0"/>
          <w:numId w:val="1009"/>
        </w:numPr>
        <w:pStyle w:val="Compact"/>
      </w:pPr>
      <w:r>
        <w:t xml:space="preserve">☐ End of Day 2: Stage 2 forecast vs Monte Carlo plotted, smallest working</w:t>
      </w:r>
      <w:r>
        <w:t xml:space="preserve"> </w:t>
      </w:r>
      <m:oMath>
        <m:r>
          <m:t>d</m:t>
        </m:r>
      </m:oMath>
      <w:r>
        <w:t xml:space="preserve"> </w:t>
      </w:r>
      <w:r>
        <w:t xml:space="preserve">known</w:t>
      </w:r>
    </w:p>
    <w:p>
      <w:pPr>
        <w:numPr>
          <w:ilvl w:val="0"/>
          <w:numId w:val="1009"/>
        </w:numPr>
        <w:pStyle w:val="Compact"/>
      </w:pPr>
      <w:r>
        <w:t xml:space="preserve">☐ End of Stage 3 (Day 3, midday): circuit forecast plotted, error at</w:t>
      </w:r>
      <w:r>
        <w:t xml:space="preserve"> </w:t>
      </w:r>
      <m:oMath>
        <m:r>
          <m:t>t</m:t>
        </m:r>
        <m:r>
          <m:rPr>
            <m:sty m:val="p"/>
          </m:rPr>
          <m:t>=</m:t>
        </m:r>
        <m:r>
          <m:t>1</m:t>
        </m:r>
      </m:oMath>
      <w:r>
        <w:t xml:space="preserve"> </w:t>
      </w:r>
      <w:r>
        <w:t xml:space="preserve">split into truncation and Trotter</w:t>
      </w:r>
    </w:p>
    <w:bookmarkEnd w:id="27"/>
    <w:bookmarkEnd w:id="28"/>
    <w:bookmarkStart w:id="30" w:name="report-and-pitch-day-3-late-afternoon"/>
    <w:p>
      <w:pPr>
        <w:pStyle w:val="Heading1"/>
      </w:pPr>
      <w:r>
        <w:t xml:space="preserve">Report and pitch (Day 3, late afternoon)</w:t>
      </w:r>
    </w:p>
    <w:p>
      <w:pPr>
        <w:pStyle w:val="FirstParagraph"/>
      </w:pPr>
      <w:r>
        <w:t xml:space="preserve">Fill in the report table at the end of the notebook. It compares four methods for the same forecast,</w:t>
      </w:r>
      <w:r>
        <w:t xml:space="preserve"> </w:t>
      </w:r>
      <m:oMath>
        <m:r>
          <m:rPr>
            <m:sty m:val="p"/>
            <m:scr m:val="double-struck"/>
          </m:rPr>
          <m:t>E</m:t>
        </m:r>
        <m:d>
          <m:dPr>
            <m:begChr m:val="["/>
            <m:endChr m:val="]"/>
            <m:sepChr m:val=""/>
            <m:grow/>
          </m:dPr>
          <m:e>
            <m:sSub>
              <m:e>
                <m:r>
                  <m:t>X</m:t>
                </m:r>
              </m:e>
              <m:sub>
                <m:r>
                  <m:t>1</m:t>
                </m:r>
              </m:sub>
            </m:sSub>
            <m:d>
              <m:dPr>
                <m:begChr m:val="("/>
                <m:endChr m:val=")"/>
                <m:sepChr m:val=""/>
                <m:grow/>
              </m:dPr>
              <m:e>
                <m:r>
                  <m:t>t</m:t>
                </m:r>
                <m:r>
                  <m:rPr>
                    <m:sty m:val="p"/>
                  </m:rPr>
                  <m:t>=</m:t>
                </m:r>
                <m:r>
                  <m:t>1</m:t>
                </m:r>
              </m:e>
            </m:d>
          </m:e>
        </m:d>
      </m:oMath>
      <w:r>
        <w:t xml:space="preserve"> </w:t>
      </w:r>
      <w:r>
        <w:t xml:space="preserve">with a noisy start: the Monte Carlo ensemble, the exact emulator, the damping + circuit algorithm, and the circuit on SpinPulse. For each it records the value, the error against Monte Carlo, the qubits or ensemble members, and the cost.</w:t>
      </w:r>
    </w:p>
    <w:bookmarkStart w:id="29" w:name="pitch-5-minutes"/>
    <w:p>
      <w:pPr>
        <w:pStyle w:val="Heading2"/>
      </w:pPr>
      <w:r>
        <w:t xml:space="preserve">Pitch (5 minutes)</w:t>
      </w:r>
    </w:p>
    <w:p>
      <w:pPr>
        <w:pStyle w:val="FirstParagraph"/>
      </w:pPr>
      <w:r>
        <w:t xml:space="preserve">All three of you speak. Answer three questions:</w:t>
      </w:r>
    </w:p>
    <w:p>
      <w:pPr>
        <w:numPr>
          <w:ilvl w:val="0"/>
          <w:numId w:val="1010"/>
        </w:numPr>
        <w:pStyle w:val="Compact"/>
      </w:pPr>
      <w:r>
        <w:t xml:space="preserve">Which stage of the forecasting pipeline does the Kolmogorian algorithm address, and what exactly did you compute?</w:t>
      </w:r>
    </w:p>
    <w:p>
      <w:pPr>
        <w:numPr>
          <w:ilvl w:val="0"/>
          <w:numId w:val="1010"/>
        </w:numPr>
        <w:pStyle w:val="Compact"/>
      </w:pPr>
      <w:r>
        <w:t xml:space="preserve">How close did you get to the Monte Carlo ensemble, and which error limited you?</w:t>
      </w:r>
    </w:p>
    <w:p>
      <w:pPr>
        <w:numPr>
          <w:ilvl w:val="0"/>
          <w:numId w:val="1010"/>
        </w:numPr>
        <w:pStyle w:val="Compact"/>
      </w:pPr>
      <w:r>
        <w:t xml:space="preserve">What would have to change, in hardware or in the algorithm, for it to matter to a weather centre?</w:t>
      </w:r>
    </w:p>
    <w:bookmarkEnd w:id="29"/>
    <w:bookmarkEnd w:id="30"/>
    <w:bookmarkStart w:id="35" w:name="references"/>
    <w:p>
      <w:pPr>
        <w:pStyle w:val="Heading1"/>
      </w:pPr>
      <w:r>
        <w:t xml:space="preserve">References</w:t>
      </w:r>
    </w:p>
    <w:p>
      <w:pPr>
        <w:pStyle w:val="FirstParagraph"/>
      </w:pPr>
      <w:r>
        <w:rPr>
          <w:bCs/>
          <w:b/>
        </w:rPr>
        <w:t xml:space="preserve">Quantum algorithms</w:t>
      </w:r>
    </w:p>
    <w:p>
      <w:pPr>
        <w:numPr>
          <w:ilvl w:val="0"/>
          <w:numId w:val="1011"/>
        </w:numPr>
        <w:pStyle w:val="Compact"/>
      </w:pPr>
      <w:r>
        <w:t xml:space="preserve">Bravyi, Byrne, Zayats, Zhuk (2026).</w:t>
      </w:r>
      <w:r>
        <w:t xml:space="preserve"> </w:t>
      </w:r>
      <w:hyperlink r:id="rId31">
        <w:r>
          <w:rPr>
            <w:rStyle w:val="Hyperlink"/>
          </w:rPr>
          <w:t xml:space="preserve">Quantum algorithms for stochastic nonlinear differential equations</w:t>
        </w:r>
      </w:hyperlink>
      <w:r>
        <w:t xml:space="preserve">. arXiv:2606.08349.</w:t>
      </w:r>
    </w:p>
    <w:p>
      <w:pPr>
        <w:numPr>
          <w:ilvl w:val="0"/>
          <w:numId w:val="1011"/>
        </w:numPr>
        <w:pStyle w:val="Compact"/>
      </w:pPr>
      <w:r>
        <w:t xml:space="preserve">Bravyi, Manson-Sawko, Zayats, Zhuk (2025).</w:t>
      </w:r>
      <w:r>
        <w:t xml:space="preserve"> </w:t>
      </w:r>
      <w:hyperlink r:id="rId32">
        <w:r>
          <w:rPr>
            <w:rStyle w:val="Hyperlink"/>
          </w:rPr>
          <w:t xml:space="preserve">Quantum simulation of a noisy classical nonlinear dynamics</w:t>
        </w:r>
      </w:hyperlink>
      <w:r>
        <w:t xml:space="preserve">. arXiv:2507.06198.</w:t>
      </w:r>
    </w:p>
    <w:p>
      <w:pPr>
        <w:numPr>
          <w:ilvl w:val="0"/>
          <w:numId w:val="1011"/>
        </w:numPr>
        <w:pStyle w:val="Compact"/>
      </w:pPr>
      <w:hyperlink r:id="rId33">
        <w:r>
          <w:rPr>
            <w:rStyle w:val="Hyperlink"/>
          </w:rPr>
          <w:t xml:space="preserve">Qiskit</w:t>
        </w:r>
      </w:hyperlink>
      <w:r>
        <w:t xml:space="preserve"> </w:t>
      </w:r>
      <w:r>
        <w:t xml:space="preserve">(version 2) and</w:t>
      </w:r>
      <w:r>
        <w:t xml:space="preserve"> </w:t>
      </w:r>
      <w:hyperlink r:id="rId34">
        <w:r>
          <w:rPr>
            <w:rStyle w:val="Hyperlink"/>
          </w:rPr>
          <w:t xml:space="preserve">SpinPulse</w:t>
        </w:r>
      </w:hyperlink>
      <w:r>
        <w:t xml:space="preserve">, the pulse-level spin-qubit noise simulator used on Day 2.</w:t>
      </w:r>
    </w:p>
    <w:p>
      <w:pPr>
        <w:pStyle w:val="FirstParagraph"/>
      </w:pPr>
      <w:r>
        <w:rPr>
          <w:bCs/>
          <w:b/>
        </w:rPr>
        <w:t xml:space="preserve">Lorenz 96 and parameterization</w:t>
      </w:r>
    </w:p>
    <w:p>
      <w:pPr>
        <w:numPr>
          <w:ilvl w:val="0"/>
          <w:numId w:val="1012"/>
        </w:numPr>
        <w:pStyle w:val="Compact"/>
      </w:pPr>
      <w:r>
        <w:t xml:space="preserve">Lorenz (1963). Deterministic nonperiodic flow.</w:t>
      </w:r>
      <w:r>
        <w:t xml:space="preserve"> </w:t>
      </w:r>
      <w:r>
        <w:rPr>
          <w:iCs/>
          <w:i/>
        </w:rPr>
        <w:t xml:space="preserve">Journal of the Atmospheric Sciences</w:t>
      </w:r>
      <w:r>
        <w:t xml:space="preserve"> </w:t>
      </w:r>
      <w:r>
        <w:t xml:space="preserve">20.</w:t>
      </w:r>
    </w:p>
    <w:p>
      <w:pPr>
        <w:numPr>
          <w:ilvl w:val="0"/>
          <w:numId w:val="1012"/>
        </w:numPr>
        <w:pStyle w:val="Compact"/>
      </w:pPr>
      <w:r>
        <w:t xml:space="preserve">Lorenz (1969). The predictability of a flow which possesses many scales of motion.</w:t>
      </w:r>
      <w:r>
        <w:t xml:space="preserve"> </w:t>
      </w:r>
      <w:r>
        <w:rPr>
          <w:iCs/>
          <w:i/>
        </w:rPr>
        <w:t xml:space="preserve">Tellus</w:t>
      </w:r>
      <w:r>
        <w:t xml:space="preserve"> </w:t>
      </w:r>
      <w:r>
        <w:t xml:space="preserve">21.</w:t>
      </w:r>
    </w:p>
    <w:p>
      <w:pPr>
        <w:numPr>
          <w:ilvl w:val="0"/>
          <w:numId w:val="1012"/>
        </w:numPr>
        <w:pStyle w:val="Compact"/>
      </w:pPr>
      <w:r>
        <w:t xml:space="preserve">Lorenz (1996). Predictability: a problem partly solved. ECMWF Seminar on Predictability.</w:t>
      </w:r>
    </w:p>
    <w:p>
      <w:pPr>
        <w:numPr>
          <w:ilvl w:val="0"/>
          <w:numId w:val="1012"/>
        </w:numPr>
        <w:pStyle w:val="Compact"/>
      </w:pPr>
      <w:r>
        <w:t xml:space="preserve">Wilks (2005). Effects of stochastic parametrizations in the Lorenz ’96 system.</w:t>
      </w:r>
      <w:r>
        <w:t xml:space="preserve"> </w:t>
      </w:r>
      <w:r>
        <w:rPr>
          <w:iCs/>
          <w:i/>
        </w:rPr>
        <w:t xml:space="preserve">Quarterly Journal of the Royal Meteorological Society</w:t>
      </w:r>
      <w:r>
        <w:t xml:space="preserve"> </w:t>
      </w:r>
      <w:r>
        <w:t xml:space="preserve">131.</w:t>
      </w:r>
    </w:p>
    <w:p>
      <w:pPr>
        <w:numPr>
          <w:ilvl w:val="0"/>
          <w:numId w:val="1012"/>
        </w:numPr>
        <w:pStyle w:val="Compact"/>
      </w:pPr>
      <w:r>
        <w:t xml:space="preserve">Arnold, Moroz, Palmer (2013). Stochastic parametrizations and model uncertainty in the Lorenz ’96 system.</w:t>
      </w:r>
      <w:r>
        <w:t xml:space="preserve"> </w:t>
      </w:r>
      <w:r>
        <w:rPr>
          <w:iCs/>
          <w:i/>
        </w:rPr>
        <w:t xml:space="preserve">Philosophical Transactions of the Royal Society A</w:t>
      </w:r>
      <w:r>
        <w:t xml:space="preserve"> </w:t>
      </w:r>
      <w:r>
        <w:t xml:space="preserve">371.</w:t>
      </w:r>
    </w:p>
    <w:p>
      <w:pPr>
        <w:numPr>
          <w:ilvl w:val="0"/>
          <w:numId w:val="1012"/>
        </w:numPr>
        <w:pStyle w:val="Compact"/>
      </w:pPr>
      <w:r>
        <w:t xml:space="preserve">Thornes, Düben, Palmer (2017). On the use of scale-dependent precision in Earth System modelling.</w:t>
      </w:r>
      <w:r>
        <w:t xml:space="preserve"> </w:t>
      </w:r>
      <w:r>
        <w:rPr>
          <w:iCs/>
          <w:i/>
        </w:rPr>
        <w:t xml:space="preserve">Quarterly Journal of the Royal Meteorological Society</w:t>
      </w:r>
      <w:r>
        <w:t xml:space="preserve"> </w:t>
      </w:r>
      <w:r>
        <w:t xml:space="preserve">143.</w:t>
      </w:r>
    </w:p>
    <w:p>
      <w:pPr>
        <w:numPr>
          <w:ilvl w:val="0"/>
          <w:numId w:val="1012"/>
        </w:numPr>
        <w:pStyle w:val="Compact"/>
      </w:pPr>
      <w:r>
        <w:t xml:space="preserve">Chattopadhyay, Hassanzadeh, Subramanian (2020). Data-driven predictions of a multiscale Lorenz 96 chaotic system using machine-learning methods.</w:t>
      </w:r>
      <w:r>
        <w:t xml:space="preserve"> </w:t>
      </w:r>
      <w:r>
        <w:rPr>
          <w:iCs/>
          <w:i/>
        </w:rPr>
        <w:t xml:space="preserve">Nonlinear Processes in Geophysics</w:t>
      </w:r>
      <w:r>
        <w:t xml:space="preserve"> </w:t>
      </w:r>
      <w:r>
        <w:t xml:space="preserve">27.</w:t>
      </w:r>
    </w:p>
    <w:bookmarkEnd w:id="35"/>
    <w:sect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hyperlink" Target="https://arxiv.org/abs/2507.06198" TargetMode="External"/><Relationship Id="rId31" Type="http://schemas.openxmlformats.org/officeDocument/2006/relationships/hyperlink" Target="https://arxiv.org/abs/2606.08349" TargetMode="External"/><Relationship Id="rId34" Type="http://schemas.openxmlformats.org/officeDocument/2006/relationships/hyperlink" Target="https://pypi.org/project/spin-pulse/" TargetMode="External"/><Relationship Id="rId33" Type="http://schemas.openxmlformats.org/officeDocument/2006/relationships/hyperlink" Target="https://www.ibm.com/quantum/qiskit"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https://arxiv.org/abs/2507.06198" TargetMode="External"/><Relationship Id="rId31" Type="http://schemas.openxmlformats.org/officeDocument/2006/relationships/hyperlink" Target="https://arxiv.org/abs/2606.08349" TargetMode="External"/><Relationship Id="rId34" Type="http://schemas.openxmlformats.org/officeDocument/2006/relationships/hyperlink" Target="https://pypi.org/project/spin-pulse/" TargetMode="External"/><Relationship Id="rId33" Type="http://schemas.openxmlformats.org/officeDocument/2006/relationships/hyperlink" Target="https://www.ibm.com/quantum/qis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Methods for Weather Forecasting — Participant Sheet (3-Day Hackathon)</dc:title>
  <dc:creator/>
  <cp:keywords/>
  <dcterms:created xsi:type="dcterms:W3CDTF">2026-10-26T14:55:53Z</dcterms:created>
  <dcterms:modified xsi:type="dcterms:W3CDTF">2026-10-26T14:55:53Z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vt:lpwstr>
  </property>
</Properties>
</file>