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F4E79"/>
          <w:sz w:val="36"/>
        </w:rPr>
        <w:t>AI 응답 결함 및 개선의견서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실습 주제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고객 불만에 대한 AI 개선안 평가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평가 대상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AI 개선안 답변 B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작성자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수강생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작성일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20"/>
              </w:rPr>
              <w:t>특강 종료일</w:t>
            </w:r>
          </w:p>
        </w:tc>
      </w:tr>
    </w:tbl>
    <w:p/>
    <w:p>
      <w:r>
        <w:rPr>
          <w:rFonts w:ascii="맑은 고딕" w:hAnsi="맑은 고딕"/>
          <w:b/>
          <w:color w:val="1F4E79"/>
          <w:sz w:val="28"/>
        </w:rPr>
        <w:t>1. 평가 대상 AI 응답</w:t>
      </w:r>
    </w:p>
    <w:p>
      <w:pPr/>
      <w:r>
        <w:t>배송 지연 발생 시 고객에게 자동 알림을 발송한다. 상담 화면에 실시간 배송 상태와 지연 사유를 표시한다. 배송 예정일 초과 건수를 매주 점검하고, 지연률과 고객 재문의율을 개선지표로 관리한다.</w:t>
      </w:r>
    </w:p>
    <w:p>
      <w:r>
        <w:rPr>
          <w:rFonts w:ascii="맑은 고딕" w:hAnsi="맑은 고딕"/>
          <w:b/>
          <w:color w:val="1F4E79"/>
          <w:sz w:val="28"/>
        </w:rPr>
        <w:t>2. 결함 및 개선의견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166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평가항목</w:t>
            </w:r>
          </w:p>
        </w:tc>
        <w:tc>
          <w:tcPr>
            <w:tcW w:type="dxa" w:w="166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발견 결함</w:t>
            </w:r>
          </w:p>
        </w:tc>
        <w:tc>
          <w:tcPr>
            <w:tcW w:type="dxa" w:w="166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영향도</w:t>
            </w:r>
          </w:p>
        </w:tc>
        <w:tc>
          <w:tcPr>
            <w:tcW w:type="dxa" w:w="166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개선 의견</w:t>
            </w:r>
          </w:p>
        </w:tc>
        <w:tc>
          <w:tcPr>
            <w:tcW w:type="dxa" w:w="1662"/>
            <w:vAlign w:val="center"/>
            <w:shd w:fill="5B9BD5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D-01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근거성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개선 조치의 효과를 판단할 현재값과 목표값이 제시되지 않음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중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배송 지연률, 고객 재문의율, 알림 발송 성공률의 기준값과 목표값을 추가한다.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높음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D-02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정확성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배송 지연의 세부 원인과 책임 구분이 부족함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낮음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물류센터, 택배사, 재고부족 등 지연 원인 코드를 구분하여 기록한다.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보통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D-03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실행관리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담당 부서와 실행 일정이 명시되지 않음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중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물류운영팀과 고객센터 담당자를 지정하고 주간 점검 일정을 명시한다.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보통</w:t>
            </w:r>
          </w:p>
        </w:tc>
      </w:tr>
    </w:tbl>
    <w:p>
      <w:r>
        <w:rPr>
          <w:rFonts w:ascii="맑은 고딕" w:hAnsi="맑은 고딕"/>
          <w:b/>
          <w:color w:val="1F4E79"/>
          <w:sz w:val="28"/>
        </w:rPr>
        <w:t>3. 핵심 개선안</w:t>
      </w:r>
    </w:p>
    <w:p>
      <w:pPr>
        <w:pStyle w:val="ListBullet"/>
      </w:pPr>
      <w:r>
        <w:t>배송 지연률 목표: 현재 기준값 측정 후 3개월 내 20% 감소</w:t>
      </w:r>
    </w:p>
    <w:p>
      <w:pPr>
        <w:pStyle w:val="ListBullet"/>
      </w:pPr>
      <w:r>
        <w:t>고객 재문의율 목표: 개선 전 대비 15% 감소</w:t>
      </w:r>
    </w:p>
    <w:p>
      <w:pPr>
        <w:pStyle w:val="ListBullet"/>
      </w:pPr>
      <w:r>
        <w:t>알림 발송 성공률 목표: 99% 이상</w:t>
      </w:r>
    </w:p>
    <w:p>
      <w:pPr>
        <w:pStyle w:val="ListBullet"/>
      </w:pPr>
      <w:r>
        <w:t>담당 부서: 물류운영팀·고객센터·시스템운영팀</w:t>
      </w:r>
    </w:p>
    <w:p>
      <w:pPr>
        <w:pStyle w:val="ListBullet"/>
      </w:pPr>
      <w:r>
        <w:t>검증 주기: 매주 점검, 월 1회 개선 효과 보고</w:t>
      </w:r>
    </w:p>
    <w:p>
      <w:r>
        <w:rPr>
          <w:rFonts w:ascii="맑은 고딕" w:hAnsi="맑은 고딕"/>
          <w:b/>
          <w:color w:val="1F4E79"/>
          <w:sz w:val="28"/>
        </w:rPr>
        <w:t>4. 종합 의견</w:t>
      </w:r>
    </w:p>
    <w:p>
      <w:r>
        <w:t>답변 B는 고객 불만과 직접 연결되고 실행 가능한 조치를 제시하여 전반적으로 우수하다. 다만 개선 효과를 객관적으로 확인하기 위한 기준값, 목표값, 담당자 및 검증 주기가 부족하다. 해당 항목을 보완한 후 최종 PASS로 전환하는 것이 적절하다.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