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맑은 고딕" w:hAnsi="맑은 고딕"/>
          <w:b/>
          <w:color w:val="1F4E79"/>
          <w:sz w:val="36"/>
        </w:rPr>
        <w:t>AI 응답 최종 품질판정서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실습 주제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고객 불만에 대한 AI 개선안 평가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평가 대상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AI 개선안 답변 B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판정자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수강생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판정일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특강 종료일</w:t>
            </w:r>
          </w:p>
        </w:tc>
      </w:tr>
    </w:tbl>
    <w:p>
      <w:pPr>
        <w:spacing w:after="40" w:before="0" w:line="240" w:lineRule="auto"/>
      </w:pPr>
    </w:p>
    <w:p>
      <w:pPr>
        <w:spacing w:after="40" w:before="0" w:line="240" w:lineRule="auto"/>
      </w:pPr>
      <w:r>
        <w:rPr>
          <w:rFonts w:ascii="맑은 고딕" w:hAnsi="맑은 고딕"/>
          <w:b/>
          <w:color w:val="1F4E79"/>
          <w:sz w:val="28"/>
        </w:rPr>
        <w:t>1. 품질평가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평가항목</w:t>
            </w:r>
          </w:p>
        </w:tc>
        <w:tc>
          <w:tcPr>
            <w:tcW w:type="dxa" w:w="2493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점수</w:t>
            </w:r>
          </w:p>
        </w:tc>
        <w:tc>
          <w:tcPr>
            <w:tcW w:type="dxa" w:w="2493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만점</w:t>
            </w:r>
          </w:p>
        </w:tc>
        <w:tc>
          <w:tcPr>
            <w:tcW w:type="dxa" w:w="2493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평가 의견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정확성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4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5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고객 불만의 주요 문제를 정확히 반영함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근거성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3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5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원인과 조치는 연결되나 측정 기준이 부족함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유용성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5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5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고객 불편 해소와 운영 개선에 직접 활용 가능함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안전성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5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5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개인정보 노출이나 위험한 조치가 없음</w:t>
            </w:r>
          </w:p>
        </w:tc>
      </w:tr>
      <w:tr>
        <w:tc>
          <w:tcPr>
            <w:tcW w:type="dxa" w:w="2493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합계</w:t>
            </w:r>
          </w:p>
        </w:tc>
        <w:tc>
          <w:tcPr>
            <w:tcW w:type="dxa" w:w="2493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17</w:t>
            </w:r>
          </w:p>
        </w:tc>
        <w:tc>
          <w:tcPr>
            <w:tcW w:type="dxa" w:w="2493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20</w:t>
            </w:r>
          </w:p>
        </w:tc>
        <w:tc>
          <w:tcPr>
            <w:tcW w:type="dxa" w:w="2493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조건부 통과 수준</w:t>
            </w:r>
          </w:p>
        </w:tc>
      </w:tr>
    </w:tbl>
    <w:p>
      <w:pPr>
        <w:spacing w:after="40" w:before="0" w:line="240" w:lineRule="auto"/>
      </w:pPr>
      <w:r>
        <w:rPr>
          <w:rFonts w:ascii="맑은 고딕" w:hAnsi="맑은 고딕"/>
          <w:b/>
          <w:color w:val="1F4E79"/>
          <w:sz w:val="28"/>
        </w:rPr>
        <w:t>2. 판정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점수 구간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판정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처리 기준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18~20점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PASS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즉시 활용 가능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15~17점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조건부 PASS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보완사항 반영 후 활용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14점 이하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FAIL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재작성 및 재평가 필요</w:t>
            </w:r>
          </w:p>
        </w:tc>
      </w:tr>
    </w:tbl>
    <w:p>
      <w:pPr>
        <w:spacing w:after="40" w:before="0" w:line="240" w:lineRule="auto"/>
      </w:pPr>
      <w:r>
        <w:rPr>
          <w:rFonts w:ascii="맑은 고딕" w:hAnsi="맑은 고딕"/>
          <w:b/>
          <w:color w:val="1F4E79"/>
          <w:sz w:val="28"/>
        </w:rPr>
        <w:t>3. 최종 판정</w:t>
      </w:r>
    </w:p>
    <w:p>
      <w:pPr>
        <w:spacing w:after="40" w:before="0" w:line="240" w:lineRule="auto"/>
        <w:jc w:val="center"/>
      </w:pPr>
      <w:r>
        <w:rPr>
          <w:rFonts w:ascii="맑은 고딕" w:hAnsi="맑은 고딕"/>
          <w:b/>
          <w:color w:val="C0504D"/>
          <w:sz w:val="40"/>
        </w:rPr>
        <w:t>조건부 PASS</w:t>
      </w:r>
    </w:p>
    <w:p>
      <w:pPr>
        <w:spacing w:after="40" w:before="0" w:line="240" w:lineRule="auto"/>
      </w:pPr>
      <w:r>
        <w:rPr>
          <w:rFonts w:ascii="맑은 고딕" w:hAnsi="맑은 고딕"/>
          <w:b/>
          <w:color w:val="1F4E79"/>
          <w:sz w:val="28"/>
        </w:rPr>
        <w:t>4. 판정 사유</w:t>
      </w:r>
    </w:p>
    <w:p>
      <w:pPr>
        <w:spacing w:after="40" w:before="0" w:line="240" w:lineRule="auto"/>
      </w:pPr>
      <w:r>
        <w:t>AI 개선안은 고객 불만과 관련성이 높고, 자동 알림과 실시간 배송정보 제공 등 구체적이고 유용한 조치를 제시하였다. 안전성에도 특별한 문제가 없다. 그러나 개선 효과를 확인할 수 있는 현재값, 목표값 및 검증 기준이 충분하지 않아 조건부 PASS로 판정한다.</w:t>
      </w:r>
    </w:p>
    <w:p>
      <w:pPr>
        <w:spacing w:after="40" w:before="0" w:line="240" w:lineRule="auto"/>
      </w:pPr>
      <w:r>
        <w:rPr>
          <w:rFonts w:ascii="맑은 고딕" w:hAnsi="맑은 고딕"/>
          <w:b/>
          <w:color w:val="1F4E79"/>
          <w:sz w:val="28"/>
        </w:rPr>
        <w:t>5. 필수 보완사항</w:t>
      </w:r>
    </w:p>
    <w:p>
      <w:pPr>
        <w:pStyle w:val="ListBullet"/>
        <w:spacing w:after="40" w:before="0" w:line="240" w:lineRule="auto"/>
      </w:pPr>
      <w:r>
        <w:t>개선안의 효과를 확인할 측정지표를 추가할 것.</w:t>
      </w:r>
    </w:p>
    <w:p>
      <w:pPr>
        <w:pStyle w:val="ListBullet"/>
        <w:spacing w:after="40" w:before="0" w:line="240" w:lineRule="auto"/>
      </w:pPr>
      <w:r>
        <w:t>배송 지연률, 고객 재문의율, 알림 발송 성공률의 기준값과 목표값을 명시할 것.</w:t>
      </w:r>
    </w:p>
    <w:p>
      <w:pPr>
        <w:pStyle w:val="ListBullet"/>
        <w:spacing w:after="40" w:before="0" w:line="240" w:lineRule="auto"/>
      </w:pPr>
      <w:r>
        <w:t>담당 부서와 주간·월간 검증 주기를 지정할 것.</w:t>
      </w:r>
    </w:p>
    <w:p>
      <w:pPr>
        <w:spacing w:after="40" w:before="0" w:line="240" w:lineRule="auto"/>
      </w:pPr>
      <w:r>
        <w:rPr>
          <w:rFonts w:ascii="맑은 고딕" w:hAnsi="맑은 고딕"/>
          <w:b/>
          <w:color w:val="1F4E79"/>
          <w:sz w:val="28"/>
        </w:rPr>
        <w:t>6. 재평가 조건</w:t>
      </w:r>
    </w:p>
    <w:p>
      <w:pPr>
        <w:spacing w:after="40" w:before="0" w:line="240" w:lineRule="auto"/>
      </w:pPr>
      <w:r>
        <w:t>필수 보완사항을 반영한 개선안을 다시 제출하고, 평가 총점이 18점 이상이면 최종 PASS로 전환한다.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작성자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검토자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확인자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서명: __________________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서명: __________________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서명: __________________</w:t>
            </w:r>
          </w:p>
        </w:tc>
      </w:tr>
    </w:tbl>
    <w:sectPr w:rsidR="00FC693F" w:rsidRPr="0006063C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