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F92D" w14:textId="77777777" w:rsidR="00181486" w:rsidRPr="00181486" w:rsidRDefault="00181486" w:rsidP="0018148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>Escribe una clase Cuenta para representar una cuenta bancaria. Los datos de la cuenta son: nombre del cliente (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String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>), número de cuenta (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String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>), tipo de interés (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double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>) y saldo (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double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>).</w:t>
      </w:r>
    </w:p>
    <w:p w14:paraId="4FCE641C" w14:textId="72D7CA24" w:rsidR="00181486" w:rsidRPr="00181486" w:rsidRDefault="00181486" w:rsidP="0018148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>La clase contendrá los siguientes métodos:</w:t>
      </w:r>
    </w:p>
    <w:p w14:paraId="3BE37238" w14:textId="77777777" w:rsidR="00181486" w:rsidRPr="00181486" w:rsidRDefault="00181486" w:rsidP="001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>Constructor con todos los parámetros</w:t>
      </w:r>
    </w:p>
    <w:p w14:paraId="1750A9AA" w14:textId="77777777" w:rsidR="00181486" w:rsidRPr="00181486" w:rsidRDefault="00181486" w:rsidP="001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 xml:space="preserve">Métodos 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setters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>/</w:t>
      </w:r>
      <w:proofErr w:type="spellStart"/>
      <w:r w:rsidRPr="00181486">
        <w:rPr>
          <w:rFonts w:ascii="Open Sans" w:eastAsia="Times New Roman" w:hAnsi="Open Sans" w:cs="Open Sans"/>
          <w:color w:val="212529"/>
          <w:lang w:eastAsia="es-ES"/>
        </w:rPr>
        <w:t>getters</w:t>
      </w:r>
      <w:proofErr w:type="spellEnd"/>
      <w:r w:rsidRPr="00181486">
        <w:rPr>
          <w:rFonts w:ascii="Open Sans" w:eastAsia="Times New Roman" w:hAnsi="Open Sans" w:cs="Open Sans"/>
          <w:color w:val="212529"/>
          <w:lang w:eastAsia="es-ES"/>
        </w:rPr>
        <w:t xml:space="preserve"> para asignar y obtener los datos de la cuenta.</w:t>
      </w:r>
    </w:p>
    <w:p w14:paraId="0C8994EF" w14:textId="77777777" w:rsidR="00181486" w:rsidRPr="00181486" w:rsidRDefault="00181486" w:rsidP="00181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 xml:space="preserve">Métodos ingreso y reintegro. Un ingreso consiste en aumentar el saldo en la cantidad que se indique. Esa cantidad no puede ser negativa. Un reintegro consiste en disminuir el saldo en una </w:t>
      </w:r>
      <w:proofErr w:type="gramStart"/>
      <w:r w:rsidRPr="00181486">
        <w:rPr>
          <w:rFonts w:ascii="Open Sans" w:eastAsia="Times New Roman" w:hAnsi="Open Sans" w:cs="Open Sans"/>
          <w:color w:val="212529"/>
          <w:lang w:eastAsia="es-ES"/>
        </w:rPr>
        <w:t>cantidad</w:t>
      </w:r>
      <w:proofErr w:type="gramEnd"/>
      <w:r w:rsidRPr="00181486">
        <w:rPr>
          <w:rFonts w:ascii="Open Sans" w:eastAsia="Times New Roman" w:hAnsi="Open Sans" w:cs="Open Sans"/>
          <w:color w:val="212529"/>
          <w:lang w:eastAsia="es-ES"/>
        </w:rPr>
        <w:t xml:space="preserve"> pero antes se debe comprobar que hay saldo suficiente. La cantidad no puede ser negativa. Los métodos ingreso y reintegro devuelven true si la operación se ha podido realizar o false en caso contrario.</w:t>
      </w:r>
    </w:p>
    <w:p w14:paraId="3387F899" w14:textId="3D4F26E9" w:rsidR="009A7CA7" w:rsidRPr="00181486" w:rsidRDefault="00181486">
      <w:pPr>
        <w:rPr>
          <w:rFonts w:ascii="Open Sans" w:eastAsia="Times New Roman" w:hAnsi="Open Sans" w:cs="Open Sans"/>
          <w:color w:val="212529"/>
          <w:lang w:eastAsia="es-ES"/>
        </w:rPr>
      </w:pPr>
      <w:r w:rsidRPr="00181486">
        <w:rPr>
          <w:rFonts w:ascii="Open Sans" w:eastAsia="Times New Roman" w:hAnsi="Open Sans" w:cs="Open Sans"/>
          <w:color w:val="212529"/>
          <w:lang w:eastAsia="es-ES"/>
        </w:rPr>
        <w:t>Crea 2 instancias para validar el funcionamiento del programa.</w:t>
      </w:r>
    </w:p>
    <w:sectPr w:rsidR="009A7CA7" w:rsidRPr="00181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C66B3"/>
    <w:multiLevelType w:val="multilevel"/>
    <w:tmpl w:val="4E9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86"/>
    <w:rsid w:val="00181486"/>
    <w:rsid w:val="009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7803"/>
  <w15:chartTrackingRefBased/>
  <w15:docId w15:val="{5A2F88CD-8644-447D-86D2-A31C0153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2021-11-15T10:09:00Z</dcterms:created>
  <dcterms:modified xsi:type="dcterms:W3CDTF">2021-11-15T10:12:00Z</dcterms:modified>
</cp:coreProperties>
</file>