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Code_Final_Manette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 Created: 2022-0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14:09:43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 Author : AR72760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&lt;util/delay.h&gt;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"driver.h"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"uart.h"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/*TODO: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!Tester moteur glissiere individuellement avec uart0 et pa3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!Tester moteur glissiere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!!Demander au prof pour le port uart0 et comment envoyer differentes valeurs en meme temps (ouvrir Diapo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DDRA = clear_bit(DDRA, PA2); // Mettre la broche du bouton du joystick en entrée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PORTA = set_bit(PORTA, PA2);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lcd_init();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uart_init(UART_0);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uart_init(UART_1)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sei();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bool button_state;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char str[40];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char str2[40];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adc_init();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while (1)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//Moteur en x (chariot)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uint8_t y = adc_read(PA1);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uart_put_byte(UART_0, y);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//Moteur en y (Tourner la fleche)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uint8_t x = adc_read(PA0);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//uart_put_byte(UART_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x);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//Moteur Glissiere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uint8_t g = adc_read(PA3);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uart_put_byte(UART_1, 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//Servomoteur pour la Pince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uint8_t p = adc_read(PA2);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//uart_put_byte(UART_0, p);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//Affichage LCD Moteur x, 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sprintf(str,"x: %3d, y: %3d", x, y);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lcd_set_cursor_position(0,0);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lcd_write_string(str);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//Affichage LCD Glissiere, Pince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sprintf(str2, "g: %3d, p: %3d", g, p);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lcd_set_cursor_position(0,1);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lcd_write_string(str2);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//DELAY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_delay_ms(100);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