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F4E79"/>
          <w:sz w:val="28"/>
          <w:szCs w:val="28"/>
        </w:rPr>
        <w:t xml:space="preserve">UNIVERSITÉ DE PARAKOU</w:t>
      </w:r>
    </w:p>
    <w:p>
      <w:pPr>
        <w:spacing w:after="80"/>
        <w:jc w:val="center"/>
      </w:pPr>
      <w:r>
        <w:rPr>
          <w:rFonts w:ascii="Arial" w:cs="Arial" w:eastAsia="Arial" w:hAnsi="Arial"/>
          <w:color w:val="444444"/>
          <w:sz w:val="22"/>
          <w:szCs w:val="22"/>
        </w:rPr>
        <w:t xml:space="preserve">IUT (Institut Universitaire de Technologie) / Département Génie Logiciel</w:t>
      </w:r>
    </w:p>
    <w:p>
      <w:pPr>
        <w:spacing w:after="400"/>
        <w:jc w:val="center"/>
      </w:pPr>
      <w:r>
        <w:rPr>
          <w:rFonts w:ascii="Arial" w:cs="Arial" w:eastAsia="Arial" w:hAnsi="Arial"/>
          <w:color w:val="444444"/>
          <w:sz w:val="22"/>
          <w:szCs w:val="22"/>
        </w:rPr>
        <w:t xml:space="preserve">2ème Année</w:t>
      </w:r>
    </w:p>
    <w:p>
      <w:pPr>
        <w:pBdr>
          <w:bottom w:val="single" w:color="1F4E79" w:sz="6" w:space="1"/>
        </w:pBdr>
        <w:spacing w:after="300"/>
        <w:jc w:val="center"/>
      </w:pPr>
      <w:r>
        <w:rPr>
          <w:rFonts w:ascii="Arial" w:cs="Arial" w:eastAsia="Arial" w:hAnsi="Arial"/>
          <w:b/>
          <w:bCs/>
          <w:color w:val="1F4E79"/>
          <w:sz w:val="36"/>
          <w:szCs w:val="36"/>
        </w:rPr>
        <w:t xml:space="preserve">PROJET PYTHON — BLOC 1</w:t>
      </w:r>
    </w:p>
    <w:p>
      <w:pPr>
        <w:spacing w:after="80" w:before="200"/>
        <w:jc w:val="center"/>
      </w:pPr>
      <w:r>
        <w:rPr>
          <w:rFonts w:ascii="Arial" w:cs="Arial" w:eastAsia="Arial" w:hAnsi="Arial"/>
          <w:b/>
          <w:bCs/>
          <w:color w:val="2E75B6"/>
          <w:sz w:val="30"/>
          <w:szCs w:val="30"/>
        </w:rPr>
        <w:t xml:space="preserve">Projet 9 : Agrégateur de News Personnalisé (Scraping)</w:t>
      </w:r>
    </w:p>
    <w:p>
      <w:pPr>
        <w:spacing w:after="400"/>
        <w:jc w:val="center"/>
      </w:pPr>
      <w:r>
        <w:rPr>
          <w:rFonts w:ascii="Arial" w:cs="Arial" w:eastAsia="Arial" w:hAnsi="Arial"/>
          <w:i/>
          <w:iCs/>
          <w:color w:val="555555"/>
          <w:sz w:val="24"/>
          <w:szCs w:val="24"/>
        </w:rPr>
        <w:t xml:space="preserve">Cahier de Charges et Spécifications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Binôme</w:t>
            </w:r>
          </w:p>
        </w:tc>
        <w:tc>
          <w:tcPr>
            <w:tcW w:type="dxa" w:w="6026"/>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DENAKPO Hyacinthe  |  ZANKLAN Karl Beaudelaire</w:t>
            </w:r>
          </w:p>
        </w:tc>
      </w:tr>
      <w:tr>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Filière</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Génie Logiciel</w:t>
            </w:r>
          </w:p>
        </w:tc>
      </w:tr>
      <w:tr>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Année</w:t>
            </w:r>
          </w:p>
        </w:tc>
        <w:tc>
          <w:tcPr>
            <w:tcW w:type="dxa" w:w="6026"/>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2ème Année — 2025/2026</w:t>
            </w:r>
          </w:p>
        </w:tc>
      </w:tr>
      <w:tr>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Date de remise</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20 Avril 2026</w:t>
            </w:r>
          </w:p>
        </w:tc>
      </w:tr>
    </w:tbl>
    <w:p>
      <w:r>
        <w:t xml:space="preserve"/>
      </w:r>
    </w:p>
    <w:p>
      <w:r>
        <w:t xml:space="preserve"/>
      </w:r>
    </w:p>
    <w:p>
      <w:pPr>
        <w:pStyle w:val="Heading2"/>
        <w:spacing w:after="120" w:before="300"/>
      </w:pPr>
      <w:r>
        <w:rPr>
          <w:rFonts w:ascii="Arial" w:cs="Arial" w:eastAsia="Arial" w:hAnsi="Arial"/>
          <w:b/>
          <w:bCs/>
          <w:color w:val="1F4E79"/>
          <w:sz w:val="26"/>
          <w:szCs w:val="26"/>
        </w:rPr>
        <w:t xml:space="preserve">1. Description du Projet</w:t>
      </w:r>
    </w:p>
    <w:p>
      <w:pPr>
        <w:spacing w:after="120"/>
      </w:pPr>
      <w:r>
        <w:rPr>
          <w:rFonts w:ascii="Arial" w:cs="Arial" w:eastAsia="Arial" w:hAnsi="Arial"/>
          <w:b w:val="false"/>
          <w:bCs w:val="false"/>
          <w:sz w:val="22"/>
          <w:szCs w:val="22"/>
        </w:rPr>
        <w:t xml:space="preserve">L'Agrégateur de News Personnalisé est un outil de web scraping développé en Python. Son objectif principal est de collecter automatiquement des titres et résumés d'articles de presse depuis plusieurs sites web d'information, en se basant sur des mots-clés définis par l'utilisateur, puis de les présenter de manière claire et structurée.</w:t>
      </w:r>
    </w:p>
    <w:p>
      <w:r>
        <w:t xml:space="preserve"/>
      </w:r>
    </w:p>
    <w:p>
      <w:pPr>
        <w:pStyle w:val="Heading2"/>
        <w:spacing w:after="120" w:before="300"/>
      </w:pPr>
      <w:r>
        <w:rPr>
          <w:rFonts w:ascii="Arial" w:cs="Arial" w:eastAsia="Arial" w:hAnsi="Arial"/>
          <w:b/>
          <w:bCs/>
          <w:color w:val="1F4E79"/>
          <w:sz w:val="26"/>
          <w:szCs w:val="26"/>
        </w:rPr>
        <w:t xml:space="preserve">2. Objectifs du Projet</w:t>
      </w:r>
    </w:p>
    <w:p>
      <w:pPr>
        <w:pStyle w:val="ListParagraph"/>
        <w:numPr>
          <w:ilvl w:val="0"/>
          <w:numId w:val="2"/>
        </w:numPr>
        <w:spacing w:after="60"/>
      </w:pPr>
      <w:r>
        <w:rPr>
          <w:rFonts w:ascii="Arial" w:cs="Arial" w:eastAsia="Arial" w:hAnsi="Arial"/>
          <w:sz w:val="22"/>
          <w:szCs w:val="22"/>
        </w:rPr>
        <w:t xml:space="preserve">Scraper automatiquement des titres de journaux depuis différents sites web.</w:t>
      </w:r>
    </w:p>
    <w:p>
      <w:pPr>
        <w:pStyle w:val="ListParagraph"/>
        <w:numPr>
          <w:ilvl w:val="0"/>
          <w:numId w:val="2"/>
        </w:numPr>
        <w:spacing w:after="60"/>
      </w:pPr>
      <w:r>
        <w:rPr>
          <w:rFonts w:ascii="Arial" w:cs="Arial" w:eastAsia="Arial" w:hAnsi="Arial"/>
          <w:sz w:val="22"/>
          <w:szCs w:val="22"/>
        </w:rPr>
        <w:t xml:space="preserve">Filtrer les articles selon des mots-clés personnalisés fournis par l'utilisateur.</w:t>
      </w:r>
    </w:p>
    <w:p>
      <w:pPr>
        <w:pStyle w:val="ListParagraph"/>
        <w:numPr>
          <w:ilvl w:val="0"/>
          <w:numId w:val="2"/>
        </w:numPr>
        <w:spacing w:after="60"/>
      </w:pPr>
      <w:r>
        <w:rPr>
          <w:rFonts w:ascii="Arial" w:cs="Arial" w:eastAsia="Arial" w:hAnsi="Arial"/>
          <w:sz w:val="22"/>
          <w:szCs w:val="22"/>
        </w:rPr>
        <w:t xml:space="preserve">Structurer et afficher les résultats de manière lisible et organisée.</w:t>
      </w:r>
    </w:p>
    <w:p>
      <w:pPr>
        <w:pStyle w:val="ListParagraph"/>
        <w:numPr>
          <w:ilvl w:val="0"/>
          <w:numId w:val="2"/>
        </w:numPr>
        <w:spacing w:after="60"/>
      </w:pPr>
      <w:r>
        <w:rPr>
          <w:rFonts w:ascii="Arial" w:cs="Arial" w:eastAsia="Arial" w:hAnsi="Arial"/>
          <w:sz w:val="22"/>
          <w:szCs w:val="22"/>
        </w:rPr>
        <w:t xml:space="preserve">Appliquer les principes de la Programmation Orientée Objet (POO).</w:t>
      </w:r>
    </w:p>
    <w:p>
      <w:pPr>
        <w:pStyle w:val="ListParagraph"/>
        <w:numPr>
          <w:ilvl w:val="0"/>
          <w:numId w:val="2"/>
        </w:numPr>
        <w:spacing w:after="60"/>
      </w:pPr>
      <w:r>
        <w:rPr>
          <w:rFonts w:ascii="Arial" w:cs="Arial" w:eastAsia="Arial" w:hAnsi="Arial"/>
          <w:sz w:val="22"/>
          <w:szCs w:val="22"/>
        </w:rPr>
        <w:t xml:space="preserve">Utiliser les expressions régulières (Regex) pour le traitement de chaînes de caractères.</w:t>
      </w:r>
    </w:p>
    <w:p>
      <w:pPr>
        <w:pStyle w:val="ListParagraph"/>
        <w:numPr>
          <w:ilvl w:val="0"/>
          <w:numId w:val="2"/>
        </w:numPr>
        <w:spacing w:after="60"/>
      </w:pPr>
      <w:r>
        <w:rPr>
          <w:rFonts w:ascii="Arial" w:cs="Arial" w:eastAsia="Arial" w:hAnsi="Arial"/>
          <w:sz w:val="22"/>
          <w:szCs w:val="22"/>
        </w:rPr>
        <w:t xml:space="preserve">Automatiser le processus de collecte et de mise à jour des news.</w:t>
      </w:r>
    </w:p>
    <w:p>
      <w:r>
        <w:t xml:space="preserve"/>
      </w:r>
    </w:p>
    <w:p>
      <w:pPr>
        <w:pStyle w:val="Heading2"/>
        <w:spacing w:after="120" w:before="300"/>
      </w:pPr>
      <w:r>
        <w:rPr>
          <w:rFonts w:ascii="Arial" w:cs="Arial" w:eastAsia="Arial" w:hAnsi="Arial"/>
          <w:b/>
          <w:bCs/>
          <w:color w:val="1F4E79"/>
          <w:sz w:val="26"/>
          <w:szCs w:val="26"/>
        </w:rPr>
        <w:t xml:space="preserve">3. Spécifications Techniques</w:t>
      </w:r>
    </w:p>
    <w:p>
      <w:pPr>
        <w:spacing w:after="120"/>
      </w:pPr>
      <w:r>
        <w:rPr>
          <w:rFonts w:ascii="Arial" w:cs="Arial" w:eastAsia="Arial" w:hAnsi="Arial"/>
          <w:b/>
          <w:bCs/>
          <w:sz w:val="22"/>
          <w:szCs w:val="22"/>
        </w:rPr>
        <w:t xml:space="preserve">3.1  Environnement Virtuel</w:t>
      </w:r>
    </w:p>
    <w:p>
      <w:pPr>
        <w:spacing w:after="120"/>
      </w:pPr>
      <w:r>
        <w:rPr>
          <w:rFonts w:ascii="Arial" w:cs="Arial" w:eastAsia="Arial" w:hAnsi="Arial"/>
          <w:b w:val="false"/>
          <w:bCs w:val="false"/>
          <w:sz w:val="22"/>
          <w:szCs w:val="22"/>
        </w:rPr>
        <w:t xml:space="preserve">Le projet sera développé dans un environnement virtuel Python (venv) afin d'isoler les dépendances du projet des autres installations Python du système. Cela garantit la portabilité et la reproductibilité de l'environnement de développement.</w:t>
      </w:r>
    </w:p>
    <w:p>
      <w:pPr>
        <w:pStyle w:val="ListParagraph"/>
        <w:numPr>
          <w:ilvl w:val="0"/>
          <w:numId w:val="2"/>
        </w:numPr>
        <w:spacing w:after="60"/>
      </w:pPr>
      <w:r>
        <w:rPr>
          <w:rFonts w:ascii="Arial" w:cs="Arial" w:eastAsia="Arial" w:hAnsi="Arial"/>
          <w:sz w:val="22"/>
          <w:szCs w:val="22"/>
        </w:rPr>
        <w:t xml:space="preserve">Création : python -m venv env</w:t>
      </w:r>
    </w:p>
    <w:p>
      <w:pPr>
        <w:pStyle w:val="ListParagraph"/>
        <w:numPr>
          <w:ilvl w:val="0"/>
          <w:numId w:val="2"/>
        </w:numPr>
        <w:spacing w:after="60"/>
      </w:pPr>
      <w:r>
        <w:rPr>
          <w:rFonts w:ascii="Arial" w:cs="Arial" w:eastAsia="Arial" w:hAnsi="Arial"/>
          <w:sz w:val="22"/>
          <w:szCs w:val="22"/>
        </w:rPr>
        <w:t xml:space="preserve">Activation (Windows) : env\Scripts\activate</w:t>
      </w:r>
    </w:p>
    <w:p>
      <w:pPr>
        <w:pStyle w:val="ListParagraph"/>
        <w:numPr>
          <w:ilvl w:val="0"/>
          <w:numId w:val="2"/>
        </w:numPr>
        <w:spacing w:after="60"/>
      </w:pPr>
      <w:r>
        <w:rPr>
          <w:rFonts w:ascii="Arial" w:cs="Arial" w:eastAsia="Arial" w:hAnsi="Arial"/>
          <w:sz w:val="22"/>
          <w:szCs w:val="22"/>
        </w:rPr>
        <w:t xml:space="preserve">Gestion des dépendances via requirements.txt</w:t>
      </w:r>
    </w:p>
    <w:p>
      <w:r>
        <w:t xml:space="preserve"/>
      </w:r>
    </w:p>
    <w:p>
      <w:pPr>
        <w:spacing w:after="120"/>
      </w:pPr>
      <w:r>
        <w:rPr>
          <w:rFonts w:ascii="Arial" w:cs="Arial" w:eastAsia="Arial" w:hAnsi="Arial"/>
          <w:b/>
          <w:bCs/>
          <w:sz w:val="22"/>
          <w:szCs w:val="22"/>
        </w:rPr>
        <w:t xml:space="preserve">3.2  Gestion de Version avec Git</w:t>
      </w:r>
    </w:p>
    <w:p>
      <w:pPr>
        <w:spacing w:after="120"/>
      </w:pPr>
      <w:r>
        <w:rPr>
          <w:rFonts w:ascii="Arial" w:cs="Arial" w:eastAsia="Arial" w:hAnsi="Arial"/>
          <w:b w:val="false"/>
          <w:bCs w:val="false"/>
          <w:sz w:val="22"/>
          <w:szCs w:val="22"/>
        </w:rPr>
        <w:t xml:space="preserve">Le développement collaboratif sera géré avec Git. Chaque membre du binôme travaillera sur des branches dédiées avant de fusionner vers la branche principale.</w:t>
      </w:r>
    </w:p>
    <w:p>
      <w:pPr>
        <w:pStyle w:val="ListParagraph"/>
        <w:numPr>
          <w:ilvl w:val="0"/>
          <w:numId w:val="2"/>
        </w:numPr>
        <w:spacing w:after="60"/>
      </w:pPr>
      <w:r>
        <w:rPr>
          <w:rFonts w:ascii="Arial" w:cs="Arial" w:eastAsia="Arial" w:hAnsi="Arial"/>
          <w:sz w:val="22"/>
          <w:szCs w:val="22"/>
        </w:rPr>
        <w:t xml:space="preserve">Hébergement : GitHub ou GitLab</w:t>
      </w:r>
    </w:p>
    <w:p>
      <w:pPr>
        <w:pStyle w:val="ListParagraph"/>
        <w:numPr>
          <w:ilvl w:val="0"/>
          <w:numId w:val="2"/>
        </w:numPr>
        <w:spacing w:after="60"/>
      </w:pPr>
      <w:r>
        <w:rPr>
          <w:rFonts w:ascii="Arial" w:cs="Arial" w:eastAsia="Arial" w:hAnsi="Arial"/>
          <w:sz w:val="22"/>
          <w:szCs w:val="22"/>
        </w:rPr>
        <w:t xml:space="preserve">Convention de branches : main (production), develop (intégration), feature/* (fonctionnalités)</w:t>
      </w:r>
    </w:p>
    <w:p>
      <w:pPr>
        <w:pStyle w:val="ListParagraph"/>
        <w:numPr>
          <w:ilvl w:val="0"/>
          <w:numId w:val="2"/>
        </w:numPr>
        <w:spacing w:after="60"/>
      </w:pPr>
      <w:r>
        <w:rPr>
          <w:rFonts w:ascii="Arial" w:cs="Arial" w:eastAsia="Arial" w:hAnsi="Arial"/>
          <w:sz w:val="22"/>
          <w:szCs w:val="22"/>
        </w:rPr>
        <w:t xml:space="preserve">Commits réguliers et messages clairs pour assurer la traçabilité</w:t>
      </w:r>
    </w:p>
    <w:p>
      <w:pPr>
        <w:pStyle w:val="ListParagraph"/>
        <w:numPr>
          <w:ilvl w:val="0"/>
          <w:numId w:val="2"/>
        </w:numPr>
        <w:spacing w:after="60"/>
      </w:pPr>
      <w:r>
        <w:rPr>
          <w:rFonts w:ascii="Arial" w:cs="Arial" w:eastAsia="Arial" w:hAnsi="Arial"/>
          <w:sz w:val="22"/>
          <w:szCs w:val="22"/>
        </w:rPr>
        <w:t xml:space="preserve">Pull Requests / Merge Requests pour la revue de code entre binômes</w:t>
      </w:r>
    </w:p>
    <w:p>
      <w:r>
        <w:t xml:space="preserve"/>
      </w:r>
    </w:p>
    <w:p>
      <w:pPr>
        <w:spacing w:after="120"/>
      </w:pPr>
      <w:r>
        <w:rPr>
          <w:rFonts w:ascii="Arial" w:cs="Arial" w:eastAsia="Arial" w:hAnsi="Arial"/>
          <w:b/>
          <w:bCs/>
          <w:sz w:val="22"/>
          <w:szCs w:val="22"/>
        </w:rPr>
        <w:t xml:space="preserve">3.3  Types de Données Complexes</w:t>
      </w:r>
    </w:p>
    <w:p>
      <w:pPr>
        <w:spacing w:after="120"/>
      </w:pPr>
      <w:r>
        <w:rPr>
          <w:rFonts w:ascii="Arial" w:cs="Arial" w:eastAsia="Arial" w:hAnsi="Arial"/>
          <w:b w:val="false"/>
          <w:bCs w:val="false"/>
          <w:sz w:val="22"/>
          <w:szCs w:val="22"/>
        </w:rPr>
        <w:t xml:space="preserve">Le projet fera usage intensif des types de données complexes de Python pour organiser et manipuler les données collectées :</w:t>
      </w:r>
    </w:p>
    <w:p>
      <w:pPr>
        <w:pStyle w:val="ListParagraph"/>
        <w:numPr>
          <w:ilvl w:val="0"/>
          <w:numId w:val="2"/>
        </w:numPr>
        <w:spacing w:after="60"/>
      </w:pPr>
      <w:r>
        <w:rPr>
          <w:rFonts w:ascii="Arial" w:cs="Arial" w:eastAsia="Arial" w:hAnsi="Arial"/>
          <w:sz w:val="22"/>
          <w:szCs w:val="22"/>
        </w:rPr>
        <w:t xml:space="preserve">Listes (list) : stockage des articles et résultats de scraping</w:t>
      </w:r>
    </w:p>
    <w:p>
      <w:pPr>
        <w:pStyle w:val="ListParagraph"/>
        <w:numPr>
          <w:ilvl w:val="0"/>
          <w:numId w:val="2"/>
        </w:numPr>
        <w:spacing w:after="60"/>
      </w:pPr>
      <w:r>
        <w:rPr>
          <w:rFonts w:ascii="Arial" w:cs="Arial" w:eastAsia="Arial" w:hAnsi="Arial"/>
          <w:sz w:val="22"/>
          <w:szCs w:val="22"/>
        </w:rPr>
        <w:t xml:space="preserve">Dictionnaires (dict) : structuration des articles (titre, source, date, lien, résumé)</w:t>
      </w:r>
    </w:p>
    <w:p>
      <w:pPr>
        <w:pStyle w:val="ListParagraph"/>
        <w:numPr>
          <w:ilvl w:val="0"/>
          <w:numId w:val="2"/>
        </w:numPr>
        <w:spacing w:after="60"/>
      </w:pPr>
      <w:r>
        <w:rPr>
          <w:rFonts w:ascii="Arial" w:cs="Arial" w:eastAsia="Arial" w:hAnsi="Arial"/>
          <w:sz w:val="22"/>
          <w:szCs w:val="22"/>
        </w:rPr>
        <w:t xml:space="preserve">Ensembles (set) : élimination des doublons dans les résultats</w:t>
      </w:r>
    </w:p>
    <w:p>
      <w:pPr>
        <w:pStyle w:val="ListParagraph"/>
        <w:numPr>
          <w:ilvl w:val="0"/>
          <w:numId w:val="2"/>
        </w:numPr>
        <w:spacing w:after="60"/>
      </w:pPr>
      <w:r>
        <w:rPr>
          <w:rFonts w:ascii="Arial" w:cs="Arial" w:eastAsia="Arial" w:hAnsi="Arial"/>
          <w:sz w:val="22"/>
          <w:szCs w:val="22"/>
        </w:rPr>
        <w:t xml:space="preserve">Tuples (tuple) : données immuables comme les configurations de sources</w:t>
      </w:r>
    </w:p>
    <w:p>
      <w:pPr>
        <w:pStyle w:val="ListParagraph"/>
        <w:numPr>
          <w:ilvl w:val="0"/>
          <w:numId w:val="2"/>
        </w:numPr>
        <w:spacing w:after="60"/>
      </w:pPr>
      <w:r>
        <w:rPr>
          <w:rFonts w:ascii="Arial" w:cs="Arial" w:eastAsia="Arial" w:hAnsi="Arial"/>
          <w:sz w:val="22"/>
          <w:szCs w:val="22"/>
        </w:rPr>
        <w:t xml:space="preserve">Listes de dictionnaires : collection principale des articles agrégés</w:t>
      </w:r>
    </w:p>
    <w:p>
      <w:r>
        <w:t xml:space="preserve"/>
      </w:r>
    </w:p>
    <w:p>
      <w:pPr>
        <w:pStyle w:val="Heading2"/>
        <w:spacing w:after="120" w:before="300"/>
      </w:pPr>
      <w:r>
        <w:rPr>
          <w:rFonts w:ascii="Arial" w:cs="Arial" w:eastAsia="Arial" w:hAnsi="Arial"/>
          <w:b/>
          <w:bCs/>
          <w:color w:val="1F4E79"/>
          <w:sz w:val="26"/>
          <w:szCs w:val="26"/>
        </w:rPr>
        <w:t xml:space="preserve">4. Bibliothèques et Outils Python Envisagés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Bibliothèque</w:t>
            </w:r>
          </w:p>
        </w:tc>
        <w:tc>
          <w:tcPr>
            <w:tcW w:type="dxa" w:w="25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Usage</w:t>
            </w:r>
          </w:p>
        </w:tc>
        <w:tc>
          <w:tcPr>
            <w:tcW w:type="dxa" w:w="4026"/>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requests</w:t>
            </w:r>
          </w:p>
        </w:tc>
        <w:tc>
          <w:tcPr>
            <w:tcW w:type="dxa" w:w="25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HTTP</w:t>
            </w:r>
          </w:p>
        </w:tc>
        <w:tc>
          <w:tcPr>
            <w:tcW w:type="dxa" w:w="4026"/>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Requêtes HTTP vers les sites web</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BeautifulSoup4</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Parsing HTML</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Extraction du contenu HTML des pages</w:t>
            </w:r>
          </w:p>
        </w:tc>
      </w:tr>
      <w:tr>
        <w:tc>
          <w:tcPr>
            <w:tcW w:type="dxa" w:w="25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re</w:t>
            </w:r>
          </w:p>
        </w:tc>
        <w:tc>
          <w:tcPr>
            <w:tcW w:type="dxa" w:w="25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Regex</w:t>
            </w:r>
          </w:p>
        </w:tc>
        <w:tc>
          <w:tcPr>
            <w:tcW w:type="dxa" w:w="4026"/>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Traitement et filtrage de chaînes de caractères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schedule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Automatisation</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Planification des tâches de scraping</w:t>
            </w:r>
          </w:p>
        </w:tc>
      </w:tr>
    </w:tbl>
    <w:p>
      <w:r>
        <w:t xml:space="preserve"/>
      </w:r>
    </w:p>
    <w:p>
      <w:pPr>
        <w:pStyle w:val="Heading2"/>
        <w:spacing w:after="120" w:before="300"/>
      </w:pPr>
      <w:r>
        <w:rPr>
          <w:rFonts w:ascii="Arial" w:cs="Arial" w:eastAsia="Arial" w:hAnsi="Arial"/>
          <w:b/>
          <w:bCs/>
          <w:color w:val="1F4E79"/>
          <w:sz w:val="26"/>
          <w:szCs w:val="26"/>
        </w:rPr>
        <w:t xml:space="preserve">5. Architecture du Projet (POO)</w:t>
      </w:r>
    </w:p>
    <w:p>
      <w:pPr>
        <w:spacing w:after="120"/>
      </w:pPr>
      <w:r>
        <w:rPr>
          <w:rFonts w:ascii="Arial" w:cs="Arial" w:eastAsia="Arial" w:hAnsi="Arial"/>
          <w:b w:val="false"/>
          <w:bCs w:val="false"/>
          <w:sz w:val="22"/>
          <w:szCs w:val="22"/>
        </w:rPr>
        <w:t xml:space="preserve">Le projet sera structuré selon les principes de la Programmation Orientée Objet :</w:t>
      </w:r>
    </w:p>
    <w:p>
      <w:pPr>
        <w:pStyle w:val="ListParagraph"/>
        <w:numPr>
          <w:ilvl w:val="0"/>
          <w:numId w:val="2"/>
        </w:numPr>
        <w:spacing w:after="60"/>
      </w:pPr>
      <w:r>
        <w:rPr>
          <w:rFonts w:ascii="Arial" w:cs="Arial" w:eastAsia="Arial" w:hAnsi="Arial"/>
          <w:sz w:val="22"/>
          <w:szCs w:val="22"/>
        </w:rPr>
        <w:t xml:space="preserve">Classe Article : représente un article (titre, source, date, lien, résumé)</w:t>
      </w:r>
    </w:p>
    <w:p>
      <w:pPr>
        <w:pStyle w:val="ListParagraph"/>
        <w:numPr>
          <w:ilvl w:val="0"/>
          <w:numId w:val="2"/>
        </w:numPr>
        <w:spacing w:after="60"/>
      </w:pPr>
      <w:r>
        <w:rPr>
          <w:rFonts w:ascii="Arial" w:cs="Arial" w:eastAsia="Arial" w:hAnsi="Arial"/>
          <w:sz w:val="22"/>
          <w:szCs w:val="22"/>
        </w:rPr>
        <w:t xml:space="preserve">Classe Scraper : gère la collecte des données depuis un site web donné</w:t>
      </w:r>
    </w:p>
    <w:p>
      <w:pPr>
        <w:pStyle w:val="ListParagraph"/>
        <w:numPr>
          <w:ilvl w:val="0"/>
          <w:numId w:val="2"/>
        </w:numPr>
        <w:spacing w:after="60"/>
      </w:pPr>
      <w:r>
        <w:rPr>
          <w:rFonts w:ascii="Arial" w:cs="Arial" w:eastAsia="Arial" w:hAnsi="Arial"/>
          <w:sz w:val="22"/>
          <w:szCs w:val="22"/>
        </w:rPr>
        <w:t xml:space="preserve">Classe Aggregateur : coordonne plusieurs Scrapers et filtre par mots-clés</w:t>
      </w:r>
    </w:p>
    <w:p>
      <w:pPr>
        <w:pStyle w:val="ListParagraph"/>
        <w:numPr>
          <w:ilvl w:val="0"/>
          <w:numId w:val="2"/>
        </w:numPr>
        <w:spacing w:after="60"/>
      </w:pPr>
      <w:r>
        <w:rPr>
          <w:rFonts w:ascii="Arial" w:cs="Arial" w:eastAsia="Arial" w:hAnsi="Arial"/>
          <w:sz w:val="22"/>
          <w:szCs w:val="22"/>
        </w:rPr>
        <w:t xml:space="preserve">Classe Afficheur : formate et présente les résultats à l'utilisateur</w:t>
      </w:r>
    </w:p>
    <w:p>
      <w:r>
        <w:t xml:space="preserve"/>
      </w:r>
    </w:p>
    <w:p>
      <w:pPr>
        <w:pStyle w:val="Heading2"/>
        <w:spacing w:after="120" w:before="300"/>
      </w:pPr>
      <w:r>
        <w:rPr>
          <w:rFonts w:ascii="Arial" w:cs="Arial" w:eastAsia="Arial" w:hAnsi="Arial"/>
          <w:b/>
          <w:bCs/>
          <w:color w:val="1F4E79"/>
          <w:sz w:val="26"/>
          <w:szCs w:val="26"/>
        </w:rPr>
        <w:t xml:space="preserve">6. Planning Prévisionnel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c>
          <w:tcPr>
            <w:tcW w:type="dxa" w:w="15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Bloc</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Intitulé</w:t>
            </w:r>
          </w:p>
        </w:tc>
        <w:tc>
          <w:tcPr>
            <w:tcW w:type="dxa" w:w="4526"/>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Contenu Principal</w:t>
            </w:r>
          </w:p>
        </w:tc>
      </w:tr>
      <w:tr>
        <w:tc>
          <w:tcPr>
            <w:tcW w:type="dxa" w:w="15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Bloc 1</w:t>
            </w:r>
          </w:p>
        </w:tc>
        <w:tc>
          <w:tcPr>
            <w:tcW w:type="dxa" w:w="30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Cahier de charges</w:t>
            </w:r>
          </w:p>
        </w:tc>
        <w:tc>
          <w:tcPr>
            <w:tcW w:type="dxa" w:w="4526"/>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Spécifications, Git, Env. virtuel, types de données — 20/04/2026</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Bloc 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Workflow &amp; Fondations</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Environnement virtuel, Git, types de données complexes — 22/04/2026</w:t>
            </w:r>
          </w:p>
        </w:tc>
      </w:tr>
      <w:tr>
        <w:tc>
          <w:tcPr>
            <w:tcW w:type="dxa" w:w="15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Bloc 3</w:t>
            </w:r>
          </w:p>
        </w:tc>
        <w:tc>
          <w:tcPr>
            <w:tcW w:type="dxa" w:w="30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Architecture (POO)</w:t>
            </w:r>
          </w:p>
        </w:tc>
        <w:tc>
          <w:tcPr>
            <w:tcW w:type="dxa" w:w="4526"/>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Classes, héritage, encapsulation, modularité — 22/04/2026</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Bloc 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Persistance</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Gestion SQLite ou fichiers JSON/CSV</w:t>
            </w:r>
          </w:p>
        </w:tc>
      </w:tr>
      <w:tr>
        <w:tc>
          <w:tcPr>
            <w:tcW w:type="dxa" w:w="15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Bloc 5</w:t>
            </w:r>
          </w:p>
        </w:tc>
        <w:tc>
          <w:tcPr>
            <w:tcW w:type="dxa" w:w="30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Qualité</w:t>
            </w:r>
          </w:p>
        </w:tc>
        <w:tc>
          <w:tcPr>
            <w:tcW w:type="dxa" w:w="4526"/>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Gestion des exceptions, Tests unitaires avec Pytest</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Bloc 6</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Interface &amp; Livraison</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GUI avec Tkinter/PyQt ou Web avec Flask/FastAPI</w:t>
            </w:r>
          </w:p>
        </w:tc>
      </w:tr>
    </w:tbl>
    <w:p>
      <w:r>
        <w:t xml:space="preserve"/>
      </w:r>
    </w:p>
    <w:p>
      <w:r>
        <w:t xml:space="preserve"/>
      </w:r>
    </w:p>
    <w:p>
      <w:pPr>
        <w:pBdr>
          <w:top w:val="single" w:color="1F4E79" w:sz="4" w:space="1"/>
        </w:pBdr>
        <w:spacing w:after="200" w:before="300"/>
        <w:jc w:val="center"/>
      </w:pPr>
      <w:r>
        <w:rPr>
          <w:rFonts w:ascii="Arial" w:cs="Arial" w:eastAsia="Arial" w:hAnsi="Arial"/>
          <w:b/>
          <w:bCs/>
          <w:color w:val="1F4E79"/>
          <w:sz w:val="22"/>
          <w:szCs w:val="22"/>
        </w:rPr>
        <w:t xml:space="preserve">DENAKPO Hyacinthe  •  ZANKLAN Karl Beaudelaire</w:t>
      </w:r>
    </w:p>
    <w:p>
      <w:pPr>
        <w:jc w:val="center"/>
      </w:pPr>
      <w:r>
        <w:rPr>
          <w:rFonts w:ascii="Arial" w:cs="Arial" w:eastAsia="Arial" w:hAnsi="Arial"/>
          <w:i/>
          <w:iCs/>
          <w:color w:val="888888"/>
          <w:sz w:val="20"/>
          <w:szCs w:val="20"/>
        </w:rPr>
        <w:t xml:space="preserve">Université de Parakou — Année académique 2025/2026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2026-04-20T12:20:57.282Z</dcterms:created>
  <dcterms:modified xsi:type="dcterms:W3CDTF">2026-04-20T12:20:57.283Z</dcterms:modified>
</cp:coreProperties>
</file>

<file path=docProps/custom.xml><?xml version="1.0" encoding="utf-8"?>
<Properties xmlns="http://schemas.openxmlformats.org/officeDocument/2006/custom-properties" xmlns:vt="http://schemas.openxmlformats.org/officeDocument/2006/docPropsVTypes"/>
</file>