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GitHub:</w:t>
      </w:r>
      <w:r>
        <w:t xml:space="preserve"> </w:t>
      </w:r>
      <w:hyperlink r:id="rId23">
        <w:r>
          <w:rPr>
            <w:rStyle w:val="Link"/>
          </w:rPr>
          <w:t xml:space="preserve">http://github.com/karlbenedict</w:t>
        </w:r>
      </w:hyperlink>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4" w:name="education"/>
      <w:bookmarkEnd w:id="24"/>
      <w:r>
        <w:t xml:space="preserve">Education</w:t>
      </w:r>
    </w:p>
    <w:p>
      <w:r>
        <w:t xml:space="preserve">July 2004, Ph.D., with Distinction, Anthropology, University of New Mexico. Dissertation Title:</w:t>
      </w:r>
      <w:r>
        <w:t xml:space="preserve"> </w:t>
      </w:r>
      <w:hyperlink r:id="rId25">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6" w:name="employmentprofessional-experience"/>
      <w:bookmarkEnd w:id="26"/>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(7/15-Present)</w:t>
      </w:r>
    </w:p>
    <w:p>
      <w:pPr>
        <w:pStyle w:val="Compact"/>
        <w:numPr>
          <w:numId w:val="1001"/>
          <w:ilvl w:val="0"/>
        </w:numPr>
      </w:pPr>
      <w:r>
        <w:t xml:space="preserve">Subject Librarian for Computer Science (7/15-Present)</w:t>
      </w:r>
    </w:p>
    <w:p>
      <w:pPr>
        <w:pStyle w:val="Compact"/>
        <w:numPr>
          <w:numId w:val="1001"/>
          <w:ilvl w:val="0"/>
        </w:numPr>
      </w:pPr>
      <w:r>
        <w:t xml:space="preserve">Subject Librarian for the Life Sciences (7/15-4/16)</w:t>
      </w:r>
    </w:p>
    <w:p>
      <w:r>
        <w:t xml:space="preserve">4/08-Present, University of New Mexico, Geography Department:</w:t>
      </w:r>
      <w:r>
        <w:t xml:space="preserve"> </w:t>
      </w:r>
      <w:r>
        <w:rPr>
          <w:i/>
        </w:rPr>
        <w:t xml:space="preserve">Affiliated Faculty</w:t>
      </w:r>
    </w:p>
    <w:p>
      <w:r>
        <w:t xml:space="preserve">7/04-5/17, University of New Mexico, Department of Anthropology:</w:t>
      </w:r>
      <w:r>
        <w:t xml:space="preserve"> </w:t>
      </w:r>
      <w:r>
        <w:rPr>
          <w:i/>
        </w:rPr>
        <w:t xml:space="preserve">Adjunct Professor</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7/08-6/14, University of New Mexico, Department of Geography:</w:t>
      </w:r>
      <w:r>
        <w:t xml:space="preserve"> </w:t>
      </w:r>
      <w:r>
        <w:rPr>
          <w:i/>
        </w:rPr>
        <w:t xml:space="preserve">Research Assistant Professor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7" w:name="consulting"/>
      <w:bookmarkEnd w:id="27"/>
      <w:r>
        <w:t xml:space="preserve">Consulting</w:t>
      </w:r>
    </w:p>
    <w:p>
      <w:r>
        <w:t xml:space="preserve">7/97-2/01, Karl Benedict Data Processing and Analysis: Consultant</w:t>
      </w:r>
    </w:p>
    <w:p>
      <w:pPr>
        <w:pStyle w:val="Heading2"/>
      </w:pPr>
      <w:bookmarkStart w:id="28" w:name="college-service"/>
      <w:bookmarkEnd w:id="28"/>
      <w:r>
        <w:t xml:space="preserve">College Service</w:t>
      </w:r>
    </w:p>
    <w:p>
      <w:pPr>
        <w:pStyle w:val="Heading3"/>
      </w:pPr>
      <w:bookmarkStart w:id="29" w:name="unm---college-of-university-libraries-and-learning-sciences"/>
      <w:bookmarkEnd w:id="29"/>
      <w:r>
        <w:t xml:space="preserve">UNM - College of University Libraries and Learning Sciences</w:t>
      </w:r>
    </w:p>
    <w:p>
      <w:r>
        <w:t xml:space="preserve">2016 - Present,</w:t>
      </w:r>
      <w:r>
        <w:t xml:space="preserve"> </w:t>
      </w:r>
      <w:r>
        <w:rPr>
          <w:i/>
        </w:rPr>
        <w:t xml:space="preserve">College Assessment Committee</w:t>
      </w:r>
    </w:p>
    <w:p>
      <w:r>
        <w:t xml:space="preserve">2017 - 2018,</w:t>
      </w:r>
      <w:r>
        <w:t xml:space="preserve"> </w:t>
      </w:r>
      <w:r>
        <w:rPr>
          <w:i/>
        </w:rPr>
        <w:t xml:space="preserve">Past Presiding Officer</w:t>
      </w:r>
    </w:p>
    <w:p>
      <w:r>
        <w:t xml:space="preserve">2014 - 2016, 2016 - 2018,</w:t>
      </w:r>
      <w:r>
        <w:t xml:space="preserve"> </w:t>
      </w:r>
      <w:r>
        <w:rPr>
          <w:i/>
        </w:rPr>
        <w:t xml:space="preserve">Promotion &amp; Tenure Committee</w:t>
      </w:r>
      <w:r>
        <w:t xml:space="preserve"> </w:t>
      </w:r>
      <w:r>
        <w:t xml:space="preserve">(Chair, 2015-2017)</w:t>
      </w:r>
    </w:p>
    <w:p>
      <w:r>
        <w:t xml:space="preserve">2016 - 2017,</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30" w:name="unm---college-of-arts-sciences"/>
      <w:bookmarkEnd w:id="30"/>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1" w:name="university-service"/>
      <w:bookmarkEnd w:id="31"/>
      <w:r>
        <w:t xml:space="preserve">University Service</w:t>
      </w:r>
    </w:p>
    <w:p>
      <w:r>
        <w:t xml:space="preserve">2016 - Present,</w:t>
      </w:r>
      <w:r>
        <w:t xml:space="preserve"> </w:t>
      </w:r>
      <w:r>
        <w:rPr>
          <w:i/>
        </w:rPr>
        <w:t xml:space="preserve">Committee Member</w:t>
      </w:r>
      <w:r>
        <w:t xml:space="preserve">, UNM Tenure and Promotion Working Group for Community Engaged Scholarship</w:t>
      </w:r>
    </w:p>
    <w:p>
      <w:r>
        <w:t xml:space="preserve">2016 - Present,</w:t>
      </w:r>
      <w:r>
        <w:t xml:space="preserve"> </w:t>
      </w:r>
      <w:r>
        <w:rPr>
          <w:i/>
        </w:rPr>
        <w:t xml:space="preserve">Committee Member</w:t>
      </w:r>
      <w:r>
        <w:t xml:space="preserve">, UNM Faculty Senate Graduate and Professional Committee</w:t>
      </w:r>
    </w:p>
    <w:p>
      <w:r>
        <w:t xml:space="preserve">2016 - Present,</w:t>
      </w:r>
      <w:r>
        <w:t xml:space="preserve"> </w:t>
      </w:r>
      <w:r>
        <w:rPr>
          <w:i/>
        </w:rPr>
        <w:t xml:space="preserve">External Advisory Committee</w:t>
      </w:r>
      <w:r>
        <w:t xml:space="preserve">, UNM Center for Advanced Research Computing</w:t>
      </w:r>
    </w:p>
    <w:p>
      <w:r>
        <w:t xml:space="preserve">2016 - 2017,</w:t>
      </w:r>
      <w:r>
        <w:t xml:space="preserve"> </w:t>
      </w:r>
      <w:r>
        <w:rPr>
          <w:i/>
        </w:rPr>
        <w:t xml:space="preserve">Committee Member</w:t>
      </w:r>
      <w:r>
        <w:t xml:space="preserve">, UNM Research Strategic Planning Committee</w:t>
      </w:r>
    </w:p>
    <w:p>
      <w:r>
        <w:t xml:space="preserve">2011 - 2017,</w:t>
      </w:r>
      <w:r>
        <w:t xml:space="preserve"> </w:t>
      </w:r>
      <w:r>
        <w:rPr>
          <w:i/>
        </w:rPr>
        <w:t xml:space="preserve">Leadership Team Member</w:t>
      </w:r>
      <w:r>
        <w:t xml:space="preserve">, University of New Mexico Research Storage Consortium (Chair, 2016 - 2017)</w:t>
      </w:r>
    </w:p>
    <w:p>
      <w:r>
        <w:t xml:space="preserve">2013 - 2016,</w:t>
      </w:r>
      <w:r>
        <w:t xml:space="preserve"> </w:t>
      </w:r>
      <w:r>
        <w:rPr>
          <w:i/>
        </w:rPr>
        <w:t xml:space="preserve">Planning Committee</w:t>
      </w:r>
      <w:r>
        <w:t xml:space="preserve">, CI-Day/D2K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1999 - 2004,</w:t>
      </w:r>
      <w:r>
        <w:t xml:space="preserve"> </w:t>
      </w:r>
      <w:r>
        <w:rPr>
          <w:i/>
        </w:rPr>
        <w:t xml:space="preserve">Committee Member</w:t>
      </w:r>
      <w:r>
        <w:t xml:space="preserve">, University of New Mexico Student Health Insurance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2" w:name="professional-service"/>
      <w:bookmarkEnd w:id="32"/>
      <w:r>
        <w:t xml:space="preserve">Professional Service</w:t>
      </w:r>
    </w:p>
    <w:p>
      <w:pPr>
        <w:pStyle w:val="Heading3"/>
      </w:pPr>
      <w:bookmarkStart w:id="33" w:name="advisorysteering-committee-appointments"/>
      <w:bookmarkEnd w:id="33"/>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w:t>
      </w:r>
      <w:r>
        <w:t xml:space="preserve">(Chair),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4" w:name="elected-positions"/>
      <w:bookmarkEnd w:id="34"/>
      <w:r>
        <w:t xml:space="preserve">Elected Positions</w:t>
      </w:r>
    </w:p>
    <w:p>
      <w:r>
        <w:t xml:space="preserve">2014 - 2017,</w:t>
      </w:r>
      <w:r>
        <w:t xml:space="preserve"> </w:t>
      </w:r>
      <w:r>
        <w:rPr>
          <w:i/>
        </w:rPr>
        <w:t xml:space="preserve">President</w:t>
      </w:r>
      <w:r>
        <w:t xml:space="preserve"> </w:t>
      </w:r>
      <w:r>
        <w:t xml:space="preserve">of the Foundation for Earth Science Board of Directors</w:t>
      </w:r>
    </w:p>
    <w:p>
      <w:r>
        <w:t xml:space="preserve">2010 - 2017,</w:t>
      </w:r>
      <w:r>
        <w:t xml:space="preserve"> </w:t>
      </w:r>
      <w:r>
        <w:rPr>
          <w:i/>
        </w:rPr>
        <w:t xml:space="preserve">Board Member</w:t>
      </w:r>
      <w:r>
        <w:t xml:space="preserve">, Foundation for Earth Science Board of Directors</w:t>
      </w:r>
    </w:p>
    <w:p>
      <w:r>
        <w:t xml:space="preserve">2008 - 2017,</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w:t>
      </w:r>
    </w:p>
    <w:p>
      <w:r>
        <w:t xml:space="preserve">2010 - 2011,</w:t>
      </w:r>
      <w:r>
        <w:t xml:space="preserve"> </w:t>
      </w:r>
      <w:r>
        <w:rPr>
          <w:i/>
        </w:rPr>
        <w:t xml:space="preserve">Type III Representative</w:t>
      </w:r>
      <w:r>
        <w:t xml:space="preserve">, Federation of Earth Science Information Partners (ESIP Federation).</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5" w:name="proposal-review-panels"/>
      <w:bookmarkEnd w:id="35"/>
      <w:r>
        <w:t xml:space="preserve">Proposal Review Panels</w:t>
      </w:r>
    </w:p>
    <w:p>
      <w:r>
        <w:t xml:space="preserve">2017, NASA Advanced Information Systems Technology Review Panel</w:t>
      </w:r>
    </w:p>
    <w:p>
      <w:r>
        <w:t xml:space="preserve">2014, 2016,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6" w:name="journal-peer-review"/>
      <w:bookmarkEnd w:id="36"/>
      <w:r>
        <w:t xml:space="preserve">Journal Peer Review</w:t>
      </w:r>
    </w:p>
    <w:p>
      <w:r>
        <w:t xml:space="preserve">2017,</w:t>
      </w:r>
      <w:r>
        <w:t xml:space="preserve"> </w:t>
      </w:r>
      <w:r>
        <w:rPr>
          <w:i/>
        </w:rPr>
        <w:t xml:space="preserve">Computers &amp; Geosciences</w:t>
      </w:r>
    </w:p>
    <w:p>
      <w:r>
        <w:t xml:space="preserve">2017,</w:t>
      </w:r>
      <w:r>
        <w:t xml:space="preserve"> </w:t>
      </w:r>
      <w:r>
        <w:rPr>
          <w:i/>
        </w:rPr>
        <w:t xml:space="preserve">Sensors</w:t>
      </w:r>
    </w:p>
    <w:p>
      <w:r>
        <w:t xml:space="preserve">2016,</w:t>
      </w:r>
      <w:r>
        <w:t xml:space="preserve"> </w:t>
      </w:r>
      <w:r>
        <w:rPr>
          <w:i/>
        </w:rPr>
        <w:t xml:space="preserve">International Journal of Geo-Information</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2007, 2008, 2010, 2011, 2016</w:t>
      </w:r>
      <w:r>
        <w:t xml:space="preserve"> </w:t>
      </w:r>
      <w:r>
        <w:rPr>
          <w:i/>
        </w:rPr>
        <w:t xml:space="preserve">International Journal of Geographical Information Science</w:t>
      </w:r>
    </w:p>
    <w:p>
      <w:pPr>
        <w:pStyle w:val="Heading3"/>
      </w:pPr>
      <w:bookmarkStart w:id="37" w:name="symposia-organized"/>
      <w:bookmarkEnd w:id="37"/>
      <w:r>
        <w:t xml:space="preserve">Symposia Organized</w:t>
      </w:r>
    </w:p>
    <w:p>
      <w:pPr>
        <w:numPr>
          <w:numId w:val="1002"/>
          <w:ilvl w:val="0"/>
        </w:numPr>
      </w:pPr>
      <w:r>
        <w:t xml:space="preserve">'Research Data Alliance, Eighth Plenary Meeting'.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'SciDataCon' 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8">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9" w:name="sponsored-research"/>
      <w:bookmarkEnd w:id="39"/>
      <w:r>
        <w:t xml:space="preserve">Sponsored Research</w:t>
      </w:r>
    </w:p>
    <w:p>
      <w:pPr>
        <w:pStyle w:val="Heading3"/>
      </w:pPr>
      <w:bookmarkStart w:id="40" w:name="currently-active"/>
      <w:bookmarkEnd w:id="40"/>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pStyle w:val="Heading3"/>
      </w:pPr>
      <w:bookmarkStart w:id="41" w:name="completed"/>
      <w:bookmarkEnd w:id="41"/>
      <w:r>
        <w:t xml:space="preserve">Completed</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2" w:name="publications"/>
      <w:bookmarkEnd w:id="42"/>
      <w:r>
        <w:t xml:space="preserve">Publications</w:t>
      </w:r>
    </w:p>
    <w:p>
      <w:pPr>
        <w:pStyle w:val="Heading3"/>
      </w:pPr>
      <w:bookmarkStart w:id="43" w:name="journal-articles"/>
      <w:bookmarkEnd w:id="43"/>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4">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5">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6">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7">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8">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9">
        <w:r>
          <w:rPr>
            <w:rStyle w:val="Link"/>
          </w:rPr>
          <w:t xml:space="preserve">http://onlinelibrary.wiley.com/doi/10.1111/j.1936-704X.2010.00075.x/abstract</w:t>
        </w:r>
      </w:hyperlink>
    </w:p>
    <w:p>
      <w:pPr>
        <w:pStyle w:val="Heading3"/>
      </w:pPr>
      <w:bookmarkStart w:id="50" w:name="book-chapters"/>
      <w:bookmarkEnd w:id="50"/>
      <w:r>
        <w:t xml:space="preserve">Book Chapters</w:t>
      </w:r>
    </w:p>
    <w:p>
      <w:pPr>
        <w:numPr>
          <w:numId w:val="1006"/>
          <w:ilvl w:val="0"/>
        </w:numPr>
      </w:pPr>
      <w:r>
        <w:t xml:space="preserve">Benedict, K. (2017). 'The Geographic Storage, Transformation and Retrieval Engine (GSToRE): A Platform for Active Data Access and Publication as a Complement to Dedicated Long-Term Preservation System'. In</w:t>
      </w:r>
      <w:r>
        <w:t xml:space="preserve"> </w:t>
      </w:r>
      <w:r>
        <w:rPr>
          <w:i/>
        </w:rPr>
        <w:t xml:space="preserve">Curating research data. Volume two, A handbook of current practice</w:t>
      </w:r>
      <w:r>
        <w:t xml:space="preserve"> </w:t>
      </w:r>
      <w:r>
        <w:t xml:space="preserve">(Vol. 2, pp. 207–209). Chicago, IL: Association of College and Research Libraries. Retrieved from</w:t>
      </w:r>
      <w:r>
        <w:t xml:space="preserve"> </w:t>
      </w:r>
      <w:hyperlink r:id="rId51">
        <w:r>
          <w:rPr>
            <w:rStyle w:val="Link"/>
          </w:rPr>
          <w:t xml:space="preserve">http://bit.ly/CRDataV2</w:t>
        </w:r>
      </w:hyperlink>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2">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3">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4">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5">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6" w:name="papers-in-proceedings"/>
      <w:bookmarkEnd w:id="56"/>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7">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8">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9">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60">
        <w:r>
          <w:rPr>
            <w:rStyle w:val="Link"/>
          </w:rPr>
          <w:t xml:space="preserve">http://karlbenedict.com/pubs/2003%20Applied%20Geography%20Conference%20Proceedings.pdf</w:t>
        </w:r>
      </w:hyperlink>
    </w:p>
    <w:p>
      <w:pPr>
        <w:pStyle w:val="Heading3"/>
      </w:pPr>
      <w:bookmarkStart w:id="61" w:name="online-resources"/>
      <w:bookmarkEnd w:id="61"/>
      <w:r>
        <w:t xml:space="preserve">Online Resources</w:t>
      </w:r>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2">
        <w:r>
          <w:rPr>
            <w:rStyle w:val="Link"/>
          </w:rPr>
          <w:t xml:space="preserve">https://web.archive.org/web/20130704202601/http://gstore.unm.edu</w:t>
        </w:r>
      </w:hyperlink>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3">
        <w:r>
          <w:rPr>
            <w:rStyle w:val="Link"/>
          </w:rPr>
          <w:t xml:space="preserve">https://web.archive.org/web/20020913053314/http://rgis.unm.edu/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4">
        <w:r>
          <w:rPr>
            <w:rStyle w:val="Link"/>
          </w:rPr>
          <w:t xml:space="preserve">https://web.archive.org/web/20021218195723/http://www.archaeoworld.com/journals/humannature/index.cfm</w:t>
        </w:r>
      </w:hyperlink>
    </w:p>
    <w:p>
      <w:pPr>
        <w:pStyle w:val="Heading3"/>
      </w:pPr>
      <w:bookmarkStart w:id="65" w:name="presented-papers"/>
      <w:bookmarkEnd w:id="65"/>
      <w:r>
        <w:t xml:space="preserve">Presented Papers</w:t>
      </w:r>
    </w:p>
    <w:p>
      <w:pPr>
        <w:numPr>
          <w:numId w:val="1008"/>
          <w:ilvl w:val="0"/>
        </w:numPr>
      </w:pPr>
      <w:r>
        <w:t xml:space="preserve">Comerford, Kevin, Karl Benedict, Antonio Guillermo Martínez Largo. "Building Digital Preservation Infrastructure: Partners, Tools and Services". Paper presented at the Coalition for Networked Information Spring Meeting. Albuquerque, NM. April 4, 2017.</w:t>
      </w:r>
    </w:p>
    <w:p>
      <w:pPr>
        <w:numPr>
          <w:numId w:val="1008"/>
          <w:ilvl w:val="0"/>
        </w:numPr>
      </w:pPr>
      <w:r>
        <w:t xml:space="preserve">Benedict, Karl, Jonathan Wheeler. "Leveraging IR Collections as Distributed Service Layers". Paper presented at the Coalition for Networked Information Spring Meeting. Albuquerque, NM. April 4, 2017.</w:t>
      </w:r>
    </w:p>
    <w:p>
      <w:pPr>
        <w:numPr>
          <w:numId w:val="1008"/>
          <w:ilvl w:val="0"/>
        </w:numPr>
      </w:pPr>
      <w:r>
        <w:t xml:space="preserve">Benedict, Karl, W. Christopher Lenhardt, Joshua Young. 2016. "Distilling Design Patterns From Agile Curation Case Studies". Poster presented at the American Geophysical Union Fall Meeting. San Francisco, CA. December 12-16, 2016.</w:t>
      </w:r>
      <w:r>
        <w:t xml:space="preserve"> </w:t>
      </w:r>
      <w:hyperlink r:id="rId66">
        <w:r>
          <w:rPr>
            <w:rStyle w:val="Link"/>
          </w:rPr>
          <w:t xml:space="preserve">http://karlbenedict.com/presentations/2016-12-AGU/2016-12_AGUPoster.pdf</w:t>
        </w:r>
      </w:hyperlink>
    </w:p>
    <w:p>
      <w:pPr>
        <w:numPr>
          <w:numId w:val="1008"/>
          <w:ilvl w:val="0"/>
        </w:numPr>
      </w:pPr>
      <w:r>
        <w:t xml:space="preserve">O'Brien, Patrick, Kenning Arlitsch, Jeff Mixter, Susan Borda, Karl Benedict, Jonathan Wheeler, Sue Baughman, Gary Roebuck, Leila Sterman, Scott Young (2016). "Improving the Reported Use and Impact of Your Institutional Repository (IR)". Presentation to the Digital Library Federation Forum. Milwaukee, Wisconsin. November 8, 2016.</w:t>
      </w:r>
    </w:p>
    <w:p>
      <w:pPr>
        <w:numPr>
          <w:numId w:val="1008"/>
          <w:ilvl w:val="0"/>
        </w:numPr>
      </w:pPr>
      <w:r>
        <w:t xml:space="preserve">Benedict, Karl, Joshua Young, Chris Lenhardt. 2016. "Agile Data Curation as a Diversity of Practices Grounded in SharedValues and Principles". Paper presented at SciDataCon. Denver, CO, September 13, 2016.</w:t>
      </w:r>
      <w:r>
        <w:t xml:space="preserve"> </w:t>
      </w:r>
      <w:hyperlink r:id="rId67">
        <w:r>
          <w:rPr>
            <w:rStyle w:val="Link"/>
          </w:rPr>
          <w:t xml:space="preserve">http://karlbenedict.com/presentations/2016-09-SciDataCon/ConceptualOverview.pdf</w:t>
        </w:r>
      </w:hyperlink>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8">
        <w:r>
          <w:rPr>
            <w:rStyle w:val="Link"/>
          </w:rPr>
          <w:t xml:space="preserve">http://karlbenedict.com/presentations/2016-07_ESIP/ConceptualOverview.pdf</w:t>
        </w:r>
      </w:hyperlink>
    </w:p>
    <w:p>
      <w:pPr>
        <w:numPr>
          <w:numId w:val="1008"/>
          <w:ilvl w:val="0"/>
        </w:numPr>
      </w:pPr>
      <w:r>
        <w:t xml:space="preserve">Benedict, Karl, Jonathan Wheeler. 2016. "Assessment of the Impact of Research Data Services: Building a Foundation for Ongoing Assessment". Poster presented at the American Library Association Annual Conference. Orlando, FL. June 25, 2016.</w:t>
      </w:r>
      <w:r>
        <w:t xml:space="preserve"> </w:t>
      </w:r>
      <w:hyperlink r:id="rId69">
        <w:r>
          <w:rPr>
            <w:rStyle w:val="Link"/>
          </w:rPr>
          <w:t xml:space="preserve">http://karlbenedict.com/presentations/2016-06_ALA/2016-06-AIA_Poster.pdf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r>
        <w:t xml:space="preserve"> </w:t>
      </w:r>
      <w:hyperlink r:id="rId70">
        <w:r>
          <w:rPr>
            <w:rStyle w:val="Link"/>
          </w:rPr>
          <w:t xml:space="preserve">http://karlbenedict.com/presentations/2015-12-AGU/AGU2015-Benedict_poster_linked.pdf</w:t>
        </w:r>
      </w:hyperlink>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8">
        <w:r>
          <w:rPr>
            <w:rStyle w:val="Link"/>
          </w:rPr>
          <w:t xml:space="preserve">http://karlbenedict.com/presentations/2015-11-BBER/2015-11_Benedict.pdf</w:t>
        </w:r>
      </w:hyperlink>
    </w:p>
    <w:p>
      <w:pPr>
        <w:numPr>
          <w:numId w:val="1008"/>
          <w:ilvl w:val="0"/>
        </w:numPr>
      </w:pPr>
      <w:r>
        <w:t xml:space="preserve">Benedict, Karl. 2015. 'The Network as Instrument'.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71">
        <w:r>
          <w:rPr>
            <w:rStyle w:val="Link"/>
          </w:rPr>
          <w:t xml:space="preserve">http://karlbenedict.com/presentations/2015-11-NNMC/2015-11_NetworkAsInstrument.pdf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hyperlink r:id="rId72">
        <w:r>
          <w:rPr>
            <w:rStyle w:val="Link"/>
          </w:rPr>
          <w:t xml:space="preserve">http://karlbenedict.com/presentations/2015-10-NMGIC/2015-NMGIC-Benedict.pdf</w:t>
        </w:r>
      </w:hyperlink>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73">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Jia, Lijuan, Stone, Mark C., and Karl Kent Benedict (2012). 'Improved Dust Forecasts Through Running Soil Moisture Model in San Juan River Basin'. World Water &amp; Environmental Resources Congress, ASCE. Albuquerque, NM. May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Jia, Lijuan, Mark C. Stone, and Karl Kent Benedict (2011). 'Enhanced Dust Production Forecasts Using Soil Moisture Models in the Four Corners Areas'. American Water Resources Association Annual Meeting, Albuquerque, NM. November 7-10, 2011.</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74" w:name="technical-reportsmanuscriptswhite-papers"/>
      <w:bookmarkEnd w:id="74"/>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75">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3">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76" w:name="popular-articles"/>
      <w:bookmarkEnd w:id="76"/>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77" w:name="instruction"/>
      <w:bookmarkEnd w:id="77"/>
      <w:r>
        <w:t xml:space="preserve">Instruction</w:t>
      </w:r>
    </w:p>
    <w:p>
      <w:pPr>
        <w:pStyle w:val="Heading3"/>
      </w:pPr>
      <w:bookmarkStart w:id="78" w:name="invited-lectures"/>
      <w:bookmarkEnd w:id="78"/>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9">
        <w:r>
          <w:rPr>
            <w:rStyle w:val="Link"/>
          </w:rPr>
          <w:t xml:space="preserve">http://karlbenedict.com/presentations/2015-10_OILS500_Benedict/2015-10_OILS500_Benedict.html</w:t>
        </w:r>
      </w:hyperlink>
    </w:p>
    <w:p>
      <w:pPr>
        <w:pStyle w:val="Heading3"/>
      </w:pPr>
      <w:bookmarkStart w:id="80" w:name="credit-courses"/>
      <w:bookmarkEnd w:id="80"/>
      <w:r>
        <w:t xml:space="preserve">Credit Courses</w:t>
      </w:r>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 (scheduled)</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81" w:name="non-credit-instruction"/>
      <w:bookmarkEnd w:id="81"/>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Heading2"/>
      </w:pPr>
      <w:bookmarkStart w:id="82" w:name="technical-skills"/>
      <w:bookmarkEnd w:id="82"/>
      <w:r>
        <w:t xml:space="preserve">Technical Skills</w:t>
      </w:r>
    </w:p>
    <w:p>
      <w:pPr>
        <w:pStyle w:val="Heading3"/>
      </w:pPr>
      <w:bookmarkStart w:id="83" w:name="programming-languages"/>
      <w:bookmarkEnd w:id="83"/>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Compact"/>
        <w:numPr>
          <w:numId w:val="1014"/>
          <w:ilvl w:val="0"/>
        </w:numPr>
      </w:pPr>
      <w:r>
        <w:t xml:space="preserve">Jupyter/IPython notebooks</w:t>
      </w:r>
    </w:p>
    <w:p>
      <w:pPr>
        <w:pStyle w:val="Heading3"/>
      </w:pPr>
      <w:bookmarkStart w:id="84" w:name="web-development"/>
      <w:bookmarkEnd w:id="84"/>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85" w:name="statistical-mathematical-analysismodeling"/>
      <w:bookmarkEnd w:id="85"/>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86" w:name="database-management"/>
      <w:bookmarkEnd w:id="86"/>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87" w:name="geographic-information-technologies"/>
      <w:bookmarkEnd w:id="87"/>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GIS/QGIS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8" w:name="information-technology"/>
      <w:bookmarkEnd w:id="88"/>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Docker Container Development and Hosting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9" w:name="other-technical-skills"/>
      <w:bookmarkEnd w:id="89"/>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90" w:name="advisors"/>
      <w:bookmarkEnd w:id="90"/>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91" w:name="committee-membership"/>
      <w:bookmarkEnd w:id="91"/>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92" w:name="professional-associations"/>
      <w:bookmarkEnd w:id="92"/>
      <w:r>
        <w:t xml:space="preserve">Professional Associations</w:t>
      </w:r>
    </w:p>
    <w:p>
      <w:r>
        <w:t xml:space="preserve">International Association for Social Science Information Services &amp; Technology (2016-present,</w:t>
      </w:r>
      <w:r>
        <w:t xml:space="preserve"> </w:t>
      </w:r>
      <w:hyperlink r:id="rId93">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94">
        <w:r>
          <w:rPr>
            <w:rStyle w:val="Link"/>
          </w:rPr>
          <w:t xml:space="preserve">http://www.ala.org/</w:t>
        </w:r>
      </w:hyperlink>
      <w:r>
        <w:t xml:space="preserve">/</w:t>
      </w:r>
      <w:hyperlink r:id="rId95">
        <w:r>
          <w:rPr>
            <w:rStyle w:val="Link"/>
          </w:rPr>
          <w:t xml:space="preserve">http://www.ala.org/acrl/</w:t>
        </w:r>
      </w:hyperlink>
      <w:r>
        <w:t xml:space="preserve">)</w:t>
      </w:r>
    </w:p>
    <w:p>
      <w:r>
        <w:t xml:space="preserve">American Association of Geographers (2010-present,</w:t>
      </w:r>
      <w:r>
        <w:t xml:space="preserve"> </w:t>
      </w:r>
      <w:hyperlink r:id="rId96">
        <w:r>
          <w:rPr>
            <w:rStyle w:val="Link"/>
          </w:rPr>
          <w:t xml:space="preserve">http://www.aag.org/</w:t>
        </w:r>
      </w:hyperlink>
      <w:r>
        <w:t xml:space="preserve">)</w:t>
      </w:r>
    </w:p>
    <w:p>
      <w:r>
        <w:t xml:space="preserve">American Geophysical Union (2008-present,</w:t>
      </w:r>
      <w:r>
        <w:t xml:space="preserve"> </w:t>
      </w:r>
      <w:hyperlink r:id="rId97">
        <w:r>
          <w:rPr>
            <w:rStyle w:val="Link"/>
          </w:rPr>
          <w:t xml:space="preserve">http://sites.agu.org/</w:t>
        </w:r>
      </w:hyperlink>
      <w:r>
        <w:t xml:space="preserve">)</w:t>
      </w:r>
    </w:p>
    <w:p>
      <w:r>
        <w:t xml:space="preserve">New Mexico Geographic Information Council (~2001-present,</w:t>
      </w:r>
      <w:r>
        <w:t xml:space="preserve"> </w:t>
      </w:r>
      <w:hyperlink r:id="rId98">
        <w:r>
          <w:rPr>
            <w:rStyle w:val="Link"/>
          </w:rPr>
          <w:t xml:space="preserve">http://nmgic.com/</w:t>
        </w:r>
      </w:hyperlink>
      <w:r>
        <w:t xml:space="preserve">)</w:t>
      </w:r>
    </w:p>
    <w:p>
      <w:r>
        <w:t xml:space="preserve">Society for American Archaeology (~1995-present,</w:t>
      </w:r>
      <w:r>
        <w:t xml:space="preserve"> </w:t>
      </w:r>
      <w:hyperlink r:id="rId99">
        <w:r>
          <w:rPr>
            <w:rStyle w:val="Link"/>
          </w:rPr>
          <w:t xml:space="preserve">http://saa.org/</w:t>
        </w:r>
      </w:hyperlink>
      <w:r>
        <w:t xml:space="preserve">)</w:t>
      </w:r>
    </w:p>
    <w:p>
      <w:pPr>
        <w:pStyle w:val="Compact"/>
        <w:numPr>
          <w:numId w:val="1021"/>
          <w:ilvl w:val="0"/>
        </w:numPr>
      </w:pPr>
      <w:r>
        <w:t xml:space="preserve">revised: 2017-05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ac567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b4a829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d4cb48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1" Target="http://bit.ly/CRDataV2" TargetMode="External" /><Relationship Type="http://schemas.openxmlformats.org/officeDocument/2006/relationships/hyperlink" Id="rId38" Target="http://commons.esipfed.org/node/9112" TargetMode="External" /><Relationship Type="http://schemas.openxmlformats.org/officeDocument/2006/relationships/hyperlink" Id="rId48" Target="http://digitaleditions.sheridan.com/publication/index.php?i=133104&amp;m=&amp;l=&amp;p=5&amp;pre=&amp;ver=flex#%7B%22page%22:4,%22issue%5C_id%22:133104%7D" TargetMode="External" /><Relationship Type="http://schemas.openxmlformats.org/officeDocument/2006/relationships/hyperlink" Id="rId23" Target="http://github.com/karlbenedict" TargetMode="External" /><Relationship Type="http://schemas.openxmlformats.org/officeDocument/2006/relationships/hyperlink" Id="rId25" Target="http://karlbenedict.com/documents/dissmaster-refs_comp.pdf" TargetMode="External" /><Relationship Type="http://schemas.openxmlformats.org/officeDocument/2006/relationships/hyperlink" Id="rId53" Target="http://karlbenedict.com/documents/ogcworkshop.pdf" TargetMode="External" /><Relationship Type="http://schemas.openxmlformats.org/officeDocument/2006/relationships/hyperlink" Id="rId73" Target="http://karlbenedict.com/presentations/2015-05-WC-WAVEDemo/index.html" TargetMode="External" /><Relationship Type="http://schemas.openxmlformats.org/officeDocument/2006/relationships/hyperlink" Id="rId72" Target="http://karlbenedict.com/presentations/2015-10-NMGIC/2015-NMGIC-Benedict.pdf" TargetMode="External" /><Relationship Type="http://schemas.openxmlformats.org/officeDocument/2006/relationships/hyperlink" Id="rId79" Target="http://karlbenedict.com/presentations/2015-10_OILS500_Benedict/2015-10_OILS500_Benedict.html" TargetMode="External" /><Relationship Type="http://schemas.openxmlformats.org/officeDocument/2006/relationships/hyperlink" Id="rId68" Target="http://karlbenedict.com/presentations/2015-11-BBER/2015-11_Benedict.pdf" TargetMode="External" /><Relationship Type="http://schemas.openxmlformats.org/officeDocument/2006/relationships/hyperlink" Id="rId71" Target="http://karlbenedict.com/presentations/2015-11-NNMC/2015-11_NetworkAsInstrument.pdf" TargetMode="External" /><Relationship Type="http://schemas.openxmlformats.org/officeDocument/2006/relationships/hyperlink" Id="rId70" Target="http://karlbenedict.com/presentations/2015-12-AGU/AGU2015-Benedict_poster_linked.pdf" TargetMode="External" /><Relationship Type="http://schemas.openxmlformats.org/officeDocument/2006/relationships/hyperlink" Id="rId69" Target="http://karlbenedict.com/presentations/2016-06_ALA/2016-06-AIA_Poster.pdf" TargetMode="External" /><Relationship Type="http://schemas.openxmlformats.org/officeDocument/2006/relationships/hyperlink" Id="rId67" Target="http://karlbenedict.com/presentations/2016-09-SciDataCon/ConceptualOverview.pdf" TargetMode="External" /><Relationship Type="http://schemas.openxmlformats.org/officeDocument/2006/relationships/hyperlink" Id="rId66" Target="http://karlbenedict.com/presentations/2016-12-AGU/2016-12_AGUPoster.pdf" TargetMode="External" /><Relationship Type="http://schemas.openxmlformats.org/officeDocument/2006/relationships/hyperlink" Id="rId60" Target="http://karlbenedict.com/pubs/2003%20Applied%20Geography%20Conference%20Proceedings.pdf" TargetMode="External" /><Relationship Type="http://schemas.openxmlformats.org/officeDocument/2006/relationships/hyperlink" Id="rId59" Target="http://karlbenedict.com/pubs/2004%20Watson%20et%20al.pdf" TargetMode="External" /><Relationship Type="http://schemas.openxmlformats.org/officeDocument/2006/relationships/hyperlink" Id="rId58" Target="http://karlbenedict.com/pubs/2006%20Applied%20Geography%20Conference%20Proceedings.pdf" TargetMode="External" /><Relationship Type="http://schemas.openxmlformats.org/officeDocument/2006/relationships/hyperlink" Id="rId55" Target="http://karlbenedict.com/pubs/2006%20Manual%20of%20Remote%20Sensing%20Chapter.pdf" TargetMode="External" /><Relationship Type="http://schemas.openxmlformats.org/officeDocument/2006/relationships/hyperlink" Id="rId57" Target="http://karlbenedict.com/pubs/2012%20D6_1236_Dascalu_et_al.pdf" TargetMode="External" /><Relationship Type="http://schemas.openxmlformats.org/officeDocument/2006/relationships/hyperlink" Id="rId54" Target="http://karlbenedict.com/pubs/2012%20Environmental%20Tracking%20Chapter.pdf" TargetMode="External" /><Relationship Type="http://schemas.openxmlformats.org/officeDocument/2006/relationships/hyperlink" Id="rId52" Target="http://karlbenedict.com/pubs/2015_Watson_et_al.pdf" TargetMode="External" /><Relationship Type="http://schemas.openxmlformats.org/officeDocument/2006/relationships/hyperlink" Id="rId98" Target="http://nmgic.com/" TargetMode="External" /><Relationship Type="http://schemas.openxmlformats.org/officeDocument/2006/relationships/hyperlink" Id="rId49" Target="http://onlinelibrary.wiley.com/doi/10.1111/j.1936-704X.2010.00075.x/abstract" TargetMode="External" /><Relationship Type="http://schemas.openxmlformats.org/officeDocument/2006/relationships/hyperlink" Id="rId99" Target="http://saa.org/" TargetMode="External" /><Relationship Type="http://schemas.openxmlformats.org/officeDocument/2006/relationships/hyperlink" Id="rId97" Target="http://sites.agu.org/" TargetMode="External" /><Relationship Type="http://schemas.openxmlformats.org/officeDocument/2006/relationships/hyperlink" Id="rId75" Target="http://www.aaai.org/ocs/index.php/FSS/FSS13/paper/viewFile/7631/7488" TargetMode="External" /><Relationship Type="http://schemas.openxmlformats.org/officeDocument/2006/relationships/hyperlink" Id="rId96" Target="http://www.aag.org/" TargetMode="External" /><Relationship Type="http://schemas.openxmlformats.org/officeDocument/2006/relationships/hyperlink" Id="rId94" Target="http://www.ala.org/" TargetMode="External" /><Relationship Type="http://schemas.openxmlformats.org/officeDocument/2006/relationships/hyperlink" Id="rId95" Target="http://www.ala.org/acrl/" TargetMode="External" /><Relationship Type="http://schemas.openxmlformats.org/officeDocument/2006/relationships/hyperlink" Id="rId45" Target="http://www.bioone.org/doi/full/10.1894/0038-4909-58.2.150" TargetMode="External" /><Relationship Type="http://schemas.openxmlformats.org/officeDocument/2006/relationships/hyperlink" Id="rId93" Target="http://www.iassistdata.org/" TargetMode="External" /><Relationship Type="http://schemas.openxmlformats.org/officeDocument/2006/relationships/hyperlink" Id="rId46" Target="http://www.tandfonline.com/doi/abs/10.1080/13658816.2012.715650" TargetMode="External" /><Relationship Type="http://schemas.openxmlformats.org/officeDocument/2006/relationships/hyperlink" Id="rId47" Target="http://www.tandfonline.com/doi/abs/10.1080/17538947.2012.749949" TargetMode="External" /><Relationship Type="http://schemas.openxmlformats.org/officeDocument/2006/relationships/hyperlink" Id="rId44" Target="http://www.tandfonline.com/doi/full/10.1080/15420353.2015.1035474" TargetMode="External" /><Relationship Type="http://schemas.openxmlformats.org/officeDocument/2006/relationships/hyperlink" Id="rId63" Target="https://web.archive.org/web/20020913053314/http://rgis.unm.edu/" TargetMode="External" /><Relationship Type="http://schemas.openxmlformats.org/officeDocument/2006/relationships/hyperlink" Id="rId64" Target="https://web.archive.org/web/20021218195723/http://www.archaeoworld.com/journals/humannature/index.cfm" TargetMode="External" /><Relationship Type="http://schemas.openxmlformats.org/officeDocument/2006/relationships/hyperlink" Id="rId62"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