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Karl Benedict has worked since 1986 in parallel tracks of information management, geospatial information technology and archaeology. Within the College of University Libraries &amp; Learning Sciences he serves as an Associate Professor; as the Director of the Research Data Services (RDS) program; as the Director of Information Technology Services (ITS); as subject liaison for the department of Geography and Environmental Studies; and as the graduate student and faculty liaison. His previous experience includes fifteen years at the Earth Data Analysis Center at the University of New Mexico (including five years as the EDAC Director), for the US Forest Service, National Park Service, and in the private sector conducting archaeological research, developing geospatial databases, performing geospatial and statistical analyses, and developing web-based information delivery applications. In these positions he has developed and managed the development of information technology and data management capacity in support of multiple research and application domains including public health, resource management, hydro-climate research, atmospheric modeling, disaster planning and mitigation, and renewable energy research.</w:t>
      </w:r>
    </w:p>
    <w:p>
      <w:pPr>
        <w:pStyle w:val="BodyText"/>
      </w:pPr>
      <w:r>
        <w:t xml:space="preserve">In his role as the Director of RDS he works with his team to support effective research data management by researchers at UNM through instruction, training, consultation, and infrastructure support. As Director of ITS he manages a team of skilled staff that develop and support all of the IT capabilities for the College, including multiple public facing online resources, collaboration tools, critical systems and network infrastructure, and all public-facing, staff, and faculty desktop and laptop computers. His current research foci include the development of open standards-based interoperable data management workflows and infrastructure in support of diverse research projects and streamlining the integration of research data products into long-term preservation systems to maximize the ongoing value of those data beyond the projects in which they are collected or generated.</w:t>
      </w:r>
    </w:p>
    <w:p>
      <w:pPr>
        <w:pStyle w:val="BodyText"/>
      </w:pPr>
      <w:r>
        <w:t xml:space="preserve">Selected Publications</w:t>
      </w:r>
    </w:p>
    <w:p>
      <w:pPr>
        <w:pStyle w:val="BodyText"/>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20">
        <w:r>
          <w:rPr>
            <w:rStyle w:val="Hyperlink"/>
          </w:rPr>
          <w:t xml:space="preserve">https://doi.org/10.1108/OIR-02-2018-0056</w:t>
        </w:r>
      </w:hyperlink>
    </w:p>
    <w:p>
      <w:pPr>
        <w:pStyle w:val="BodyText"/>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1">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2013.</w:t>
      </w:r>
      <w:r>
        <w:t xml:space="preserve"> </w:t>
      </w:r>
      <w:r>
        <w:t xml:space="preserve">‘</w:t>
      </w:r>
      <w:r>
        <w:t xml:space="preserve">Using adaptively-coupled models and high performance computing for enabling the computability of dust storm forecasting</w:t>
      </w:r>
      <w:r>
        <w:t xml:space="preserve">’</w:t>
      </w:r>
      <w:r>
        <w:t xml:space="preserve">. International Journal of Geographical Information Science. 27(4):765-784. DOI:10.1080/13658816.2012.715650. URL: http://www.tandfonline.com/doi/abs/10.1080/13658816.2012.715650</w:t>
      </w:r>
    </w:p>
    <w:p>
      <w:pPr>
        <w:pStyle w:val="BodyText"/>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 Great Plains Quarterly. Vol. 32 (Fall 2012):247-60.</w:t>
      </w:r>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 Environmental Tracking for Public Health Surveillance. Morain and Budge, eds. CRC Press, pp. 229’291. http://karlbenedict.com/pubs/2012%20Environmental%20Tracking%20Chapter.pdf</w:t>
      </w:r>
    </w:p>
    <w:p>
      <w:pPr>
        <w:pStyle w:val="BodyText"/>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 Papers of the Applied Geography Conference - 2006. 29:206-213. http://karlbenedict.com/pubs/2006%20Applied%20Geography%20Conference%20Proceedings.pdf</w:t>
      </w:r>
    </w:p>
    <w:p>
      <w:pPr>
        <w:pStyle w:val="BodyText"/>
      </w:pPr>
      <w:r>
        <w:t xml:space="preserve">Benedict, Karl Kent, and Janet D. Orcutt. 2002.</w:t>
      </w:r>
      <w:r>
        <w:t xml:space="preserve"> </w:t>
      </w:r>
      <w:r>
        <w:t xml:space="preserve">‘</w:t>
      </w:r>
      <w:r>
        <w:t xml:space="preserve">Settlement</w:t>
      </w:r>
      <w:r>
        <w:t xml:space="preserve">’</w:t>
      </w:r>
      <w:r>
        <w:t xml:space="preserve">. In, From Folsom to Fogelson: the Cultural Resources Inventory Survey of Pecos National Historical Park, Genevieve N. Head, Janet D. Orcutt, Eds., pp 165-219. Anthropology Projects, Cultural Resources Management, Intermountain Region, National Park Service, Dept. of the Interior. Santa Fe, NM.</w:t>
      </w:r>
      <w:r>
        <w:t xml:space="preserve"> </w:t>
      </w:r>
      <w:hyperlink r:id="rId22">
        <w:r>
          <w:rPr>
            <w:rStyle w:val="Hyperlink"/>
          </w:rPr>
          <w:t xml:space="preserve">https://permanent.access.gpo.gov/gpo65570/www.nps.gov/parkhistory/online_books/pecos/cris/index.htm</w:t>
        </w:r>
      </w:hyperlink>
    </w:p>
    <w:p>
      <w:pPr>
        <w:pStyle w:val="BodyText"/>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 Traditions, Transitions, and Technologies: Themes in Southwestern Archaeology, Sarah Schlanger, Editor. University Press of Colorado. pp 136-159.</w:t>
      </w:r>
    </w:p>
    <w:p>
      <w:pPr>
        <w:pStyle w:val="BodyText"/>
      </w:pPr>
      <w:r>
        <w:t xml:space="preserve">Powell, Melissa, and Karl Kent Benedict. 2002.</w:t>
      </w:r>
      <w:r>
        <w:t xml:space="preserve"> </w:t>
      </w:r>
      <w:r>
        <w:t xml:space="preserve">‘</w:t>
      </w:r>
      <w:r>
        <w:t xml:space="preserve">Ceramic Chronology</w:t>
      </w:r>
      <w:r>
        <w:t xml:space="preserve">’</w:t>
      </w:r>
      <w:r>
        <w:t xml:space="preserve">. In, From Folsom to Fogelson :the Cultural Resources Inventory Survey of Pecos National Historical Park, Genevieve N. Head, Janet D. Orcutt, Eds. Anthropology Projects, Cultural Resources Management, Intermountain Region, National Park Service, Dept. of the Interior. Santa Fe, NM. pp 59-98.</w:t>
      </w:r>
      <w:r>
        <w:t xml:space="preserve"> </w:t>
      </w:r>
      <w:hyperlink r:id="rId22">
        <w:r>
          <w:rPr>
            <w:rStyle w:val="Hyperlink"/>
          </w:rPr>
          <w:t xml:space="preserve">https://permanent.access.gpo.gov/gpo65570/www.nps.gov/parkhistory/online_books/pecos/cris/index.htm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tandfonline.com/doi/full/10.1080/15420353.2015.1035474" TargetMode="External" /><Relationship Type="http://schemas.openxmlformats.org/officeDocument/2006/relationships/hyperlink" Id="rId20" Target="https://doi.org/10.1108/OIR-02-2018-0056" TargetMode="External" /><Relationship Type="http://schemas.openxmlformats.org/officeDocument/2006/relationships/hyperlink" Id="rId22" Target="https://permanent.access.gpo.gov/gpo65570/www.nps.gov/parkhistory/online_books/pecos/cris/index.htm" TargetMode="External" /></Relationships>
</file>

<file path=word/_rels/footnotes.xml.rels><?xml version="1.0" encoding="UTF-8"?>
<Relationships xmlns="http://schemas.openxmlformats.org/package/2006/relationships"><Relationship Type="http://schemas.openxmlformats.org/officeDocument/2006/relationships/hyperlink" Id="rId21" Target="http://www.tandfonline.com/doi/full/10.1080/15420353.2015.1035474" TargetMode="External" /><Relationship Type="http://schemas.openxmlformats.org/officeDocument/2006/relationships/hyperlink" Id="rId20" Target="https://doi.org/10.1108/OIR-02-2018-0056" TargetMode="External" /><Relationship Type="http://schemas.openxmlformats.org/officeDocument/2006/relationships/hyperlink" Id="rId22" Target="https://permanent.access.gpo.gov/gpo65570/www.nps.gov/parkhistory/online_books/pecos/cri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2019-07-31T23:35:20Z</dcterms:created>
  <dcterms:modified xsi:type="dcterms:W3CDTF">2019-07-31T23:35:20Z</dcterms:modified>
</cp:coreProperties>
</file>