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ED615D" w14:textId="77777777" w:rsidR="007E09DD" w:rsidRDefault="004F5D28" w:rsidP="002E6B66">
      <w:pPr>
        <w:jc w:val="center"/>
      </w:pPr>
      <w:r>
        <w:t>Will the Private Public Joint Venture “PPJV” Reinvent the PIPE Market?</w:t>
      </w:r>
    </w:p>
    <w:p w14:paraId="01BD0AD3" w14:textId="77777777" w:rsidR="007E09DD" w:rsidRDefault="007E09DD"/>
    <w:p w14:paraId="4C54F28E" w14:textId="77777777" w:rsidR="007E09DD" w:rsidRDefault="007E09DD">
      <w:r>
        <w:t xml:space="preserve">The Dow has </w:t>
      </w:r>
      <w:r w:rsidR="004C7CF9">
        <w:t xml:space="preserve">been </w:t>
      </w:r>
      <w:r>
        <w:t xml:space="preserve">climbing at a breathtaking pace, reaching a </w:t>
      </w:r>
      <w:r w:rsidR="00EF6655">
        <w:t>record</w:t>
      </w:r>
      <w:r>
        <w:t xml:space="preserve"> high of 22,000,</w:t>
      </w:r>
      <w:r w:rsidR="00EF6655">
        <w:t xml:space="preserve"> a significant jump</w:t>
      </w:r>
      <w:r w:rsidR="004C7CF9">
        <w:t xml:space="preserve"> from 17,000 in 2016. Whatever the underlying assumptions driving this growth, i</w:t>
      </w:r>
      <w:r>
        <w:t>t’s clear that Keynes’ “Animal Spirits” are running wild</w:t>
      </w:r>
      <w:r w:rsidR="004C7CF9">
        <w:t>!  This</w:t>
      </w:r>
      <w:r w:rsidR="00EF6655">
        <w:t xml:space="preserve"> economic improvement</w:t>
      </w:r>
      <w:r w:rsidR="00031137">
        <w:t xml:space="preserve"> has had </w:t>
      </w:r>
      <w:r w:rsidR="00031137" w:rsidRPr="00302E11">
        <w:rPr>
          <w:noProof/>
        </w:rPr>
        <w:t>a impactful</w:t>
      </w:r>
      <w:r w:rsidR="004C7CF9">
        <w:t xml:space="preserve"> </w:t>
      </w:r>
      <w:r w:rsidR="004C7CF9" w:rsidRPr="00EA447A">
        <w:rPr>
          <w:noProof/>
        </w:rPr>
        <w:t>cross over</w:t>
      </w:r>
      <w:r w:rsidR="004C7CF9">
        <w:t xml:space="preserve"> effect on th</w:t>
      </w:r>
      <w:r w:rsidR="00861FF2">
        <w:t>e private equity markets</w:t>
      </w:r>
      <w:r w:rsidR="00031137">
        <w:t>, pushing valuations</w:t>
      </w:r>
      <w:r w:rsidR="004C7CF9">
        <w:t xml:space="preserve"> to </w:t>
      </w:r>
      <w:r w:rsidR="004C7CF9" w:rsidRPr="00EA447A">
        <w:rPr>
          <w:noProof/>
        </w:rPr>
        <w:t>sky high</w:t>
      </w:r>
      <w:r w:rsidR="004C7CF9">
        <w:t xml:space="preserve"> multiples </w:t>
      </w:r>
      <w:r w:rsidR="00861FF2">
        <w:t>and leverage rati</w:t>
      </w:r>
      <w:r w:rsidR="00031137">
        <w:t xml:space="preserve">os to </w:t>
      </w:r>
      <w:r w:rsidR="004C7CF9">
        <w:t>levels</w:t>
      </w:r>
      <w:r w:rsidR="00031137">
        <w:t xml:space="preserve"> un</w:t>
      </w:r>
      <w:r w:rsidR="006F7CA0">
        <w:t>seen since the pre-crash ha</w:t>
      </w:r>
      <w:r w:rsidR="00031137">
        <w:t>y days</w:t>
      </w:r>
      <w:r w:rsidR="004C7CF9">
        <w:t xml:space="preserve">.   </w:t>
      </w:r>
      <w:r>
        <w:t>U</w:t>
      </w:r>
      <w:r w:rsidRPr="007E09DD">
        <w:t>ndeployed capital chasing investments in</w:t>
      </w:r>
      <w:r w:rsidR="004C7CF9">
        <w:t xml:space="preserve"> privately held compa</w:t>
      </w:r>
      <w:r w:rsidR="00861FF2">
        <w:t>nies has grown considerably</w:t>
      </w:r>
      <w:r w:rsidR="006D3381">
        <w:t xml:space="preserve">. The question is, </w:t>
      </w:r>
      <w:r w:rsidR="00031137">
        <w:t>“D</w:t>
      </w:r>
      <w:r w:rsidR="006D3381">
        <w:t>oes this trend</w:t>
      </w:r>
      <w:r w:rsidR="004A761B">
        <w:t xml:space="preserve"> </w:t>
      </w:r>
      <w:r w:rsidR="004C7CF9">
        <w:t>repres</w:t>
      </w:r>
      <w:r w:rsidR="004A761B">
        <w:t xml:space="preserve">ent an opportunity for </w:t>
      </w:r>
      <w:proofErr w:type="spellStart"/>
      <w:r w:rsidR="006A1937">
        <w:t>MicroCap</w:t>
      </w:r>
      <w:r w:rsidR="00031137">
        <w:t>s</w:t>
      </w:r>
      <w:proofErr w:type="spellEnd"/>
      <w:r w:rsidR="00031137">
        <w:t>-</w:t>
      </w:r>
      <w:r w:rsidR="004A761B">
        <w:t xml:space="preserve"> traditionally limited to dilutive ATM and convertible debenture transactions</w:t>
      </w:r>
      <w:r w:rsidR="00031137">
        <w:t>-</w:t>
      </w:r>
      <w:r w:rsidR="004A761B">
        <w:t xml:space="preserve"> </w:t>
      </w:r>
      <w:r w:rsidR="004C7CF9">
        <w:t>to</w:t>
      </w:r>
      <w:r w:rsidR="002E6B66">
        <w:t xml:space="preserve"> change strategy an</w:t>
      </w:r>
      <w:r w:rsidR="00861FF2">
        <w:t>d achieve significant</w:t>
      </w:r>
      <w:r w:rsidR="002E6B66">
        <w:t xml:space="preserve"> high growth </w:t>
      </w:r>
      <w:r w:rsidR="004A761B">
        <w:t>financing?</w:t>
      </w:r>
      <w:r w:rsidR="004C7CF9">
        <w:t xml:space="preserve">  And </w:t>
      </w:r>
      <w:r w:rsidR="00031137">
        <w:t xml:space="preserve">further, </w:t>
      </w:r>
      <w:r w:rsidR="004C7CF9">
        <w:t>what are the best structures to consider?</w:t>
      </w:r>
      <w:r w:rsidR="00031137">
        <w:t>”</w:t>
      </w:r>
      <w:r w:rsidR="006D3381">
        <w:t xml:space="preserve">  </w:t>
      </w:r>
      <w:r w:rsidR="004F5D28">
        <w:t>We believe the Private Public Join</w:t>
      </w:r>
      <w:r w:rsidR="00861FF2">
        <w:t xml:space="preserve">t Venture, or </w:t>
      </w:r>
      <w:r w:rsidR="00031137">
        <w:t>(</w:t>
      </w:r>
      <w:r w:rsidR="00861FF2">
        <w:t>PPJV</w:t>
      </w:r>
      <w:r w:rsidR="00031137">
        <w:t>P is the structure</w:t>
      </w:r>
      <w:r w:rsidR="00861FF2">
        <w:t xml:space="preserve"> </w:t>
      </w:r>
      <w:proofErr w:type="spellStart"/>
      <w:r w:rsidR="006A1937">
        <w:t>MicroCap</w:t>
      </w:r>
      <w:proofErr w:type="spellEnd"/>
      <w:r w:rsidR="00861FF2">
        <w:t xml:space="preserve"> CEOs and their Boards of Directors should</w:t>
      </w:r>
      <w:r w:rsidR="004F5D28">
        <w:t xml:space="preserve"> explore.</w:t>
      </w:r>
    </w:p>
    <w:p w14:paraId="71EA0A60" w14:textId="77777777" w:rsidR="007E1977" w:rsidRDefault="00722D8F">
      <w:r w:rsidRPr="00302E11">
        <w:rPr>
          <w:noProof/>
        </w:rPr>
        <w:t>Capital</w:t>
      </w:r>
      <w:r>
        <w:t xml:space="preserve"> overhang in</w:t>
      </w:r>
      <w:r w:rsidR="004A761B" w:rsidRPr="007E09DD">
        <w:t xml:space="preserve"> private equity is </w:t>
      </w:r>
      <w:r w:rsidR="00031137">
        <w:t>currently over $700 billion</w:t>
      </w:r>
      <w:r w:rsidR="004A761B">
        <w:t xml:space="preserve">.  </w:t>
      </w:r>
      <w:r w:rsidR="00031137" w:rsidRPr="00031137">
        <w:rPr>
          <w:i/>
        </w:rPr>
        <w:t>Yes, that’s correct $700 Billion</w:t>
      </w:r>
      <w:r w:rsidR="004A761B" w:rsidRPr="00031137">
        <w:rPr>
          <w:i/>
        </w:rPr>
        <w:t>.</w:t>
      </w:r>
      <w:r w:rsidR="00031137">
        <w:t xml:space="preserve">  B</w:t>
      </w:r>
      <w:r w:rsidR="004A761B">
        <w:t>ased on</w:t>
      </w:r>
      <w:r w:rsidR="00861FF2">
        <w:t xml:space="preserve"> recent</w:t>
      </w:r>
      <w:r w:rsidR="004A761B">
        <w:t xml:space="preserve"> PIPE (Private Investment in Public Equity) activity over the last six months</w:t>
      </w:r>
      <w:r w:rsidR="00031137">
        <w:t xml:space="preserve">, </w:t>
      </w:r>
      <w:r w:rsidR="006F7CA0">
        <w:t xml:space="preserve">some PE money is </w:t>
      </w:r>
      <w:r w:rsidR="004A761B">
        <w:t xml:space="preserve">crossing </w:t>
      </w:r>
      <w:r w:rsidR="00825089">
        <w:t xml:space="preserve">over </w:t>
      </w:r>
      <w:r w:rsidR="004A761B">
        <w:t xml:space="preserve">into the public markets.  </w:t>
      </w:r>
      <w:r w:rsidR="00031137">
        <w:t>And y</w:t>
      </w:r>
      <w:r w:rsidR="007E1977">
        <w:t>et</w:t>
      </w:r>
      <w:r w:rsidR="00031137">
        <w:t>,</w:t>
      </w:r>
      <w:r w:rsidR="007E1977">
        <w:t xml:space="preserve"> </w:t>
      </w:r>
      <w:proofErr w:type="spellStart"/>
      <w:r w:rsidR="006A1937">
        <w:t>MicroCap</w:t>
      </w:r>
      <w:r w:rsidR="007E1977">
        <w:t>s</w:t>
      </w:r>
      <w:proofErr w:type="spellEnd"/>
      <w:r w:rsidR="007E1977">
        <w:t xml:space="preserve"> are still struggling to attract capital </w:t>
      </w:r>
      <w:r w:rsidR="007E1977" w:rsidRPr="00302E11">
        <w:rPr>
          <w:noProof/>
        </w:rPr>
        <w:t>at</w:t>
      </w:r>
      <w:r w:rsidR="007E1977">
        <w:t xml:space="preserve"> competitive terms. </w:t>
      </w:r>
    </w:p>
    <w:p w14:paraId="3A9CFF15" w14:textId="77777777" w:rsidR="007E09DD" w:rsidRDefault="00D90A12">
      <w:r>
        <w:t>According to Placement Tracker</w:t>
      </w:r>
      <w:r w:rsidR="00825089">
        <w:t xml:space="preserve"> (PlacementTracker.com)</w:t>
      </w:r>
      <w:r>
        <w:t xml:space="preserve">, </w:t>
      </w:r>
      <w:r w:rsidR="00861FF2">
        <w:t xml:space="preserve">PIPE </w:t>
      </w:r>
      <w:r>
        <w:t>d</w:t>
      </w:r>
      <w:r w:rsidR="007E09DD" w:rsidRPr="007E09DD">
        <w:t>eal volume is down 2.8% (469 deals in H1 201</w:t>
      </w:r>
      <w:r w:rsidR="00722D8F">
        <w:t xml:space="preserve">6) </w:t>
      </w:r>
      <w:r w:rsidR="00722D8F" w:rsidRPr="00302E11">
        <w:rPr>
          <w:noProof/>
        </w:rPr>
        <w:t>and</w:t>
      </w:r>
      <w:r w:rsidR="00722D8F">
        <w:t xml:space="preserve"> dollar volume de</w:t>
      </w:r>
      <w:r w:rsidR="004A761B">
        <w:t xml:space="preserve">creased </w:t>
      </w:r>
      <w:r w:rsidR="007E09DD" w:rsidRPr="007E09DD">
        <w:t>a massive 44% ($27B in H1 2016).</w:t>
      </w:r>
      <w:r w:rsidR="00E55788">
        <w:t xml:space="preserve">  A logical analysis of</w:t>
      </w:r>
      <w:r>
        <w:t xml:space="preserve"> these numbers</w:t>
      </w:r>
      <w:r w:rsidR="00160A18">
        <w:t xml:space="preserve"> </w:t>
      </w:r>
      <w:r w:rsidR="00E55788">
        <w:t xml:space="preserve">infers </w:t>
      </w:r>
      <w:r w:rsidR="00160A18">
        <w:t>that</w:t>
      </w:r>
      <w:r>
        <w:t xml:space="preserve"> </w:t>
      </w:r>
      <w:r w:rsidR="00A64AD0">
        <w:t xml:space="preserve">PE managers have two possible </w:t>
      </w:r>
      <w:r w:rsidR="00A64AD0" w:rsidRPr="00302E11">
        <w:rPr>
          <w:noProof/>
        </w:rPr>
        <w:t>course</w:t>
      </w:r>
      <w:r w:rsidR="00A64AD0">
        <w:t xml:space="preserve"> of action: to</w:t>
      </w:r>
      <w:r w:rsidR="004A761B">
        <w:t xml:space="preserve"> start sending money back</w:t>
      </w:r>
      <w:r w:rsidR="00861FF2">
        <w:t xml:space="preserve"> to </w:t>
      </w:r>
      <w:proofErr w:type="gramStart"/>
      <w:r w:rsidR="00861FF2" w:rsidRPr="00302E11">
        <w:rPr>
          <w:noProof/>
        </w:rPr>
        <w:t>investors,</w:t>
      </w:r>
      <w:r w:rsidR="00861FF2">
        <w:t xml:space="preserve"> or</w:t>
      </w:r>
      <w:proofErr w:type="gramEnd"/>
      <w:r w:rsidR="00861FF2">
        <w:t xml:space="preserve"> </w:t>
      </w:r>
      <w:r w:rsidR="00A64AD0">
        <w:t>get</w:t>
      </w:r>
      <w:r w:rsidR="00861FF2">
        <w:t xml:space="preserve"> more</w:t>
      </w:r>
      <w:r w:rsidR="004A761B">
        <w:t xml:space="preserve"> creative.</w:t>
      </w:r>
    </w:p>
    <w:p w14:paraId="33F2AC5C" w14:textId="77777777" w:rsidR="00825089" w:rsidRDefault="00E1473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83B060" wp14:editId="5A12330B">
                <wp:simplePos x="0" y="0"/>
                <wp:positionH relativeFrom="column">
                  <wp:posOffset>2619375</wp:posOffset>
                </wp:positionH>
                <wp:positionV relativeFrom="paragraph">
                  <wp:posOffset>2484755</wp:posOffset>
                </wp:positionV>
                <wp:extent cx="3611880" cy="635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1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1ECA7C" w14:textId="77777777" w:rsidR="00096198" w:rsidRPr="00E42FD9" w:rsidRDefault="00096198" w:rsidP="00E1473C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Placement Tracker August 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83B06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06.25pt;margin-top:195.65pt;width:284.4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" stroked="f">
                <v:textbox style="mso-fit-shape-to-text:t" inset="0,0,0,0">
                  <w:txbxContent>
                    <w:p w14:paraId="7F1ECA7C" w14:textId="77777777" w:rsidR="00096198" w:rsidRPr="00E42FD9" w:rsidRDefault="00096198" w:rsidP="00E1473C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Placement Tracker August 2017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737D" w:rsidRPr="0027737D">
        <w:rPr>
          <w:noProof/>
        </w:rPr>
        <w:drawing>
          <wp:anchor distT="0" distB="0" distL="114300" distR="114300" simplePos="0" relativeHeight="251658240" behindDoc="0" locked="0" layoutInCell="1" allowOverlap="1" wp14:anchorId="073D1F31" wp14:editId="4EE24762">
            <wp:simplePos x="0" y="0"/>
            <wp:positionH relativeFrom="column">
              <wp:posOffset>2619375</wp:posOffset>
            </wp:positionH>
            <wp:positionV relativeFrom="paragraph">
              <wp:posOffset>13970</wp:posOffset>
            </wp:positionV>
            <wp:extent cx="3611880" cy="2413635"/>
            <wp:effectExtent l="0" t="0" r="7620" b="5715"/>
            <wp:wrapSquare wrapText="left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AD0">
        <w:t xml:space="preserve">PIPE activity </w:t>
      </w:r>
      <w:r w:rsidR="00A64AD0" w:rsidRPr="00302E11">
        <w:rPr>
          <w:noProof/>
        </w:rPr>
        <w:t>was</w:t>
      </w:r>
      <w:r w:rsidR="0027737D" w:rsidRPr="00302E11">
        <w:rPr>
          <w:noProof/>
        </w:rPr>
        <w:t xml:space="preserve"> well distributed</w:t>
      </w:r>
      <w:r w:rsidR="0027737D">
        <w:t xml:space="preserve"> </w:t>
      </w:r>
      <w:r w:rsidR="00825089">
        <w:t>across sectors, with f</w:t>
      </w:r>
      <w:r w:rsidR="0027737D">
        <w:t>inancials lead</w:t>
      </w:r>
      <w:r w:rsidR="00825089">
        <w:t>ing the way</w:t>
      </w:r>
      <w:r w:rsidR="0027737D">
        <w:t>.  Many of the sectors which are typical mainstays of private equity are showing considerable activity</w:t>
      </w:r>
      <w:r w:rsidR="00A64AD0">
        <w:t>. That includes</w:t>
      </w:r>
      <w:r w:rsidR="00825089">
        <w:t xml:space="preserve"> the energy and basic materials sectors, which </w:t>
      </w:r>
      <w:r w:rsidR="00825089" w:rsidRPr="00302E11">
        <w:rPr>
          <w:noProof/>
        </w:rPr>
        <w:t>typical</w:t>
      </w:r>
      <w:r w:rsidR="00825089">
        <w:t xml:space="preserve"> represent a high concentration of </w:t>
      </w:r>
      <w:proofErr w:type="spellStart"/>
      <w:r w:rsidR="006A1937">
        <w:t>MicroCap</w:t>
      </w:r>
      <w:r w:rsidR="00825089">
        <w:t>s</w:t>
      </w:r>
      <w:proofErr w:type="spellEnd"/>
      <w:r w:rsidR="00825089">
        <w:t>.</w:t>
      </w:r>
    </w:p>
    <w:p w14:paraId="7FCB1631" w14:textId="77777777" w:rsidR="00E6255A" w:rsidRDefault="00E1473C">
      <w:proofErr w:type="gramStart"/>
      <w:r>
        <w:t>Similar to</w:t>
      </w:r>
      <w:proofErr w:type="gramEnd"/>
      <w:r>
        <w:t xml:space="preserve"> 2016, the instrument types typically </w:t>
      </w:r>
      <w:r w:rsidR="00A64AD0">
        <w:t>favored by PIPE investors have no</w:t>
      </w:r>
      <w:r w:rsidR="00D93BE3">
        <w:t>t changed</w:t>
      </w:r>
      <w:r>
        <w:t xml:space="preserve">.  Registered common equity and ATM transactions have led the way. Both tend to favor more mature companies with market caps well </w:t>
      </w:r>
      <w:r w:rsidRPr="00302E11">
        <w:rPr>
          <w:noProof/>
        </w:rPr>
        <w:t>in excess of</w:t>
      </w:r>
      <w:r>
        <w:t xml:space="preserve"> $100M.  These companies have the daily trading volume and VWAP profiles to allow companies to finance with these types </w:t>
      </w:r>
      <w:r w:rsidR="00861FF2">
        <w:t xml:space="preserve">of instruments without </w:t>
      </w:r>
      <w:r w:rsidR="007523C3">
        <w:t>detrimental</w:t>
      </w:r>
      <w:r>
        <w:t xml:space="preserve"> effect on share price.</w:t>
      </w:r>
      <w:r w:rsidR="00E91D22">
        <w:t xml:space="preserve"> </w:t>
      </w:r>
      <w:r w:rsidR="00E6255A">
        <w:t>The rea</w:t>
      </w:r>
      <w:r w:rsidR="00861FF2">
        <w:t>lity is that unlike the larger Small C</w:t>
      </w:r>
      <w:r w:rsidR="00E6255A">
        <w:t xml:space="preserve">ap PIPE issuers, many </w:t>
      </w:r>
      <w:proofErr w:type="spellStart"/>
      <w:r w:rsidR="006A1937">
        <w:t>MicroCap</w:t>
      </w:r>
      <w:proofErr w:type="spellEnd"/>
      <w:r w:rsidR="00E6255A">
        <w:t xml:space="preserve"> companies are limited to selling shares at discounted prices with warrant </w:t>
      </w:r>
      <w:proofErr w:type="gramStart"/>
      <w:r w:rsidR="00E6255A">
        <w:t>coverage, or</w:t>
      </w:r>
      <w:proofErr w:type="gramEnd"/>
      <w:r w:rsidR="00E6255A">
        <w:t xml:space="preserve"> selling convertible debentures that convert at discounts to market. </w:t>
      </w:r>
    </w:p>
    <w:p w14:paraId="2D1F4EA9" w14:textId="77777777" w:rsidR="00E6255A" w:rsidRDefault="00E6255A"/>
    <w:p w14:paraId="251982C9" w14:textId="77777777" w:rsidR="00E6255A" w:rsidRDefault="00E6255A">
      <w:r>
        <w:lastRenderedPageBreak/>
        <w:t>We picked a few random examples from 2017 to demonstrate the effect of each major transaction type</w:t>
      </w:r>
      <w:r w:rsidR="002E6B66">
        <w:t xml:space="preserve"> on sub $10M issues</w:t>
      </w:r>
      <w:r>
        <w:t>. Where our analysis is not purported to be statistically accurate for each transaction type, we highlight the results using common example</w:t>
      </w:r>
      <w:r w:rsidR="001979B0">
        <w:t>s of public issuers to examine</w:t>
      </w:r>
      <w:r>
        <w:t xml:space="preserve"> the impact of certain structures.  The companies </w:t>
      </w:r>
      <w:r w:rsidR="000A5D9B">
        <w:t xml:space="preserve">selected were </w:t>
      </w:r>
      <w:r>
        <w:t xml:space="preserve">chosen randomly, and all information used was publicly available at the time. </w:t>
      </w:r>
      <w:r w:rsidR="000A5D9B">
        <w:t xml:space="preserve"> Our conclusions </w:t>
      </w:r>
      <w:r w:rsidR="000A5D9B" w:rsidRPr="006B6C36">
        <w:rPr>
          <w:noProof/>
        </w:rPr>
        <w:t>are not buy</w:t>
      </w:r>
      <w:r w:rsidR="000A5D9B">
        <w:t xml:space="preserve"> or sell recommendations, nor do we have any opinion on</w:t>
      </w:r>
      <w:r w:rsidR="00861FF2">
        <w:t>,</w:t>
      </w:r>
      <w:r w:rsidR="000A5D9B">
        <w:t xml:space="preserve"> or </w:t>
      </w:r>
      <w:r w:rsidR="002E6B66">
        <w:t xml:space="preserve">financial </w:t>
      </w:r>
      <w:r w:rsidR="000A5D9B">
        <w:t>interest in</w:t>
      </w:r>
      <w:r w:rsidR="00861FF2">
        <w:t>,</w:t>
      </w:r>
      <w:r w:rsidR="000A5D9B">
        <w:t xml:space="preserve"> the specific issuers.</w:t>
      </w:r>
    </w:p>
    <w:p w14:paraId="5EBB273E" w14:textId="77777777" w:rsidR="00E6255A" w:rsidRDefault="002F207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D9575D" wp14:editId="01F95FAF">
                <wp:simplePos x="0" y="0"/>
                <wp:positionH relativeFrom="column">
                  <wp:posOffset>2324100</wp:posOffset>
                </wp:positionH>
                <wp:positionV relativeFrom="paragraph">
                  <wp:posOffset>2585085</wp:posOffset>
                </wp:positionV>
                <wp:extent cx="3971925" cy="635"/>
                <wp:effectExtent l="0" t="0" r="9525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DFFED2" w14:textId="77777777" w:rsidR="00096198" w:rsidRPr="00530227" w:rsidRDefault="00096198" w:rsidP="00C43CB2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Yahoo Finance 6mo chart for MBII 8/11/2017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D9575D" id="Text Box 4" o:spid="_x0000_s1027" type="#_x0000_t202" style="position:absolute;margin-left:183pt;margin-top:203.55pt;width:312.75pt;height: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" stroked="f">
                <v:textbox style="mso-fit-shape-to-text:t" inset="0,0,0,0">
                  <w:txbxContent>
                    <w:p w14:paraId="62DFFED2" w14:textId="77777777" w:rsidR="00096198" w:rsidRPr="00530227" w:rsidRDefault="00096198" w:rsidP="00C43CB2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Yahoo Finance 6mo chart for MBII 8/11/2017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6D86855" wp14:editId="472761B8">
            <wp:simplePos x="0" y="0"/>
            <wp:positionH relativeFrom="column">
              <wp:posOffset>2171700</wp:posOffset>
            </wp:positionH>
            <wp:positionV relativeFrom="paragraph">
              <wp:posOffset>118110</wp:posOffset>
            </wp:positionV>
            <wp:extent cx="4429125" cy="2486025"/>
            <wp:effectExtent l="0" t="0" r="9525" b="9525"/>
            <wp:wrapSquare wrapText="bothSides"/>
            <wp:docPr id="3" name="Picture 3" descr="C:\Users\51699\AppData\Local\Microsoft\Windows\INetCache\Content.Word\Screenshot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51699\AppData\Local\Microsoft\Windows\INetCache\Content.Word\Screenshot (9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6255A">
        <w:t xml:space="preserve">The first transaction type </w:t>
      </w:r>
      <w:r w:rsidR="000A5D9B">
        <w:t xml:space="preserve">is a CMPO, or Confidentially Marketed Public Offering.  </w:t>
      </w:r>
      <w:proofErr w:type="spellStart"/>
      <w:r w:rsidR="000A5D9B">
        <w:t>Marrone</w:t>
      </w:r>
      <w:proofErr w:type="spellEnd"/>
      <w:r w:rsidR="000A5D9B">
        <w:t xml:space="preserve"> Bio Innovations, Inc. Nasdaq CM: MBII announced a $9,200,001 offering on April 24, 2017.  The offering </w:t>
      </w:r>
      <w:r w:rsidR="000A5D9B" w:rsidRPr="00302E11">
        <w:rPr>
          <w:noProof/>
        </w:rPr>
        <w:t>was issued</w:t>
      </w:r>
      <w:r w:rsidR="000A5D9B">
        <w:t xml:space="preserve"> at a 20% discount to the company’s share price which at the time was $1.75.  By August the company’s sha</w:t>
      </w:r>
      <w:r w:rsidR="001979B0">
        <w:t xml:space="preserve">re price dropped to $1.11, a </w:t>
      </w:r>
      <w:r w:rsidR="000A5D9B">
        <w:t>37%</w:t>
      </w:r>
      <w:r w:rsidR="001979B0">
        <w:t xml:space="preserve"> decrease</w:t>
      </w:r>
      <w:r w:rsidR="000A5D9B">
        <w:t>.  Without delving into the s</w:t>
      </w:r>
      <w:r w:rsidR="001979B0">
        <w:t xml:space="preserve">pecific operations of MBII, </w:t>
      </w:r>
      <w:proofErr w:type="gramStart"/>
      <w:r w:rsidR="001979B0">
        <w:t>it is</w:t>
      </w:r>
      <w:r w:rsidR="000A5D9B">
        <w:t xml:space="preserve"> clear that the</w:t>
      </w:r>
      <w:proofErr w:type="gramEnd"/>
      <w:r w:rsidR="000A5D9B">
        <w:t xml:space="preserve"> combination of discount to share pric</w:t>
      </w:r>
      <w:r w:rsidR="00C43CB2">
        <w:t>e, and sudden increase in share volume</w:t>
      </w:r>
      <w:r w:rsidR="000A5D9B">
        <w:t xml:space="preserve"> created a negative impact on price.  </w:t>
      </w:r>
      <w:r w:rsidR="000A5D9B" w:rsidRPr="006B6C36">
        <w:rPr>
          <w:noProof/>
        </w:rPr>
        <w:t>This</w:t>
      </w:r>
      <w:r w:rsidR="000A5D9B">
        <w:t xml:space="preserve"> is a very common story for </w:t>
      </w:r>
      <w:proofErr w:type="spellStart"/>
      <w:r w:rsidR="006A1937">
        <w:t>MicroCap</w:t>
      </w:r>
      <w:proofErr w:type="spellEnd"/>
      <w:r w:rsidR="000A5D9B">
        <w:t xml:space="preserve"> issuers.</w:t>
      </w:r>
    </w:p>
    <w:p w14:paraId="4CDD67A4" w14:textId="77777777" w:rsidR="00D13A74" w:rsidRDefault="00D13A74"/>
    <w:p w14:paraId="64DDCA8E" w14:textId="77777777" w:rsidR="002208F6" w:rsidRDefault="002F2070" w:rsidP="00DA3FD3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DC9C58" wp14:editId="4666C744">
                <wp:simplePos x="0" y="0"/>
                <wp:positionH relativeFrom="column">
                  <wp:posOffset>2162175</wp:posOffset>
                </wp:positionH>
                <wp:positionV relativeFrom="paragraph">
                  <wp:posOffset>2607310</wp:posOffset>
                </wp:positionV>
                <wp:extent cx="4486275" cy="635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6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B2AE03" w14:textId="77777777" w:rsidR="00096198" w:rsidRPr="00AC77D8" w:rsidRDefault="00096198" w:rsidP="002F2070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Yahoo Finance 6mo chart for REED</w:t>
                            </w:r>
                            <w:r w:rsidRPr="007E2DBF">
                              <w:t xml:space="preserve"> 8/11/2017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C9C58" id="Text Box 6" o:spid="_x0000_s1028" type="#_x0000_t202" style="position:absolute;margin-left:170.25pt;margin-top:205.3pt;width:353.2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" stroked="f">
                <v:textbox style="mso-fit-shape-to-text:t" inset="0,0,0,0">
                  <w:txbxContent>
                    <w:p w14:paraId="14B2AE03" w14:textId="77777777" w:rsidR="00096198" w:rsidRPr="00AC77D8" w:rsidRDefault="00096198" w:rsidP="002F2070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Yahoo Finance 6mo chart for REED</w:t>
                      </w:r>
                      <w:r w:rsidRPr="007E2DBF">
                        <w:t xml:space="preserve"> 8/11/2017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FF759BC" wp14:editId="7F3A7FEC">
            <wp:simplePos x="0" y="0"/>
            <wp:positionH relativeFrom="column">
              <wp:posOffset>2162175</wp:posOffset>
            </wp:positionH>
            <wp:positionV relativeFrom="paragraph">
              <wp:posOffset>31115</wp:posOffset>
            </wp:positionV>
            <wp:extent cx="4486275" cy="2519045"/>
            <wp:effectExtent l="0" t="0" r="9525" b="0"/>
            <wp:wrapSquare wrapText="bothSides"/>
            <wp:docPr id="5" name="Picture 5" descr="C:\Users\51699\AppData\Local\Microsoft\Windows\INetCache\Content.Word\Screenshot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51699\AppData\Local\Microsoft\Windows\INetCache\Content.Word\Screenshot (12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3A74">
        <w:t xml:space="preserve">In addition to CMPO’s convertible debentures have been a mainstay of the PIPE market.  </w:t>
      </w:r>
      <w:r w:rsidR="00DA3FD3">
        <w:t>We picked an offering that took place on the same day as the MBII offering in a different sector to demonstrate the effect.  On April 24, 2017, Reed's, Inc. (NYSE MKT (AMEX</w:t>
      </w:r>
      <w:proofErr w:type="gramStart"/>
      <w:r w:rsidR="00DA3FD3">
        <w:t>)</w:t>
      </w:r>
      <w:r w:rsidR="00DA3FD3" w:rsidRPr="006B6C36">
        <w:rPr>
          <w:noProof/>
        </w:rPr>
        <w:t>:REED</w:t>
      </w:r>
      <w:proofErr w:type="gramEnd"/>
      <w:r w:rsidR="00DA3FD3">
        <w:t>)</w:t>
      </w:r>
      <w:r w:rsidR="00861FF2">
        <w:t xml:space="preserve"> </w:t>
      </w:r>
      <w:r w:rsidR="00DA3FD3">
        <w:t xml:space="preserve">announced that it raised $3,400,000 in a Convertible Secured Notes transaction. The fixed conversion price of the Convertible Secured Notes was $3.00 per share, an approximate 36.84% discount to the market price ($4.75 at the time) of </w:t>
      </w:r>
      <w:r w:rsidR="001979B0">
        <w:t xml:space="preserve">the </w:t>
      </w:r>
      <w:r w:rsidR="00DA3FD3">
        <w:t xml:space="preserve">REED deal announcement. A series of 1,416,667 60-Month Warrants (125% Coverage) with an exercise price of $4.00 per share (8.05% discount) </w:t>
      </w:r>
      <w:r w:rsidR="00DA3FD3" w:rsidRPr="006B6C36">
        <w:rPr>
          <w:noProof/>
        </w:rPr>
        <w:t>was issued</w:t>
      </w:r>
      <w:r w:rsidR="00DA3FD3">
        <w:t xml:space="preserve"> to the investors in this transaction. </w:t>
      </w:r>
      <w:r>
        <w:t xml:space="preserve">  As the chart </w:t>
      </w:r>
      <w:r w:rsidR="001979B0">
        <w:t xml:space="preserve">indicates, on August </w:t>
      </w:r>
      <w:r>
        <w:t>1</w:t>
      </w:r>
      <w:r w:rsidR="001979B0">
        <w:t>1th</w:t>
      </w:r>
      <w:r>
        <w:t>, the closing price of REED was $1.60, down 66%.</w:t>
      </w:r>
      <w:r w:rsidR="00861FF2">
        <w:t xml:space="preserve"> </w:t>
      </w:r>
    </w:p>
    <w:p w14:paraId="2BB08A78" w14:textId="77777777" w:rsidR="00807B38" w:rsidRDefault="002F2070" w:rsidP="00DA3FD3">
      <w:r>
        <w:lastRenderedPageBreak/>
        <w:t>The two examples a</w:t>
      </w:r>
      <w:r w:rsidR="002208F6">
        <w:t>re representative</w:t>
      </w:r>
      <w:r>
        <w:t xml:space="preserve"> of the broader experience of illiquid </w:t>
      </w:r>
      <w:proofErr w:type="spellStart"/>
      <w:r w:rsidR="006A1937">
        <w:t>MicroCap</w:t>
      </w:r>
      <w:proofErr w:type="spellEnd"/>
      <w:r>
        <w:t xml:space="preserve"> issuers</w:t>
      </w:r>
      <w:r w:rsidR="00861FF2">
        <w:t xml:space="preserve"> with traditional PIPE structures</w:t>
      </w:r>
      <w:r>
        <w:t xml:space="preserve">.  </w:t>
      </w:r>
      <w:r w:rsidR="002208F6" w:rsidRPr="006B6C36">
        <w:rPr>
          <w:noProof/>
        </w:rPr>
        <w:t>Clearly</w:t>
      </w:r>
      <w:r w:rsidR="002208F6">
        <w:t xml:space="preserve"> there must be a more effective</w:t>
      </w:r>
      <w:r w:rsidR="006F7CA0">
        <w:t xml:space="preserve"> way for </w:t>
      </w:r>
      <w:proofErr w:type="spellStart"/>
      <w:r w:rsidR="006A1937">
        <w:t>MicroCap</w:t>
      </w:r>
      <w:proofErr w:type="spellEnd"/>
      <w:r w:rsidR="006F7CA0">
        <w:t xml:space="preserve"> issuers to </w:t>
      </w:r>
      <w:r w:rsidR="00807B38">
        <w:t xml:space="preserve">raise growth capital.  </w:t>
      </w:r>
      <w:r w:rsidR="007E1977">
        <w:t>W</w:t>
      </w:r>
      <w:r w:rsidR="007E1977" w:rsidRPr="007E1977">
        <w:t>hen the status quo cannot go on we must adapt</w:t>
      </w:r>
      <w:r w:rsidR="007E1977">
        <w:t>,</w:t>
      </w:r>
      <w:r w:rsidR="007E1977" w:rsidRPr="007E1977">
        <w:t xml:space="preserve"> innovate or die</w:t>
      </w:r>
      <w:r w:rsidR="002208F6">
        <w:t>.  I</w:t>
      </w:r>
      <w:r w:rsidR="007E1977">
        <w:t>n this instance</w:t>
      </w:r>
      <w:r w:rsidR="00F73066">
        <w:t>,</w:t>
      </w:r>
      <w:r w:rsidR="002208F6">
        <w:t xml:space="preserve"> we believe the solution may lie in a strategy wherein</w:t>
      </w:r>
      <w:r w:rsidR="007E1977">
        <w:t xml:space="preserve"> </w:t>
      </w:r>
      <w:proofErr w:type="spellStart"/>
      <w:r w:rsidR="006A1937">
        <w:t>MicroCap</w:t>
      </w:r>
      <w:r w:rsidR="007E1977">
        <w:t>s</w:t>
      </w:r>
      <w:proofErr w:type="spellEnd"/>
      <w:r w:rsidR="00807B38">
        <w:t xml:space="preserve"> partner with private equity, </w:t>
      </w:r>
      <w:proofErr w:type="gramStart"/>
      <w:r w:rsidR="00807B38">
        <w:t>opening up</w:t>
      </w:r>
      <w:proofErr w:type="gramEnd"/>
      <w:r w:rsidR="00807B38">
        <w:t xml:space="preserve"> access to </w:t>
      </w:r>
      <w:r>
        <w:t xml:space="preserve">the </w:t>
      </w:r>
      <w:r w:rsidR="00AF4D1B">
        <w:t xml:space="preserve">current </w:t>
      </w:r>
      <w:r>
        <w:t>$700 billion private equity overhan</w:t>
      </w:r>
      <w:r w:rsidR="002208F6">
        <w:t>g.  This</w:t>
      </w:r>
      <w:r w:rsidR="00807B38">
        <w:t xml:space="preserve"> strategy is particularly suited to companies pursuing an active M&amp;A strategy such as data center </w:t>
      </w:r>
      <w:r w:rsidR="00807B38" w:rsidRPr="006B6C36">
        <w:rPr>
          <w:noProof/>
        </w:rPr>
        <w:t>roll ups</w:t>
      </w:r>
      <w:r w:rsidR="00807B38">
        <w:t xml:space="preserve"> </w:t>
      </w:r>
      <w:r w:rsidR="002208F6">
        <w:t>or mining consolidations.  G</w:t>
      </w:r>
      <w:r w:rsidR="00807B38">
        <w:t>iven the heavy commitment by PE to the E&amp;P sector</w:t>
      </w:r>
      <w:r w:rsidR="00DD6FEC">
        <w:t>,</w:t>
      </w:r>
      <w:r w:rsidR="00807B38">
        <w:t xml:space="preserve"> energy companies are uniquely suited to the strategy.</w:t>
      </w:r>
      <w:r>
        <w:t xml:space="preserve"> </w:t>
      </w:r>
    </w:p>
    <w:p w14:paraId="2EBCF21D" w14:textId="77777777" w:rsidR="002F2070" w:rsidRDefault="002208F6" w:rsidP="00DA3FD3">
      <w:r>
        <w:t>This</w:t>
      </w:r>
      <w:r w:rsidR="00807B38">
        <w:t xml:space="preserve"> structure allows management teams </w:t>
      </w:r>
      <w:r w:rsidR="002F2070">
        <w:t xml:space="preserve">to execute their business plans </w:t>
      </w:r>
      <w:r w:rsidR="00807B38">
        <w:t xml:space="preserve">and create shareholder growth without excessive dilution or “technical” erosion of market cap due to </w:t>
      </w:r>
      <w:r w:rsidR="00807B38" w:rsidRPr="006B6C36">
        <w:rPr>
          <w:noProof/>
        </w:rPr>
        <w:t>oversupply</w:t>
      </w:r>
      <w:r w:rsidR="00807B38">
        <w:t xml:space="preserve"> of shares with insufficient liquidity.  </w:t>
      </w:r>
      <w:r w:rsidR="002F2070">
        <w:t>Over</w:t>
      </w:r>
      <w:r w:rsidR="00807B38">
        <w:t xml:space="preserve"> the years we have met hundreds</w:t>
      </w:r>
      <w:r w:rsidR="002F2070">
        <w:t xml:space="preserve"> of </w:t>
      </w:r>
      <w:proofErr w:type="spellStart"/>
      <w:r w:rsidR="006A1937">
        <w:t>MicroCap</w:t>
      </w:r>
      <w:proofErr w:type="spellEnd"/>
      <w:r w:rsidR="002F2070">
        <w:t xml:space="preserve"> CEOs and their management teams.  In general</w:t>
      </w:r>
      <w:r w:rsidR="00F73066">
        <w:t>,</w:t>
      </w:r>
      <w:r w:rsidR="002F2070">
        <w:t xml:space="preserve"> we see highly motivated managers that could execute exciting plans “if only the</w:t>
      </w:r>
      <w:r w:rsidR="006F7CA0">
        <w:t>y</w:t>
      </w:r>
      <w:r w:rsidR="002F2070">
        <w:t xml:space="preserve"> were adequately capitalized</w:t>
      </w:r>
      <w:r>
        <w:t>.”</w:t>
      </w:r>
      <w:r w:rsidR="00E03240">
        <w:t xml:space="preserve">  We believe the market is ready for a new transaction type, the PPJV or Private Public Joint Venture.  </w:t>
      </w:r>
      <w:r>
        <w:t>The PPJV</w:t>
      </w:r>
      <w:r w:rsidR="00E03240">
        <w:t xml:space="preserve"> brings both the public company issuer and the private equity investor together in a symbiotic relationship that meets the requirements of both worlds.  </w:t>
      </w:r>
    </w:p>
    <w:p w14:paraId="21A1182E" w14:textId="77777777" w:rsidR="00807B38" w:rsidRPr="00123FD0" w:rsidRDefault="00807B38" w:rsidP="00DA3FD3">
      <w:pPr>
        <w:rPr>
          <w:b/>
        </w:rPr>
      </w:pPr>
      <w:r w:rsidRPr="00123FD0">
        <w:rPr>
          <w:b/>
        </w:rPr>
        <w:t xml:space="preserve">Let’s examine the pros </w:t>
      </w:r>
      <w:r w:rsidR="00A95086" w:rsidRPr="00123FD0">
        <w:rPr>
          <w:b/>
        </w:rPr>
        <w:t xml:space="preserve">&amp; cons </w:t>
      </w:r>
      <w:r w:rsidRPr="00123FD0">
        <w:rPr>
          <w:b/>
        </w:rPr>
        <w:t xml:space="preserve">for the </w:t>
      </w:r>
      <w:proofErr w:type="spellStart"/>
      <w:r w:rsidR="006A1937">
        <w:rPr>
          <w:b/>
        </w:rPr>
        <w:t>MicroCap</w:t>
      </w:r>
      <w:proofErr w:type="spellEnd"/>
      <w:r w:rsidRPr="00123FD0">
        <w:rPr>
          <w:b/>
        </w:rPr>
        <w:t xml:space="preserve"> operator:</w:t>
      </w:r>
    </w:p>
    <w:p w14:paraId="3C2967CA" w14:textId="77777777" w:rsidR="00A95086" w:rsidRDefault="00A95086" w:rsidP="00807B38">
      <w:pPr>
        <w:pStyle w:val="ListParagraph"/>
        <w:numPr>
          <w:ilvl w:val="0"/>
          <w:numId w:val="1"/>
        </w:numPr>
      </w:pPr>
      <w:r>
        <w:t>Pros</w:t>
      </w:r>
    </w:p>
    <w:p w14:paraId="1B7F8A60" w14:textId="77777777" w:rsidR="00A95086" w:rsidRDefault="00A95086" w:rsidP="00A95086">
      <w:pPr>
        <w:pStyle w:val="ListParagraph"/>
        <w:numPr>
          <w:ilvl w:val="1"/>
          <w:numId w:val="1"/>
        </w:numPr>
      </w:pPr>
      <w:r>
        <w:t xml:space="preserve">Non-dilutive – Pubco shareholders experience the benefit of pubco share of the JV cash flow without </w:t>
      </w:r>
      <w:r w:rsidRPr="006B6C36">
        <w:rPr>
          <w:noProof/>
        </w:rPr>
        <w:t>excess</w:t>
      </w:r>
      <w:r>
        <w:t xml:space="preserve"> dilution.  </w:t>
      </w:r>
    </w:p>
    <w:p w14:paraId="06EC3E20" w14:textId="77777777" w:rsidR="00A95086" w:rsidRDefault="00A95086" w:rsidP="00A95086">
      <w:pPr>
        <w:pStyle w:val="ListParagraph"/>
        <w:numPr>
          <w:ilvl w:val="1"/>
          <w:numId w:val="1"/>
        </w:numPr>
      </w:pPr>
      <w:r>
        <w:t>Acquisitions are accretive to pubco earnings.</w:t>
      </w:r>
      <w:r w:rsidR="00E03240">
        <w:t xml:space="preserve">  </w:t>
      </w:r>
    </w:p>
    <w:p w14:paraId="3017FC69" w14:textId="77777777" w:rsidR="00A95086" w:rsidRDefault="00A95086" w:rsidP="00A95086">
      <w:pPr>
        <w:pStyle w:val="ListParagraph"/>
        <w:numPr>
          <w:ilvl w:val="1"/>
          <w:numId w:val="1"/>
        </w:numPr>
      </w:pPr>
      <w:r>
        <w:t xml:space="preserve">Financial stability - Commitment of </w:t>
      </w:r>
      <w:r w:rsidRPr="006B6C36">
        <w:rPr>
          <w:noProof/>
        </w:rPr>
        <w:t>long term</w:t>
      </w:r>
      <w:r>
        <w:t xml:space="preserve"> deep pockets of the PE company.</w:t>
      </w:r>
    </w:p>
    <w:p w14:paraId="233B171F" w14:textId="77777777" w:rsidR="00A95086" w:rsidRDefault="00A95086" w:rsidP="00A95086">
      <w:pPr>
        <w:pStyle w:val="ListParagraph"/>
        <w:numPr>
          <w:ilvl w:val="1"/>
          <w:numId w:val="1"/>
        </w:numPr>
      </w:pPr>
      <w:r>
        <w:t xml:space="preserve">Easier access to </w:t>
      </w:r>
      <w:r w:rsidRPr="006B6C36">
        <w:rPr>
          <w:noProof/>
        </w:rPr>
        <w:t>low interest</w:t>
      </w:r>
      <w:r>
        <w:t xml:space="preserve"> leverage.</w:t>
      </w:r>
    </w:p>
    <w:p w14:paraId="2CF2C4F9" w14:textId="77777777" w:rsidR="00A95086" w:rsidRDefault="00A95086" w:rsidP="00A95086">
      <w:pPr>
        <w:pStyle w:val="ListParagraph"/>
        <w:numPr>
          <w:ilvl w:val="1"/>
          <w:numId w:val="1"/>
        </w:numPr>
      </w:pPr>
      <w:r>
        <w:t xml:space="preserve">Experience and expertise </w:t>
      </w:r>
      <w:r w:rsidRPr="00302E11">
        <w:rPr>
          <w:noProof/>
        </w:rPr>
        <w:t>of</w:t>
      </w:r>
      <w:r>
        <w:t xml:space="preserve"> PE management particularly in the M&amp;A process.</w:t>
      </w:r>
    </w:p>
    <w:p w14:paraId="787B4D95" w14:textId="77777777" w:rsidR="006D3381" w:rsidRDefault="006A1937" w:rsidP="00A95086">
      <w:pPr>
        <w:pStyle w:val="ListParagraph"/>
        <w:numPr>
          <w:ilvl w:val="1"/>
          <w:numId w:val="1"/>
        </w:numPr>
      </w:pPr>
      <w:proofErr w:type="spellStart"/>
      <w:r>
        <w:t>MicroCap</w:t>
      </w:r>
      <w:proofErr w:type="spellEnd"/>
      <w:r w:rsidR="006D3381">
        <w:t xml:space="preserve"> management team can focus on building shareholder </w:t>
      </w:r>
      <w:r w:rsidR="006D3381" w:rsidRPr="006B6C36">
        <w:rPr>
          <w:noProof/>
        </w:rPr>
        <w:t>value,</w:t>
      </w:r>
      <w:r w:rsidR="006D3381">
        <w:t xml:space="preserve"> and spend less time raising money.</w:t>
      </w:r>
    </w:p>
    <w:p w14:paraId="2D5C581F" w14:textId="77777777" w:rsidR="00CA634C" w:rsidRDefault="00CA634C" w:rsidP="00A95086">
      <w:pPr>
        <w:pStyle w:val="ListParagraph"/>
        <w:numPr>
          <w:ilvl w:val="1"/>
          <w:numId w:val="1"/>
        </w:numPr>
      </w:pPr>
      <w:r>
        <w:t>Access to higher quality investors.</w:t>
      </w:r>
    </w:p>
    <w:p w14:paraId="4AAD7501" w14:textId="77777777" w:rsidR="00CA634C" w:rsidRDefault="00CA634C" w:rsidP="00A95086">
      <w:pPr>
        <w:pStyle w:val="ListParagraph"/>
        <w:numPr>
          <w:ilvl w:val="1"/>
          <w:numId w:val="1"/>
        </w:numPr>
      </w:pPr>
      <w:r>
        <w:t>Access to higher quality acquisition targets.</w:t>
      </w:r>
    </w:p>
    <w:p w14:paraId="7B6E75BC" w14:textId="77777777" w:rsidR="00A95086" w:rsidRDefault="00A95086" w:rsidP="00A95086">
      <w:pPr>
        <w:pStyle w:val="ListParagraph"/>
        <w:numPr>
          <w:ilvl w:val="0"/>
          <w:numId w:val="1"/>
        </w:numPr>
      </w:pPr>
      <w:r>
        <w:t>Cons</w:t>
      </w:r>
    </w:p>
    <w:p w14:paraId="57A7AD59" w14:textId="77777777" w:rsidR="00A95086" w:rsidRDefault="00A95086" w:rsidP="00A95086">
      <w:pPr>
        <w:pStyle w:val="ListParagraph"/>
        <w:numPr>
          <w:ilvl w:val="1"/>
          <w:numId w:val="1"/>
        </w:numPr>
      </w:pPr>
      <w:r>
        <w:t xml:space="preserve">Non-consolidation of assets. </w:t>
      </w:r>
      <w:proofErr w:type="gramStart"/>
      <w:r>
        <w:t>Gene</w:t>
      </w:r>
      <w:r w:rsidR="007E1977">
        <w:t xml:space="preserve">rally speaking, </w:t>
      </w:r>
      <w:r>
        <w:t>the</w:t>
      </w:r>
      <w:proofErr w:type="gramEnd"/>
      <w:r>
        <w:t xml:space="preserve"> pubco initially has a minority position, and may not have board control.  However</w:t>
      </w:r>
      <w:r w:rsidR="007E1977">
        <w:t>,</w:t>
      </w:r>
      <w:r>
        <w:t xml:space="preserve"> this is not always the case.</w:t>
      </w:r>
    </w:p>
    <w:p w14:paraId="56B21981" w14:textId="77777777" w:rsidR="007E1977" w:rsidRDefault="007E1977" w:rsidP="00A95086">
      <w:pPr>
        <w:pStyle w:val="ListParagraph"/>
        <w:numPr>
          <w:ilvl w:val="1"/>
          <w:numId w:val="1"/>
        </w:numPr>
      </w:pPr>
      <w:r>
        <w:t>Potential double cost of management between Pubco and JV management.</w:t>
      </w:r>
    </w:p>
    <w:p w14:paraId="09895278" w14:textId="77777777" w:rsidR="00CA634C" w:rsidRPr="00123FD0" w:rsidRDefault="00CA634C" w:rsidP="00CA634C">
      <w:pPr>
        <w:rPr>
          <w:b/>
        </w:rPr>
      </w:pPr>
      <w:r w:rsidRPr="00123FD0">
        <w:rPr>
          <w:b/>
        </w:rPr>
        <w:t>Pros &amp; cons for the PE investor:</w:t>
      </w:r>
    </w:p>
    <w:p w14:paraId="742D6895" w14:textId="77777777" w:rsidR="00CA634C" w:rsidRDefault="00CA634C" w:rsidP="00CA634C">
      <w:pPr>
        <w:pStyle w:val="ListParagraph"/>
        <w:numPr>
          <w:ilvl w:val="0"/>
          <w:numId w:val="2"/>
        </w:numPr>
      </w:pPr>
      <w:r>
        <w:t>Pros</w:t>
      </w:r>
    </w:p>
    <w:p w14:paraId="0D1215AB" w14:textId="77777777" w:rsidR="00CA634C" w:rsidRDefault="00CA634C" w:rsidP="00CA634C">
      <w:pPr>
        <w:pStyle w:val="ListParagraph"/>
        <w:numPr>
          <w:ilvl w:val="1"/>
          <w:numId w:val="2"/>
        </w:numPr>
      </w:pPr>
      <w:r w:rsidRPr="006B6C36">
        <w:rPr>
          <w:noProof/>
        </w:rPr>
        <w:t>Built in</w:t>
      </w:r>
      <w:r>
        <w:t xml:space="preserve"> exit option – by electing to convert JV equity interest into shares of the Pubco, </w:t>
      </w:r>
      <w:r w:rsidR="00123FD0">
        <w:t xml:space="preserve">or through phased divestiture, </w:t>
      </w:r>
      <w:r>
        <w:t xml:space="preserve">the PE investor has a </w:t>
      </w:r>
      <w:r w:rsidRPr="006B6C36">
        <w:rPr>
          <w:noProof/>
        </w:rPr>
        <w:t>built in</w:t>
      </w:r>
      <w:r>
        <w:t xml:space="preserve"> public exit which can </w:t>
      </w:r>
      <w:r w:rsidRPr="006B6C36">
        <w:rPr>
          <w:noProof/>
        </w:rPr>
        <w:t>be phased</w:t>
      </w:r>
      <w:r>
        <w:t xml:space="preserve"> over time.</w:t>
      </w:r>
    </w:p>
    <w:p w14:paraId="09D5E637" w14:textId="77777777" w:rsidR="00CA634C" w:rsidRDefault="00CA634C" w:rsidP="00CA634C">
      <w:pPr>
        <w:pStyle w:val="ListParagraph"/>
        <w:numPr>
          <w:ilvl w:val="1"/>
          <w:numId w:val="2"/>
        </w:numPr>
      </w:pPr>
      <w:r>
        <w:t xml:space="preserve">Higher exit value – since the PE company is converting, they are eliminating the illiquidity spread between </w:t>
      </w:r>
      <w:r w:rsidRPr="006B6C36">
        <w:rPr>
          <w:noProof/>
        </w:rPr>
        <w:t>private</w:t>
      </w:r>
      <w:r>
        <w:t xml:space="preserve"> company and public company valuations.</w:t>
      </w:r>
    </w:p>
    <w:p w14:paraId="6DED7C15" w14:textId="77777777" w:rsidR="00CA634C" w:rsidRDefault="00CA634C" w:rsidP="00CA634C">
      <w:pPr>
        <w:pStyle w:val="ListParagraph"/>
        <w:numPr>
          <w:ilvl w:val="1"/>
          <w:numId w:val="2"/>
        </w:numPr>
      </w:pPr>
      <w:r>
        <w:t>Greater financing flexibility – a properly executed pubco listed on a major exchange offers cheaper equity financing opportunities, particularly in difficult credit market cycles.  Access to S3 shelf registratio</w:t>
      </w:r>
      <w:r w:rsidR="00123FD0">
        <w:t>ns can be a tremendous value.</w:t>
      </w:r>
    </w:p>
    <w:p w14:paraId="4ABE22FF" w14:textId="77777777" w:rsidR="00123FD0" w:rsidRDefault="00123FD0" w:rsidP="00123FD0"/>
    <w:p w14:paraId="7B5163BB" w14:textId="77777777" w:rsidR="00123FD0" w:rsidRDefault="00123FD0" w:rsidP="00123FD0">
      <w:pPr>
        <w:pStyle w:val="ListParagraph"/>
        <w:numPr>
          <w:ilvl w:val="0"/>
          <w:numId w:val="2"/>
        </w:numPr>
      </w:pPr>
      <w:r>
        <w:lastRenderedPageBreak/>
        <w:t>Cons</w:t>
      </w:r>
    </w:p>
    <w:p w14:paraId="7C6BE7A1" w14:textId="77777777" w:rsidR="00123FD0" w:rsidRDefault="00123FD0" w:rsidP="00123FD0">
      <w:pPr>
        <w:pStyle w:val="ListParagraph"/>
        <w:numPr>
          <w:ilvl w:val="1"/>
          <w:numId w:val="2"/>
        </w:numPr>
      </w:pPr>
      <w:r>
        <w:t xml:space="preserve">Transparency – depending on </w:t>
      </w:r>
      <w:r w:rsidRPr="00302E11">
        <w:rPr>
          <w:noProof/>
        </w:rPr>
        <w:t>structure</w:t>
      </w:r>
      <w:r>
        <w:t xml:space="preserve"> of the JV, the PE company could end up with unwanted transparency.</w:t>
      </w:r>
    </w:p>
    <w:p w14:paraId="52A1FE81" w14:textId="77777777" w:rsidR="00123FD0" w:rsidRDefault="00123FD0" w:rsidP="00123FD0">
      <w:pPr>
        <w:pStyle w:val="ListParagraph"/>
        <w:numPr>
          <w:ilvl w:val="1"/>
          <w:numId w:val="2"/>
        </w:numPr>
      </w:pPr>
      <w:r>
        <w:t xml:space="preserve">Higher costs – depending on how pubco costs </w:t>
      </w:r>
      <w:r w:rsidRPr="00302E11">
        <w:rPr>
          <w:noProof/>
        </w:rPr>
        <w:t>are allocated</w:t>
      </w:r>
      <w:r>
        <w:t>, this could reduce earnings at the JV level.</w:t>
      </w:r>
    </w:p>
    <w:p w14:paraId="2BAD6DCF" w14:textId="77777777" w:rsidR="007E1977" w:rsidRDefault="007E1977" w:rsidP="00123FD0">
      <w:pPr>
        <w:pStyle w:val="ListParagraph"/>
        <w:ind w:left="1440"/>
      </w:pPr>
    </w:p>
    <w:p w14:paraId="375A7AF6" w14:textId="77777777" w:rsidR="00223413" w:rsidRDefault="00123FD0" w:rsidP="00DA3FD3">
      <w:r>
        <w:t xml:space="preserve">We believe that the pros </w:t>
      </w:r>
      <w:r w:rsidR="00E22C91">
        <w:t xml:space="preserve">of the PPJV structure </w:t>
      </w:r>
      <w:r>
        <w:t xml:space="preserve">significantly outweigh the cons for both issuer and investor alike.  </w:t>
      </w:r>
      <w:r w:rsidR="00E22C91">
        <w:t xml:space="preserve">And this structure could quite possibly become the next major trend in </w:t>
      </w:r>
      <w:proofErr w:type="spellStart"/>
      <w:r w:rsidR="006A1937">
        <w:t>MicroCap</w:t>
      </w:r>
      <w:proofErr w:type="spellEnd"/>
      <w:r w:rsidR="00E22C91">
        <w:t xml:space="preserve"> investment as the concept gains popularity.  With possible elimination of dilution</w:t>
      </w:r>
      <w:r w:rsidR="002208F6">
        <w:t>, which has a detrimental impact on</w:t>
      </w:r>
      <w:r w:rsidR="00E22C91">
        <w:t xml:space="preserve"> publ</w:t>
      </w:r>
      <w:r w:rsidR="00D27FB5">
        <w:t>ic shareholders, we believe the PPJV</w:t>
      </w:r>
      <w:r w:rsidR="00E22C91">
        <w:t xml:space="preserve"> </w:t>
      </w:r>
      <w:r w:rsidR="002208F6">
        <w:t xml:space="preserve">is </w:t>
      </w:r>
      <w:r w:rsidR="00E22C91">
        <w:t xml:space="preserve">a far more productive approach for raising capital. </w:t>
      </w:r>
    </w:p>
    <w:p w14:paraId="252C0443" w14:textId="77777777" w:rsidR="002E6B66" w:rsidRDefault="002E6B66" w:rsidP="00DA3FD3">
      <w:r>
        <w:t>P</w:t>
      </w:r>
      <w:r w:rsidR="002208F6">
        <w:t>PMT Capital</w:t>
      </w:r>
      <w:r w:rsidR="00F73066">
        <w:t xml:space="preserve"> </w:t>
      </w:r>
      <w:r w:rsidR="006F7CA0">
        <w:t xml:space="preserve">recently </w:t>
      </w:r>
      <w:r>
        <w:t xml:space="preserve">attended the Planet </w:t>
      </w:r>
      <w:proofErr w:type="spellStart"/>
      <w:r w:rsidR="006A1937">
        <w:t>MicroCap</w:t>
      </w:r>
      <w:proofErr w:type="spellEnd"/>
      <w:r>
        <w:t xml:space="preserve"> c</w:t>
      </w:r>
      <w:r w:rsidR="002208F6">
        <w:t>onference in Las Vegas in April</w:t>
      </w:r>
      <w:r>
        <w:t xml:space="preserve"> and </w:t>
      </w:r>
      <w:r w:rsidRPr="00302E11">
        <w:rPr>
          <w:noProof/>
        </w:rPr>
        <w:t>test</w:t>
      </w:r>
      <w:r>
        <w:t xml:space="preserve"> market</w:t>
      </w:r>
      <w:r w:rsidR="00223413">
        <w:t>ed the concept with attendees, including representatives from the mining and energy sectors</w:t>
      </w:r>
      <w:r>
        <w:t xml:space="preserve">.  </w:t>
      </w:r>
      <w:r w:rsidR="00F73066">
        <w:t xml:space="preserve">We sat down with Chris Jones, CEO of Uranium Resources, Inc, </w:t>
      </w:r>
      <w:r w:rsidR="00D27FB5">
        <w:t>(NASDAQ CM: URRE).  Uranium Resources, Inc. o</w:t>
      </w:r>
      <w:r w:rsidR="00D27FB5" w:rsidRPr="00D27FB5">
        <w:t>perates as an energy metals exploration and develop</w:t>
      </w:r>
      <w:r w:rsidR="00D27FB5">
        <w:t xml:space="preserve">ment company </w:t>
      </w:r>
      <w:r w:rsidR="00223413">
        <w:t xml:space="preserve">and </w:t>
      </w:r>
      <w:r w:rsidR="00D27FB5">
        <w:t xml:space="preserve">is developing </w:t>
      </w:r>
      <w:r w:rsidR="00D27FB5" w:rsidRPr="00D27FB5">
        <w:t>lithium brine basins in Nevada and Utah for exploration and potential development of lithium resources.</w:t>
      </w:r>
      <w:r w:rsidR="00D27FB5">
        <w:t xml:space="preserve">  Chris felt that the PPJV would be an interesting way to accelerate </w:t>
      </w:r>
      <w:r w:rsidR="00D27FB5" w:rsidRPr="00E57097">
        <w:rPr>
          <w:noProof/>
        </w:rPr>
        <w:t>transition</w:t>
      </w:r>
      <w:r w:rsidR="00D27FB5">
        <w:t xml:space="preserve"> to production of some of the company’s larger reserves.</w:t>
      </w:r>
    </w:p>
    <w:p w14:paraId="24AC5077" w14:textId="77777777" w:rsidR="00223413" w:rsidRDefault="00D27FB5" w:rsidP="006A1937">
      <w:r>
        <w:t>Jericho Oil Corporation, (OTC: JROOF) is developing E&amp;P reserves in one of the most exciting basins in the US, the “Stack”</w:t>
      </w:r>
      <w:r w:rsidR="00223413">
        <w:t xml:space="preserve"> in O</w:t>
      </w:r>
      <w:r>
        <w:t xml:space="preserve">klahoma.  We were intrigued by the knowledge that Jericho was already leveraging the PPJV strategy with a strategic family office relationship.  </w:t>
      </w:r>
      <w:r w:rsidR="004F5D28">
        <w:t>As a prime example of an early adopter, w</w:t>
      </w:r>
      <w:r>
        <w:t xml:space="preserve">e’ll be tracking Jericho to see how </w:t>
      </w:r>
      <w:r w:rsidR="00556FF8">
        <w:t xml:space="preserve">the </w:t>
      </w:r>
      <w:r>
        <w:t xml:space="preserve">impact of the PPJV impacts their development </w:t>
      </w:r>
      <w:r w:rsidRPr="00E57097">
        <w:rPr>
          <w:noProof/>
        </w:rPr>
        <w:t>longer</w:t>
      </w:r>
      <w:r>
        <w:t xml:space="preserve"> term.  </w:t>
      </w:r>
      <w:bookmarkStart w:id="0" w:name="_Hlk508270822"/>
    </w:p>
    <w:p w14:paraId="3EF727D0" w14:textId="77777777" w:rsidR="006B6C36" w:rsidRPr="006A1937" w:rsidRDefault="006B6C36" w:rsidP="006B6C36">
      <w:bookmarkStart w:id="1" w:name="_GoBack"/>
      <w:r>
        <w:rPr>
          <w:noProof/>
        </w:rPr>
        <w:drawing>
          <wp:inline distT="0" distB="0" distL="0" distR="0" wp14:anchorId="275E1E6B" wp14:editId="60C1B108">
            <wp:extent cx="2000250" cy="3267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cap logo new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503" cy="34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289C" w14:textId="77777777" w:rsidR="006B6C36" w:rsidRDefault="006B6C36" w:rsidP="006B6C36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01B168A9" wp14:editId="0E08CC53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1590040" cy="2181225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iopic2018 (2)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181" cy="2194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color w:val="222222"/>
          <w:sz w:val="24"/>
          <w:szCs w:val="24"/>
        </w:rPr>
        <w:t>About the author:</w:t>
      </w:r>
    </w:p>
    <w:p w14:paraId="0285BE8B" w14:textId="4FE2C8C8" w:rsidR="006B6C36" w:rsidRPr="00A023E6" w:rsidRDefault="006B6C36" w:rsidP="006B6C36">
      <w:pPr>
        <w:spacing w:after="0" w:line="240" w:lineRule="auto"/>
        <w:rPr>
          <w:rStyle w:val="Emphasis"/>
          <w:rFonts w:ascii="Arial" w:eastAsia="Times New Roman" w:hAnsi="Arial" w:cs="Arial"/>
          <w:i w:val="0"/>
          <w:iCs w:val="0"/>
          <w:color w:val="222222"/>
          <w:sz w:val="16"/>
          <w:szCs w:val="16"/>
        </w:rPr>
      </w:pPr>
      <w:r w:rsidRPr="004C7F22">
        <w:rPr>
          <w:rFonts w:ascii="Arial" w:eastAsia="Times New Roman" w:hAnsi="Arial" w:cs="Arial"/>
          <w:color w:val="222222"/>
          <w:sz w:val="16"/>
          <w:szCs w:val="16"/>
        </w:rPr>
        <w:t>Karl B. Do</w:t>
      </w:r>
      <w:r>
        <w:rPr>
          <w:rFonts w:ascii="Arial" w:eastAsia="Times New Roman" w:hAnsi="Arial" w:cs="Arial"/>
          <w:color w:val="222222"/>
          <w:sz w:val="16"/>
          <w:szCs w:val="16"/>
        </w:rPr>
        <w:t xml:space="preserve">uglas is </w:t>
      </w:r>
      <w:r w:rsidR="00EA447A">
        <w:rPr>
          <w:rFonts w:ascii="Arial" w:eastAsia="Times New Roman" w:hAnsi="Arial" w:cs="Arial"/>
          <w:color w:val="222222"/>
          <w:sz w:val="16"/>
          <w:szCs w:val="16"/>
        </w:rPr>
        <w:t>Chief Investment Officer at</w:t>
      </w:r>
      <w:r>
        <w:rPr>
          <w:rFonts w:ascii="Arial" w:eastAsia="Times New Roman" w:hAnsi="Arial" w:cs="Arial"/>
          <w:color w:val="222222"/>
          <w:sz w:val="16"/>
          <w:szCs w:val="16"/>
        </w:rPr>
        <w:t xml:space="preserve"> PPMT Capital Advisors, Ltd.., a </w:t>
      </w:r>
      <w:r w:rsidRPr="00EA447A">
        <w:rPr>
          <w:rFonts w:ascii="Arial" w:eastAsia="Times New Roman" w:hAnsi="Arial" w:cs="Arial"/>
          <w:noProof/>
          <w:color w:val="222222"/>
          <w:sz w:val="16"/>
          <w:szCs w:val="16"/>
        </w:rPr>
        <w:t>multi family</w:t>
      </w:r>
      <w:r>
        <w:rPr>
          <w:rFonts w:ascii="Arial" w:eastAsia="Times New Roman" w:hAnsi="Arial" w:cs="Arial"/>
          <w:color w:val="222222"/>
          <w:sz w:val="16"/>
          <w:szCs w:val="16"/>
        </w:rPr>
        <w:t xml:space="preserve"> office advisory</w:t>
      </w:r>
      <w:r w:rsidRPr="004C7F22">
        <w:rPr>
          <w:rFonts w:ascii="Arial" w:eastAsia="Times New Roman" w:hAnsi="Arial" w:cs="Arial"/>
          <w:color w:val="222222"/>
          <w:sz w:val="16"/>
          <w:szCs w:val="16"/>
        </w:rPr>
        <w:t xml:space="preserve"> </w:t>
      </w:r>
      <w:r>
        <w:rPr>
          <w:rFonts w:ascii="Arial" w:eastAsia="Times New Roman" w:hAnsi="Arial" w:cs="Arial"/>
          <w:color w:val="222222"/>
          <w:sz w:val="16"/>
          <w:szCs w:val="16"/>
        </w:rPr>
        <w:t xml:space="preserve">firm. </w:t>
      </w:r>
      <w:r w:rsidRPr="004C7F22">
        <w:rPr>
          <w:rFonts w:ascii="Arial" w:eastAsia="Times New Roman" w:hAnsi="Arial" w:cs="Arial"/>
          <w:color w:val="222222"/>
          <w:sz w:val="16"/>
          <w:szCs w:val="16"/>
        </w:rPr>
        <w:t xml:space="preserve">Mr. Douglas has </w:t>
      </w:r>
      <w:r>
        <w:rPr>
          <w:rFonts w:ascii="Arial" w:eastAsia="Times New Roman" w:hAnsi="Arial" w:cs="Arial"/>
          <w:color w:val="222222"/>
          <w:sz w:val="16"/>
          <w:szCs w:val="16"/>
        </w:rPr>
        <w:t>a career that spans over 30 years investing in private and public companies.  PPMT Capital invests in private equity and debt investments of $15M to $100M in Energy, Mining, Industrials and Real Estate.</w:t>
      </w:r>
    </w:p>
    <w:p w14:paraId="5FEB941D" w14:textId="77777777" w:rsidR="006B6C36" w:rsidRDefault="006B6C36" w:rsidP="006B6C36">
      <w:r>
        <w:t>For further information contact:</w:t>
      </w:r>
    </w:p>
    <w:p w14:paraId="6B9E1086" w14:textId="77777777" w:rsidR="006B6C36" w:rsidRDefault="00B42215" w:rsidP="006B6C36">
      <w:hyperlink r:id="rId10" w:history="1">
        <w:r w:rsidR="006B6C36" w:rsidRPr="00D4719F">
          <w:rPr>
            <w:rStyle w:val="Hyperlink"/>
          </w:rPr>
          <w:t>kdouglas@ppmtcapital.com</w:t>
        </w:r>
      </w:hyperlink>
    </w:p>
    <w:p w14:paraId="29ECDC6B" w14:textId="77777777" w:rsidR="006B6C36" w:rsidRDefault="006B6C36" w:rsidP="006B6C36">
      <w:r>
        <w:t>800-401-9017</w:t>
      </w:r>
    </w:p>
    <w:p w14:paraId="7ED0B289" w14:textId="77777777" w:rsidR="006B6C36" w:rsidRPr="008D48E1" w:rsidRDefault="006B6C36" w:rsidP="006B6C36">
      <w:r w:rsidRPr="00071833">
        <w:rPr>
          <w:rFonts w:ascii="Arial" w:eastAsia="Times New Roman" w:hAnsi="Arial" w:cs="Arial"/>
          <w:b/>
          <w:color w:val="222222"/>
          <w:sz w:val="24"/>
          <w:szCs w:val="24"/>
        </w:rPr>
        <w:t>Note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:  </w:t>
      </w:r>
      <w:r w:rsidRPr="004C7F22">
        <w:rPr>
          <w:rFonts w:ascii="Arial" w:eastAsia="Times New Roman" w:hAnsi="Arial" w:cs="Arial"/>
          <w:b/>
          <w:i/>
          <w:color w:val="222222"/>
          <w:sz w:val="16"/>
          <w:szCs w:val="16"/>
        </w:rPr>
        <w:t xml:space="preserve">This article is not an attempt to provide investment advice.  The content is purely the author’s personal opinions and should not be considered </w:t>
      </w:r>
      <w:r w:rsidRPr="00EA447A">
        <w:rPr>
          <w:rFonts w:ascii="Arial" w:eastAsia="Times New Roman" w:hAnsi="Arial" w:cs="Arial"/>
          <w:b/>
          <w:i/>
          <w:noProof/>
          <w:color w:val="222222"/>
          <w:sz w:val="16"/>
          <w:szCs w:val="16"/>
        </w:rPr>
        <w:t>advice</w:t>
      </w:r>
      <w:r w:rsidRPr="004C7F22">
        <w:rPr>
          <w:rFonts w:ascii="Arial" w:eastAsia="Times New Roman" w:hAnsi="Arial" w:cs="Arial"/>
          <w:b/>
          <w:i/>
          <w:color w:val="222222"/>
          <w:sz w:val="16"/>
          <w:szCs w:val="16"/>
        </w:rPr>
        <w:t xml:space="preserve"> of any kind.  Investors are advised to conduct their </w:t>
      </w:r>
      <w:r w:rsidRPr="00EA447A">
        <w:rPr>
          <w:rFonts w:ascii="Arial" w:eastAsia="Times New Roman" w:hAnsi="Arial" w:cs="Arial"/>
          <w:b/>
          <w:i/>
          <w:noProof/>
          <w:color w:val="222222"/>
          <w:sz w:val="16"/>
          <w:szCs w:val="16"/>
        </w:rPr>
        <w:t>own</w:t>
      </w:r>
      <w:r w:rsidRPr="004C7F22">
        <w:rPr>
          <w:rFonts w:ascii="Arial" w:eastAsia="Times New Roman" w:hAnsi="Arial" w:cs="Arial"/>
          <w:b/>
          <w:i/>
          <w:color w:val="222222"/>
          <w:sz w:val="16"/>
          <w:szCs w:val="16"/>
        </w:rPr>
        <w:t xml:space="preserve"> research or seek the advice of a registered investment professional. The author does not own shares or any equity or debt interest in any companies mentioned in this article before or at its publishing.</w:t>
      </w:r>
    </w:p>
    <w:bookmarkEnd w:id="1"/>
    <w:p w14:paraId="01979BB5" w14:textId="77777777" w:rsidR="00E6255A" w:rsidRDefault="00E6255A"/>
    <w:bookmarkEnd w:id="0"/>
    <w:p w14:paraId="303D2441" w14:textId="77777777" w:rsidR="0027737D" w:rsidRDefault="0027737D">
      <w:r>
        <w:br w:type="textWrapping" w:clear="all"/>
      </w:r>
    </w:p>
    <w:p w14:paraId="34A49F9E" w14:textId="77777777" w:rsidR="004A761B" w:rsidRDefault="004A761B"/>
    <w:p w14:paraId="2A8C32C0" w14:textId="77777777" w:rsidR="007E09DD" w:rsidRDefault="007E09DD"/>
    <w:sectPr w:rsidR="007E0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F34711"/>
    <w:multiLevelType w:val="hybridMultilevel"/>
    <w:tmpl w:val="36D61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142AF4"/>
    <w:multiLevelType w:val="hybridMultilevel"/>
    <w:tmpl w:val="06FE8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7G0tDQwMzY0sjQ1NrFQ0lEKTi0uzszPAykwqgUAYPrHyiwAAAA="/>
  </w:docVars>
  <w:rsids>
    <w:rsidRoot w:val="007E09DD"/>
    <w:rsid w:val="00012792"/>
    <w:rsid w:val="00031137"/>
    <w:rsid w:val="000624F1"/>
    <w:rsid w:val="00096198"/>
    <w:rsid w:val="000A5D9B"/>
    <w:rsid w:val="000B1C9E"/>
    <w:rsid w:val="000D4DF4"/>
    <w:rsid w:val="00123FD0"/>
    <w:rsid w:val="00160A18"/>
    <w:rsid w:val="001979B0"/>
    <w:rsid w:val="001A4A43"/>
    <w:rsid w:val="002208F6"/>
    <w:rsid w:val="00223413"/>
    <w:rsid w:val="0027737D"/>
    <w:rsid w:val="002C4C05"/>
    <w:rsid w:val="002E6B66"/>
    <w:rsid w:val="002F2070"/>
    <w:rsid w:val="00302E11"/>
    <w:rsid w:val="0033342E"/>
    <w:rsid w:val="0036350B"/>
    <w:rsid w:val="0044436F"/>
    <w:rsid w:val="00473F6E"/>
    <w:rsid w:val="004A522A"/>
    <w:rsid w:val="004A761B"/>
    <w:rsid w:val="004C3CF5"/>
    <w:rsid w:val="004C7CF9"/>
    <w:rsid w:val="004E7CA8"/>
    <w:rsid w:val="004F5442"/>
    <w:rsid w:val="004F5D28"/>
    <w:rsid w:val="00523DE0"/>
    <w:rsid w:val="00536281"/>
    <w:rsid w:val="00556FF8"/>
    <w:rsid w:val="005D7459"/>
    <w:rsid w:val="00683869"/>
    <w:rsid w:val="006A1937"/>
    <w:rsid w:val="006B6C36"/>
    <w:rsid w:val="006D3381"/>
    <w:rsid w:val="006F7CA0"/>
    <w:rsid w:val="00722D8F"/>
    <w:rsid w:val="00732E6A"/>
    <w:rsid w:val="007408A7"/>
    <w:rsid w:val="007523C3"/>
    <w:rsid w:val="00761D91"/>
    <w:rsid w:val="007A08B1"/>
    <w:rsid w:val="007B09A4"/>
    <w:rsid w:val="007B0E6B"/>
    <w:rsid w:val="007E09DD"/>
    <w:rsid w:val="007E1977"/>
    <w:rsid w:val="00807B38"/>
    <w:rsid w:val="00825089"/>
    <w:rsid w:val="00835FE7"/>
    <w:rsid w:val="00861FF2"/>
    <w:rsid w:val="008737F0"/>
    <w:rsid w:val="008D48E1"/>
    <w:rsid w:val="00912D88"/>
    <w:rsid w:val="00A64AD0"/>
    <w:rsid w:val="00A767E0"/>
    <w:rsid w:val="00A95086"/>
    <w:rsid w:val="00AA6BA3"/>
    <w:rsid w:val="00AF4D1B"/>
    <w:rsid w:val="00B37263"/>
    <w:rsid w:val="00B42215"/>
    <w:rsid w:val="00B87839"/>
    <w:rsid w:val="00BB0587"/>
    <w:rsid w:val="00BC1DA4"/>
    <w:rsid w:val="00BE05E3"/>
    <w:rsid w:val="00C20D32"/>
    <w:rsid w:val="00C43CB2"/>
    <w:rsid w:val="00C84921"/>
    <w:rsid w:val="00C95A38"/>
    <w:rsid w:val="00CA634C"/>
    <w:rsid w:val="00CD3FC5"/>
    <w:rsid w:val="00D13A74"/>
    <w:rsid w:val="00D27FB5"/>
    <w:rsid w:val="00D626DA"/>
    <w:rsid w:val="00D90A12"/>
    <w:rsid w:val="00D93BE3"/>
    <w:rsid w:val="00DA3FD3"/>
    <w:rsid w:val="00DD0D21"/>
    <w:rsid w:val="00DD6FEC"/>
    <w:rsid w:val="00DE438C"/>
    <w:rsid w:val="00E03240"/>
    <w:rsid w:val="00E1473C"/>
    <w:rsid w:val="00E22C91"/>
    <w:rsid w:val="00E55788"/>
    <w:rsid w:val="00E57097"/>
    <w:rsid w:val="00E6255A"/>
    <w:rsid w:val="00E90FF3"/>
    <w:rsid w:val="00E91D22"/>
    <w:rsid w:val="00EA447A"/>
    <w:rsid w:val="00EF6655"/>
    <w:rsid w:val="00F13942"/>
    <w:rsid w:val="00F3209B"/>
    <w:rsid w:val="00F61F9A"/>
    <w:rsid w:val="00F73066"/>
    <w:rsid w:val="00F77A05"/>
    <w:rsid w:val="00FD4146"/>
    <w:rsid w:val="00FD6710"/>
    <w:rsid w:val="00FF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44988"/>
  <w15:chartTrackingRefBased/>
  <w15:docId w15:val="{57D5BE39-168E-4968-B570-E5251DB86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1473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807B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6F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FF8"/>
    <w:rPr>
      <w:color w:val="808080"/>
      <w:shd w:val="clear" w:color="auto" w:fill="E6E6E6"/>
    </w:rPr>
  </w:style>
  <w:style w:type="character" w:styleId="Emphasis">
    <w:name w:val="Emphasis"/>
    <w:basedOn w:val="DefaultParagraphFont"/>
    <w:uiPriority w:val="20"/>
    <w:qFormat/>
    <w:rsid w:val="00761D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hyperlink" Target="mailto:kdouglas@ppmtcapita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5922</TotalTime>
  <Pages>5</Pages>
  <Words>1492</Words>
  <Characters>8508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Douglas</dc:creator>
  <cp:keywords/>
  <dc:description/>
  <cp:lastModifiedBy>Karl Douglas</cp:lastModifiedBy>
  <cp:revision>6</cp:revision>
  <cp:lastPrinted>2017-08-12T18:20:00Z</cp:lastPrinted>
  <dcterms:created xsi:type="dcterms:W3CDTF">2017-08-12T18:18:00Z</dcterms:created>
  <dcterms:modified xsi:type="dcterms:W3CDTF">2018-08-03T20:28:00Z</dcterms:modified>
</cp:coreProperties>
</file>