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5B4" w:rsidRDefault="00AB55B4" w:rsidP="0058252B">
      <w:pPr>
        <w:jc w:val="center"/>
      </w:pPr>
      <w:bookmarkStart w:id="0" w:name="_Hlk483432088"/>
      <w:bookmarkEnd w:id="0"/>
      <w:r>
        <w:t>TARTU ÜLIKOOL</w:t>
      </w:r>
    </w:p>
    <w:p w:rsidR="00AB55B4" w:rsidRDefault="00AB55B4" w:rsidP="0058252B">
      <w:pPr>
        <w:jc w:val="center"/>
      </w:pPr>
      <w:r>
        <w:t>LOODUS- JA TÄPPISTEADUSTE VALDKOND</w:t>
      </w:r>
    </w:p>
    <w:p w:rsidR="00AB55B4" w:rsidRDefault="00AB55B4" w:rsidP="0058252B">
      <w:pPr>
        <w:jc w:val="center"/>
      </w:pPr>
      <w:r>
        <w:t>MOLEKULAAR- JA RAKUBIOLOOGIA INSTITUUT</w:t>
      </w:r>
    </w:p>
    <w:p w:rsidR="00AB55B4" w:rsidRDefault="0058252B" w:rsidP="0058252B">
      <w:pPr>
        <w:jc w:val="center"/>
      </w:pPr>
      <w:r>
        <w:t>BIOINFORMAATIKA ÕPPETOOL</w:t>
      </w:r>
    </w:p>
    <w:p w:rsidR="0058252B" w:rsidRDefault="0058252B" w:rsidP="0058252B">
      <w:pPr>
        <w:jc w:val="center"/>
      </w:pPr>
    </w:p>
    <w:p w:rsidR="0058252B" w:rsidRDefault="0058252B" w:rsidP="0058252B">
      <w:pPr>
        <w:jc w:val="center"/>
      </w:pPr>
    </w:p>
    <w:p w:rsidR="0058252B" w:rsidRDefault="0058252B" w:rsidP="0058252B">
      <w:pPr>
        <w:jc w:val="center"/>
      </w:pPr>
    </w:p>
    <w:p w:rsidR="00AB55B4" w:rsidRPr="0058252B" w:rsidRDefault="0058252B" w:rsidP="0058252B">
      <w:pPr>
        <w:jc w:val="center"/>
        <w:rPr>
          <w:sz w:val="40"/>
          <w:szCs w:val="40"/>
        </w:rPr>
      </w:pPr>
      <w:r w:rsidRPr="0058252B">
        <w:rPr>
          <w:sz w:val="40"/>
          <w:szCs w:val="40"/>
        </w:rPr>
        <w:t xml:space="preserve">Telomeeride keskmise pikkuse hindamine teise generatsiooni </w:t>
      </w:r>
      <w:proofErr w:type="spellStart"/>
      <w:r w:rsidRPr="0058252B">
        <w:rPr>
          <w:sz w:val="40"/>
          <w:szCs w:val="40"/>
        </w:rPr>
        <w:t>sekveneerimisandmetest</w:t>
      </w:r>
      <w:proofErr w:type="spellEnd"/>
    </w:p>
    <w:p w:rsidR="0058252B" w:rsidRDefault="0058252B" w:rsidP="0058252B">
      <w:pPr>
        <w:jc w:val="center"/>
      </w:pPr>
    </w:p>
    <w:p w:rsidR="00AB55B4" w:rsidRDefault="00AB55B4" w:rsidP="0058252B">
      <w:pPr>
        <w:jc w:val="center"/>
      </w:pPr>
      <w:r>
        <w:t>Bakalaureusetöö</w:t>
      </w:r>
    </w:p>
    <w:p w:rsidR="00AB55B4" w:rsidRDefault="00AB55B4" w:rsidP="0058252B">
      <w:pPr>
        <w:jc w:val="center"/>
      </w:pPr>
      <w:r>
        <w:t>Lõputöö maht (12 EAP)</w:t>
      </w:r>
    </w:p>
    <w:p w:rsidR="0058252B" w:rsidRDefault="0058252B" w:rsidP="0058252B">
      <w:pPr>
        <w:jc w:val="center"/>
      </w:pPr>
      <w:r>
        <w:t>Karl-Sander Erss</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right"/>
      </w:pPr>
      <w:r>
        <w:t>Juhendaja</w:t>
      </w:r>
      <w:r w:rsidR="00B26C92">
        <w:t xml:space="preserve"> </w:t>
      </w:r>
      <w:proofErr w:type="spellStart"/>
      <w:r w:rsidR="00B26C92">
        <w:t>MSc</w:t>
      </w:r>
      <w:proofErr w:type="spellEnd"/>
      <w:r>
        <w:t xml:space="preserve"> Tarmo Puurand</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8A056D" w:rsidRDefault="00AB55B4" w:rsidP="00B708C4">
      <w:pPr>
        <w:jc w:val="center"/>
      </w:pPr>
      <w:r>
        <w:t>TARTU 2017</w:t>
      </w:r>
    </w:p>
    <w:p w:rsidR="002970B7" w:rsidRDefault="008A056D" w:rsidP="002970B7">
      <w:pPr>
        <w:pStyle w:val="Pealkiri1"/>
        <w:numPr>
          <w:ilvl w:val="0"/>
          <w:numId w:val="0"/>
        </w:numPr>
        <w:ind w:left="432" w:hanging="432"/>
      </w:pPr>
      <w:bookmarkStart w:id="1" w:name="_Toc491089849"/>
      <w:r>
        <w:lastRenderedPageBreak/>
        <w:t>Infoleht</w:t>
      </w:r>
      <w:bookmarkEnd w:id="1"/>
    </w:p>
    <w:p w:rsidR="00876000" w:rsidRPr="00111F3D" w:rsidRDefault="00876000" w:rsidP="00CC737B">
      <w:pPr>
        <w:spacing w:line="259" w:lineRule="auto"/>
        <w:jc w:val="both"/>
        <w:rPr>
          <w:b/>
        </w:rPr>
      </w:pPr>
      <w:r w:rsidRPr="00111F3D">
        <w:rPr>
          <w:b/>
        </w:rPr>
        <w:t xml:space="preserve">Telomeeride keskmise pikkuse hindamine teise generatsiooni </w:t>
      </w:r>
      <w:proofErr w:type="spellStart"/>
      <w:r w:rsidRPr="00111F3D">
        <w:rPr>
          <w:b/>
        </w:rPr>
        <w:t>sekveneerimisandmetest</w:t>
      </w:r>
      <w:proofErr w:type="spellEnd"/>
    </w:p>
    <w:p w:rsidR="00111F3D" w:rsidRDefault="00111F3D" w:rsidP="00CC737B">
      <w:pPr>
        <w:jc w:val="both"/>
      </w:pPr>
      <w:proofErr w:type="spellStart"/>
      <w:r>
        <w:t>Telomeerid</w:t>
      </w:r>
      <w:proofErr w:type="spellEnd"/>
      <w:r>
        <w:t xml:space="preserve"> on korduvad järjestused kromosoomide otstes, mis kaitsevad kromosoome. Telomeeride pikkusega on seostatud mitmesuguseid haigusi ning inimese üldist tervislikku seisundit. Teise põlvkonna </w:t>
      </w:r>
      <w:proofErr w:type="spellStart"/>
      <w:r>
        <w:t>sekveneerimise</w:t>
      </w:r>
      <w:proofErr w:type="spellEnd"/>
      <w:r>
        <w:t xml:space="preserve"> tehnoloogiate hinna alanemine on viinud tekitatavate andmemahtude hüppelise suurenemiseni. Seetõttu on oluline nende andmete töötlemiseks kiirete ja üldiste meetodite olemasolu.</w:t>
      </w:r>
    </w:p>
    <w:p w:rsidR="00111F3D" w:rsidRDefault="00111F3D" w:rsidP="00E41B74">
      <w:pPr>
        <w:jc w:val="both"/>
      </w:pPr>
      <w:r>
        <w:t xml:space="preserve">Uurimistöö eesmärk on leida meetod ja arendada vahendid teise põlvkonna </w:t>
      </w:r>
      <w:proofErr w:type="spellStart"/>
      <w:r>
        <w:t>sekveneerimisandmetest</w:t>
      </w:r>
      <w:proofErr w:type="spellEnd"/>
      <w:r>
        <w:t xml:space="preserve"> telomeeride pikkuse määramiseks. Eesmärgi saavutamiseks kastutatakse </w:t>
      </w:r>
      <w:proofErr w:type="spellStart"/>
      <w:r>
        <w:t>k-mer</w:t>
      </w:r>
      <w:proofErr w:type="spellEnd"/>
      <w:r>
        <w:t xml:space="preserve"> põhist metoodikat. </w:t>
      </w:r>
      <w:r w:rsidR="00CA6129">
        <w:t xml:space="preserve">Töö käigus arendati välja tööriist suure hulga </w:t>
      </w:r>
      <w:proofErr w:type="spellStart"/>
      <w:r w:rsidR="00CA6129">
        <w:t>sekveneerimisandmete</w:t>
      </w:r>
      <w:proofErr w:type="spellEnd"/>
      <w:r w:rsidR="00CA6129">
        <w:t xml:space="preserve"> töötlemiseks ning esitleti </w:t>
      </w:r>
      <w:proofErr w:type="spellStart"/>
      <w:r w:rsidR="00CA6129">
        <w:t>k-mer</w:t>
      </w:r>
      <w:proofErr w:type="spellEnd"/>
      <w:r w:rsidR="00CA6129">
        <w:t xml:space="preserve"> põhist meetodit </w:t>
      </w:r>
      <w:proofErr w:type="spellStart"/>
      <w:r w:rsidR="00CA6129">
        <w:t>sekveneerimiskatvuse</w:t>
      </w:r>
      <w:proofErr w:type="spellEnd"/>
      <w:r w:rsidR="00CA6129">
        <w:t xml:space="preserve"> ja telomeeride keskmise pikkuse määramiseks.</w:t>
      </w:r>
    </w:p>
    <w:p w:rsidR="00876000" w:rsidRDefault="00876000">
      <w:pPr>
        <w:spacing w:line="259" w:lineRule="auto"/>
      </w:pPr>
      <w:r>
        <w:t xml:space="preserve">Märksõnad: telomeeride pikkus, Alu-elemendid, </w:t>
      </w:r>
      <w:proofErr w:type="spellStart"/>
      <w:r>
        <w:t>k-mer</w:t>
      </w:r>
      <w:proofErr w:type="spellEnd"/>
      <w:r>
        <w:t xml:space="preserve"> metoodika</w:t>
      </w:r>
    </w:p>
    <w:p w:rsidR="009B15F8" w:rsidRDefault="00876000">
      <w:pPr>
        <w:spacing w:line="259" w:lineRule="auto"/>
      </w:pPr>
      <w:r>
        <w:t>CERCS kood: B110</w:t>
      </w:r>
    </w:p>
    <w:p w:rsidR="00111F3D" w:rsidRDefault="00111F3D">
      <w:pPr>
        <w:spacing w:line="259" w:lineRule="auto"/>
      </w:pPr>
    </w:p>
    <w:p w:rsidR="00AD66E9" w:rsidRDefault="00AD66E9">
      <w:pPr>
        <w:spacing w:line="259" w:lineRule="auto"/>
      </w:pPr>
    </w:p>
    <w:p w:rsidR="00111F3D" w:rsidRPr="00111F3D" w:rsidRDefault="00111F3D">
      <w:pPr>
        <w:spacing w:line="259" w:lineRule="auto"/>
        <w:rPr>
          <w:b/>
        </w:rPr>
      </w:pPr>
      <w:proofErr w:type="spellStart"/>
      <w:r w:rsidRPr="00111F3D">
        <w:rPr>
          <w:b/>
        </w:rPr>
        <w:t>Estimation</w:t>
      </w:r>
      <w:proofErr w:type="spellEnd"/>
      <w:r w:rsidRPr="00111F3D">
        <w:rPr>
          <w:b/>
        </w:rPr>
        <w:t xml:space="preserve"> of </w:t>
      </w:r>
      <w:proofErr w:type="spellStart"/>
      <w:r w:rsidRPr="00111F3D">
        <w:rPr>
          <w:b/>
        </w:rPr>
        <w:t>telomere</w:t>
      </w:r>
      <w:proofErr w:type="spellEnd"/>
      <w:r w:rsidRPr="00111F3D">
        <w:rPr>
          <w:b/>
        </w:rPr>
        <w:t xml:space="preserve"> </w:t>
      </w:r>
      <w:proofErr w:type="spellStart"/>
      <w:r w:rsidRPr="00111F3D">
        <w:rPr>
          <w:b/>
        </w:rPr>
        <w:t>length</w:t>
      </w:r>
      <w:proofErr w:type="spellEnd"/>
      <w:r w:rsidRPr="00111F3D">
        <w:rPr>
          <w:b/>
        </w:rPr>
        <w:t xml:space="preserve"> </w:t>
      </w:r>
      <w:proofErr w:type="spellStart"/>
      <w:r w:rsidRPr="00111F3D">
        <w:rPr>
          <w:b/>
        </w:rPr>
        <w:t>from</w:t>
      </w:r>
      <w:proofErr w:type="spellEnd"/>
      <w:r w:rsidRPr="00111F3D">
        <w:rPr>
          <w:b/>
        </w:rPr>
        <w:t xml:space="preserve"> </w:t>
      </w:r>
      <w:proofErr w:type="spellStart"/>
      <w:r w:rsidRPr="00111F3D">
        <w:rPr>
          <w:b/>
        </w:rPr>
        <w:t>next</w:t>
      </w:r>
      <w:proofErr w:type="spellEnd"/>
      <w:r w:rsidRPr="00111F3D">
        <w:rPr>
          <w:b/>
        </w:rPr>
        <w:t xml:space="preserve"> </w:t>
      </w:r>
      <w:proofErr w:type="spellStart"/>
      <w:r w:rsidRPr="00111F3D">
        <w:rPr>
          <w:b/>
        </w:rPr>
        <w:t>generation</w:t>
      </w:r>
      <w:proofErr w:type="spellEnd"/>
      <w:r w:rsidRPr="00111F3D">
        <w:rPr>
          <w:b/>
        </w:rPr>
        <w:t xml:space="preserve"> </w:t>
      </w:r>
      <w:proofErr w:type="spellStart"/>
      <w:r w:rsidRPr="00111F3D">
        <w:rPr>
          <w:b/>
        </w:rPr>
        <w:t>sequencing</w:t>
      </w:r>
      <w:proofErr w:type="spellEnd"/>
      <w:r w:rsidRPr="00111F3D">
        <w:rPr>
          <w:b/>
        </w:rPr>
        <w:t xml:space="preserve"> </w:t>
      </w:r>
      <w:proofErr w:type="spellStart"/>
      <w:r w:rsidRPr="00111F3D">
        <w:rPr>
          <w:b/>
        </w:rPr>
        <w:t>data</w:t>
      </w:r>
      <w:proofErr w:type="spellEnd"/>
    </w:p>
    <w:p w:rsidR="009B15F8" w:rsidRDefault="009B15F8" w:rsidP="00E41B74">
      <w:pPr>
        <w:jc w:val="both"/>
      </w:pPr>
      <w:proofErr w:type="spellStart"/>
      <w:r>
        <w:t>T</w:t>
      </w:r>
      <w:r w:rsidR="00D927E7">
        <w:t>elomeres</w:t>
      </w:r>
      <w:proofErr w:type="spellEnd"/>
      <w:r w:rsidR="00D927E7">
        <w:t xml:space="preserve"> are </w:t>
      </w:r>
      <w:proofErr w:type="spellStart"/>
      <w:r w:rsidR="00D927E7">
        <w:t>nucleoprotein</w:t>
      </w:r>
      <w:proofErr w:type="spellEnd"/>
      <w:r w:rsidR="00D927E7">
        <w:t xml:space="preserve"> </w:t>
      </w:r>
      <w:proofErr w:type="spellStart"/>
      <w:r w:rsidR="00D927E7">
        <w:t>stru</w:t>
      </w:r>
      <w:r>
        <w: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has</w:t>
      </w:r>
      <w:proofErr w:type="spellEnd"/>
      <w:r>
        <w:t xml:space="preserve"> </w:t>
      </w:r>
      <w:proofErr w:type="spellStart"/>
      <w:r>
        <w:t>been</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several</w:t>
      </w:r>
      <w:proofErr w:type="spellEnd"/>
      <w:r>
        <w:t xml:space="preserve"> </w:t>
      </w:r>
      <w:proofErr w:type="spellStart"/>
      <w:r>
        <w:t>diseases</w:t>
      </w:r>
      <w:proofErr w:type="spellEnd"/>
      <w:r>
        <w:t xml:space="preserve"> and </w:t>
      </w:r>
      <w:proofErr w:type="spellStart"/>
      <w:r>
        <w:t>has</w:t>
      </w:r>
      <w:proofErr w:type="spellEnd"/>
      <w:r>
        <w:t xml:space="preserve"> </w:t>
      </w:r>
      <w:proofErr w:type="spellStart"/>
      <w:r>
        <w:t>been</w:t>
      </w:r>
      <w:proofErr w:type="spellEnd"/>
      <w:r>
        <w:t xml:space="preserve"> </w:t>
      </w:r>
      <w:proofErr w:type="spellStart"/>
      <w:r>
        <w:t>considered</w:t>
      </w:r>
      <w:proofErr w:type="spellEnd"/>
      <w:r>
        <w:t xml:space="preserve"> a marker </w:t>
      </w:r>
      <w:proofErr w:type="spellStart"/>
      <w:r>
        <w:t>for</w:t>
      </w:r>
      <w:proofErr w:type="spellEnd"/>
      <w:r>
        <w:t xml:space="preserve"> </w:t>
      </w:r>
      <w:proofErr w:type="spellStart"/>
      <w:r>
        <w:t>general</w:t>
      </w:r>
      <w:proofErr w:type="spellEnd"/>
      <w:r>
        <w:t xml:space="preserve"> </w:t>
      </w:r>
      <w:proofErr w:type="spellStart"/>
      <w:r>
        <w:t>health</w:t>
      </w:r>
      <w:proofErr w:type="spellEnd"/>
      <w:r>
        <w:t xml:space="preserve"> and </w:t>
      </w:r>
      <w:proofErr w:type="spellStart"/>
      <w:r>
        <w:t>aging</w:t>
      </w:r>
      <w:proofErr w:type="spellEnd"/>
      <w:r>
        <w:t xml:space="preserve">. </w:t>
      </w:r>
      <w:proofErr w:type="spellStart"/>
      <w:r>
        <w:t>The</w:t>
      </w:r>
      <w:proofErr w:type="spellEnd"/>
      <w:r>
        <w:t xml:space="preserve"> </w:t>
      </w:r>
      <w:proofErr w:type="spellStart"/>
      <w:r>
        <w:t>explosion</w:t>
      </w:r>
      <w:proofErr w:type="spellEnd"/>
      <w:r>
        <w:t xml:space="preserve"> in </w:t>
      </w:r>
      <w:proofErr w:type="spellStart"/>
      <w:r>
        <w:t>quantities</w:t>
      </w:r>
      <w:proofErr w:type="spellEnd"/>
      <w:r>
        <w:t xml:space="preserve"> of </w:t>
      </w:r>
      <w:proofErr w:type="spellStart"/>
      <w:r>
        <w:t>next</w:t>
      </w:r>
      <w:proofErr w:type="spellEnd"/>
      <w:r>
        <w:t xml:space="preserve"> </w:t>
      </w:r>
      <w:proofErr w:type="spellStart"/>
      <w:r>
        <w:t>generation</w:t>
      </w:r>
      <w:proofErr w:type="spellEnd"/>
      <w:r>
        <w:t xml:space="preserve"> </w:t>
      </w:r>
      <w:proofErr w:type="spellStart"/>
      <w:r>
        <w:t>sequencing</w:t>
      </w:r>
      <w:proofErr w:type="spellEnd"/>
      <w:r>
        <w:t xml:space="preserve"> </w:t>
      </w:r>
      <w:proofErr w:type="spellStart"/>
      <w:r>
        <w:t>data</w:t>
      </w:r>
      <w:proofErr w:type="spellEnd"/>
      <w:r>
        <w:t xml:space="preserve"> </w:t>
      </w:r>
      <w:proofErr w:type="spellStart"/>
      <w:r>
        <w:t>introduces</w:t>
      </w:r>
      <w:proofErr w:type="spellEnd"/>
      <w:r>
        <w:t xml:space="preserve"> </w:t>
      </w:r>
      <w:proofErr w:type="spellStart"/>
      <w:r>
        <w:t>the</w:t>
      </w:r>
      <w:proofErr w:type="spellEnd"/>
      <w:r>
        <w:t xml:space="preserve"> need </w:t>
      </w:r>
      <w:proofErr w:type="spellStart"/>
      <w:r>
        <w:t>for</w:t>
      </w:r>
      <w:proofErr w:type="spellEnd"/>
      <w:r>
        <w:t xml:space="preserve"> </w:t>
      </w:r>
      <w:proofErr w:type="spellStart"/>
      <w:r>
        <w:t>fast</w:t>
      </w:r>
      <w:proofErr w:type="spellEnd"/>
      <w:r>
        <w:t xml:space="preserve"> and </w:t>
      </w:r>
      <w:proofErr w:type="spellStart"/>
      <w:r>
        <w:t>generic</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p>
    <w:p w:rsidR="00E52B12" w:rsidRDefault="009B15F8" w:rsidP="00E41B74">
      <w:pPr>
        <w:jc w:val="both"/>
      </w:pPr>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w:t>
      </w:r>
      <w:r w:rsidR="00111F3D">
        <w:t>sed</w:t>
      </w:r>
      <w:proofErr w:type="spellEnd"/>
      <w:r w:rsidR="00111F3D">
        <w:t xml:space="preserve"> </w:t>
      </w:r>
      <w:proofErr w:type="spellStart"/>
      <w:r w:rsidR="00111F3D">
        <w:t>for</w:t>
      </w:r>
      <w:proofErr w:type="spellEnd"/>
      <w:r w:rsidR="00111F3D">
        <w:t xml:space="preserve"> </w:t>
      </w:r>
      <w:proofErr w:type="spellStart"/>
      <w:r w:rsidR="00111F3D">
        <w:t>similar</w:t>
      </w:r>
      <w:proofErr w:type="spellEnd"/>
      <w:r w:rsidR="00111F3D">
        <w:t xml:space="preserve"> </w:t>
      </w:r>
      <w:proofErr w:type="spellStart"/>
      <w:r w:rsidR="00111F3D">
        <w:t>future</w:t>
      </w:r>
      <w:proofErr w:type="spellEnd"/>
      <w:r w:rsidR="00111F3D">
        <w:t xml:space="preserve"> </w:t>
      </w:r>
      <w:proofErr w:type="spellStart"/>
      <w:r w:rsidR="00111F3D">
        <w:t>studies</w:t>
      </w:r>
      <w:proofErr w:type="spellEnd"/>
      <w:r w:rsidR="00111F3D">
        <w:t xml:space="preserve">. </w:t>
      </w:r>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w:t>
      </w:r>
      <w:r w:rsidR="00D927E7">
        <w:t>sented</w:t>
      </w:r>
      <w:proofErr w:type="spellEnd"/>
      <w:r w:rsidR="00D927E7">
        <w:t xml:space="preserve"> </w:t>
      </w:r>
      <w:proofErr w:type="spellStart"/>
      <w:r w:rsidR="00D927E7">
        <w:t>k-mer</w:t>
      </w:r>
      <w:proofErr w:type="spellEnd"/>
      <w:r w:rsidR="00D927E7">
        <w:t xml:space="preserve"> </w:t>
      </w:r>
      <w:proofErr w:type="spellStart"/>
      <w:r w:rsidR="00D927E7">
        <w:t>based</w:t>
      </w:r>
      <w:proofErr w:type="spellEnd"/>
      <w:r w:rsidR="00D927E7">
        <w:t xml:space="preserve"> </w:t>
      </w:r>
      <w:proofErr w:type="spellStart"/>
      <w:r w:rsidR="00D927E7">
        <w:t>methods</w:t>
      </w:r>
      <w:proofErr w:type="spellEnd"/>
      <w:r w:rsidR="00D927E7">
        <w:t xml:space="preserve"> of </w:t>
      </w:r>
      <w:proofErr w:type="spellStart"/>
      <w:r w:rsidR="00D927E7">
        <w:t>esti</w:t>
      </w:r>
      <w:r>
        <w: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 xml:space="preserve">. </w:t>
      </w:r>
    </w:p>
    <w:p w:rsidR="00111F3D" w:rsidRDefault="00111F3D">
      <w:pPr>
        <w:spacing w:line="259" w:lineRule="auto"/>
      </w:pPr>
      <w:proofErr w:type="spellStart"/>
      <w:r>
        <w:t>Keywords</w:t>
      </w:r>
      <w:proofErr w:type="spellEnd"/>
      <w:r>
        <w:t xml:space="preserve">: </w:t>
      </w:r>
      <w:proofErr w:type="spellStart"/>
      <w:r>
        <w:t>telomere</w:t>
      </w:r>
      <w:proofErr w:type="spellEnd"/>
      <w:r>
        <w:t xml:space="preserve"> </w:t>
      </w:r>
      <w:proofErr w:type="spellStart"/>
      <w:r>
        <w:t>length</w:t>
      </w:r>
      <w:proofErr w:type="spellEnd"/>
      <w:r>
        <w:t>, Alu-</w:t>
      </w:r>
      <w:proofErr w:type="spellStart"/>
      <w:r>
        <w:t>elements</w:t>
      </w:r>
      <w:proofErr w:type="spellEnd"/>
      <w:r>
        <w:t xml:space="preserve">, </w:t>
      </w:r>
      <w:proofErr w:type="spellStart"/>
      <w:r>
        <w:t>k-mer</w:t>
      </w:r>
      <w:proofErr w:type="spellEnd"/>
      <w:r>
        <w:t xml:space="preserve"> </w:t>
      </w:r>
      <w:proofErr w:type="spellStart"/>
      <w:r>
        <w:t>counting</w:t>
      </w:r>
      <w:proofErr w:type="spellEnd"/>
    </w:p>
    <w:p w:rsidR="00B67319" w:rsidRPr="00876000" w:rsidRDefault="00111F3D">
      <w:pPr>
        <w:spacing w:line="259" w:lineRule="auto"/>
      </w:pPr>
      <w:r>
        <w:t xml:space="preserve">CERCS </w:t>
      </w:r>
      <w:proofErr w:type="spellStart"/>
      <w:r>
        <w:t>code</w:t>
      </w:r>
      <w:proofErr w:type="spellEnd"/>
      <w:r>
        <w:t>: B110</w:t>
      </w:r>
      <w:r w:rsidR="00876000">
        <w:br w:type="page"/>
      </w:r>
    </w:p>
    <w:sdt>
      <w:sdtPr>
        <w:rPr>
          <w:rFonts w:asciiTheme="minorHAnsi" w:eastAsiaTheme="minorHAnsi" w:hAnsiTheme="minorHAnsi" w:cstheme="minorBidi"/>
          <w:color w:val="auto"/>
          <w:sz w:val="24"/>
          <w:szCs w:val="22"/>
          <w:lang w:eastAsia="en-US"/>
        </w:rPr>
        <w:id w:val="-447165646"/>
        <w:docPartObj>
          <w:docPartGallery w:val="Table of Contents"/>
          <w:docPartUnique/>
        </w:docPartObj>
      </w:sdtPr>
      <w:sdtEndPr>
        <w:rPr>
          <w:b/>
          <w:bCs/>
        </w:rPr>
      </w:sdtEndPr>
      <w:sdtContent>
        <w:p w:rsidR="00B26C92" w:rsidRDefault="00B26C92">
          <w:pPr>
            <w:pStyle w:val="Sisukorrapealkiri"/>
          </w:pPr>
          <w:r>
            <w:t>Sisukord</w:t>
          </w:r>
          <w:bookmarkStart w:id="2" w:name="_GoBack"/>
          <w:bookmarkEnd w:id="2"/>
        </w:p>
        <w:p w:rsidR="00E41B74" w:rsidRDefault="00B26C92">
          <w:pPr>
            <w:pStyle w:val="SK1"/>
            <w:tabs>
              <w:tab w:val="right" w:leader="dot" w:pos="9061"/>
            </w:tabs>
            <w:rPr>
              <w:rFonts w:eastAsiaTheme="minorEastAsia"/>
              <w:noProof/>
              <w:sz w:val="22"/>
              <w:lang w:eastAsia="et-EE"/>
            </w:rPr>
          </w:pPr>
          <w:r>
            <w:fldChar w:fldCharType="begin"/>
          </w:r>
          <w:r>
            <w:instrText xml:space="preserve"> TOC \o "1-3" \h \z \u </w:instrText>
          </w:r>
          <w:r>
            <w:fldChar w:fldCharType="separate"/>
          </w:r>
          <w:hyperlink w:anchor="_Toc491089849" w:history="1">
            <w:r w:rsidR="00E41B74" w:rsidRPr="00FC65A8">
              <w:rPr>
                <w:rStyle w:val="Hperlink"/>
                <w:noProof/>
              </w:rPr>
              <w:t>Infoleht</w:t>
            </w:r>
            <w:r w:rsidR="00E41B74">
              <w:rPr>
                <w:noProof/>
                <w:webHidden/>
              </w:rPr>
              <w:tab/>
            </w:r>
            <w:r w:rsidR="00E41B74">
              <w:rPr>
                <w:noProof/>
                <w:webHidden/>
              </w:rPr>
              <w:fldChar w:fldCharType="begin"/>
            </w:r>
            <w:r w:rsidR="00E41B74">
              <w:rPr>
                <w:noProof/>
                <w:webHidden/>
              </w:rPr>
              <w:instrText xml:space="preserve"> PAGEREF _Toc491089849 \h </w:instrText>
            </w:r>
            <w:r w:rsidR="00E41B74">
              <w:rPr>
                <w:noProof/>
                <w:webHidden/>
              </w:rPr>
            </w:r>
            <w:r w:rsidR="00E41B74">
              <w:rPr>
                <w:noProof/>
                <w:webHidden/>
              </w:rPr>
              <w:fldChar w:fldCharType="separate"/>
            </w:r>
            <w:r w:rsidR="00E41B74">
              <w:rPr>
                <w:noProof/>
                <w:webHidden/>
              </w:rPr>
              <w:t>2</w:t>
            </w:r>
            <w:r w:rsidR="00E41B74">
              <w:rPr>
                <w:noProof/>
                <w:webHidden/>
              </w:rPr>
              <w:fldChar w:fldCharType="end"/>
            </w:r>
          </w:hyperlink>
        </w:p>
        <w:p w:rsidR="00E41B74" w:rsidRDefault="00E41B74">
          <w:pPr>
            <w:pStyle w:val="SK1"/>
            <w:tabs>
              <w:tab w:val="right" w:leader="dot" w:pos="9061"/>
            </w:tabs>
            <w:rPr>
              <w:rFonts w:eastAsiaTheme="minorEastAsia"/>
              <w:noProof/>
              <w:sz w:val="22"/>
              <w:lang w:eastAsia="et-EE"/>
            </w:rPr>
          </w:pPr>
          <w:hyperlink w:anchor="_Toc491089850" w:history="1">
            <w:r w:rsidRPr="00FC65A8">
              <w:rPr>
                <w:rStyle w:val="Hperlink"/>
                <w:noProof/>
              </w:rPr>
              <w:t>Kasutatud lühendid</w:t>
            </w:r>
            <w:r>
              <w:rPr>
                <w:noProof/>
                <w:webHidden/>
              </w:rPr>
              <w:tab/>
            </w:r>
            <w:r>
              <w:rPr>
                <w:noProof/>
                <w:webHidden/>
              </w:rPr>
              <w:fldChar w:fldCharType="begin"/>
            </w:r>
            <w:r>
              <w:rPr>
                <w:noProof/>
                <w:webHidden/>
              </w:rPr>
              <w:instrText xml:space="preserve"> PAGEREF _Toc491089850 \h </w:instrText>
            </w:r>
            <w:r>
              <w:rPr>
                <w:noProof/>
                <w:webHidden/>
              </w:rPr>
            </w:r>
            <w:r>
              <w:rPr>
                <w:noProof/>
                <w:webHidden/>
              </w:rPr>
              <w:fldChar w:fldCharType="separate"/>
            </w:r>
            <w:r>
              <w:rPr>
                <w:noProof/>
                <w:webHidden/>
              </w:rPr>
              <w:t>5</w:t>
            </w:r>
            <w:r>
              <w:rPr>
                <w:noProof/>
                <w:webHidden/>
              </w:rPr>
              <w:fldChar w:fldCharType="end"/>
            </w:r>
          </w:hyperlink>
        </w:p>
        <w:p w:rsidR="00E41B74" w:rsidRDefault="00E41B74">
          <w:pPr>
            <w:pStyle w:val="SK1"/>
            <w:tabs>
              <w:tab w:val="right" w:leader="dot" w:pos="9061"/>
            </w:tabs>
            <w:rPr>
              <w:rFonts w:eastAsiaTheme="minorEastAsia"/>
              <w:noProof/>
              <w:sz w:val="22"/>
              <w:lang w:eastAsia="et-EE"/>
            </w:rPr>
          </w:pPr>
          <w:hyperlink w:anchor="_Toc491089851" w:history="1">
            <w:r w:rsidRPr="00FC65A8">
              <w:rPr>
                <w:rStyle w:val="Hperlink"/>
                <w:noProof/>
              </w:rPr>
              <w:t>Sissejuhatus</w:t>
            </w:r>
            <w:r>
              <w:rPr>
                <w:noProof/>
                <w:webHidden/>
              </w:rPr>
              <w:tab/>
            </w:r>
            <w:r>
              <w:rPr>
                <w:noProof/>
                <w:webHidden/>
              </w:rPr>
              <w:fldChar w:fldCharType="begin"/>
            </w:r>
            <w:r>
              <w:rPr>
                <w:noProof/>
                <w:webHidden/>
              </w:rPr>
              <w:instrText xml:space="preserve"> PAGEREF _Toc491089851 \h </w:instrText>
            </w:r>
            <w:r>
              <w:rPr>
                <w:noProof/>
                <w:webHidden/>
              </w:rPr>
            </w:r>
            <w:r>
              <w:rPr>
                <w:noProof/>
                <w:webHidden/>
              </w:rPr>
              <w:fldChar w:fldCharType="separate"/>
            </w:r>
            <w:r>
              <w:rPr>
                <w:noProof/>
                <w:webHidden/>
              </w:rPr>
              <w:t>6</w:t>
            </w:r>
            <w:r>
              <w:rPr>
                <w:noProof/>
                <w:webHidden/>
              </w:rPr>
              <w:fldChar w:fldCharType="end"/>
            </w:r>
          </w:hyperlink>
        </w:p>
        <w:p w:rsidR="00E41B74" w:rsidRDefault="00E41B74">
          <w:pPr>
            <w:pStyle w:val="SK1"/>
            <w:tabs>
              <w:tab w:val="left" w:pos="480"/>
              <w:tab w:val="right" w:leader="dot" w:pos="9061"/>
            </w:tabs>
            <w:rPr>
              <w:rFonts w:eastAsiaTheme="minorEastAsia"/>
              <w:noProof/>
              <w:sz w:val="22"/>
              <w:lang w:eastAsia="et-EE"/>
            </w:rPr>
          </w:pPr>
          <w:hyperlink w:anchor="_Toc491089852" w:history="1">
            <w:r w:rsidRPr="00FC65A8">
              <w:rPr>
                <w:rStyle w:val="Hperlink"/>
                <w:noProof/>
              </w:rPr>
              <w:t>1</w:t>
            </w:r>
            <w:r>
              <w:rPr>
                <w:rFonts w:eastAsiaTheme="minorEastAsia"/>
                <w:noProof/>
                <w:sz w:val="22"/>
                <w:lang w:eastAsia="et-EE"/>
              </w:rPr>
              <w:tab/>
            </w:r>
            <w:r w:rsidRPr="00FC65A8">
              <w:rPr>
                <w:rStyle w:val="Hperlink"/>
                <w:noProof/>
              </w:rPr>
              <w:t>Kirjanduse ülevaade</w:t>
            </w:r>
            <w:r>
              <w:rPr>
                <w:noProof/>
                <w:webHidden/>
              </w:rPr>
              <w:tab/>
            </w:r>
            <w:r>
              <w:rPr>
                <w:noProof/>
                <w:webHidden/>
              </w:rPr>
              <w:fldChar w:fldCharType="begin"/>
            </w:r>
            <w:r>
              <w:rPr>
                <w:noProof/>
                <w:webHidden/>
              </w:rPr>
              <w:instrText xml:space="preserve"> PAGEREF _Toc491089852 \h </w:instrText>
            </w:r>
            <w:r>
              <w:rPr>
                <w:noProof/>
                <w:webHidden/>
              </w:rPr>
            </w:r>
            <w:r>
              <w:rPr>
                <w:noProof/>
                <w:webHidden/>
              </w:rPr>
              <w:fldChar w:fldCharType="separate"/>
            </w:r>
            <w:r>
              <w:rPr>
                <w:noProof/>
                <w:webHidden/>
              </w:rPr>
              <w:t>7</w:t>
            </w:r>
            <w:r>
              <w:rPr>
                <w:noProof/>
                <w:webHidden/>
              </w:rPr>
              <w:fldChar w:fldCharType="end"/>
            </w:r>
          </w:hyperlink>
        </w:p>
        <w:p w:rsidR="00E41B74" w:rsidRDefault="00E41B74">
          <w:pPr>
            <w:pStyle w:val="SK2"/>
            <w:tabs>
              <w:tab w:val="left" w:pos="880"/>
              <w:tab w:val="right" w:leader="dot" w:pos="9061"/>
            </w:tabs>
            <w:rPr>
              <w:rFonts w:eastAsiaTheme="minorEastAsia"/>
              <w:noProof/>
              <w:sz w:val="22"/>
              <w:lang w:eastAsia="et-EE"/>
            </w:rPr>
          </w:pPr>
          <w:hyperlink w:anchor="_Toc491089853" w:history="1">
            <w:r w:rsidRPr="00FC65A8">
              <w:rPr>
                <w:rStyle w:val="Hperlink"/>
                <w:noProof/>
              </w:rPr>
              <w:t>1.1</w:t>
            </w:r>
            <w:r>
              <w:rPr>
                <w:rFonts w:eastAsiaTheme="minorEastAsia"/>
                <w:noProof/>
                <w:sz w:val="22"/>
                <w:lang w:eastAsia="et-EE"/>
              </w:rPr>
              <w:tab/>
            </w:r>
            <w:r w:rsidRPr="00FC65A8">
              <w:rPr>
                <w:rStyle w:val="Hperlink"/>
                <w:noProof/>
              </w:rPr>
              <w:t>Telomeerid</w:t>
            </w:r>
            <w:r>
              <w:rPr>
                <w:noProof/>
                <w:webHidden/>
              </w:rPr>
              <w:tab/>
            </w:r>
            <w:r>
              <w:rPr>
                <w:noProof/>
                <w:webHidden/>
              </w:rPr>
              <w:fldChar w:fldCharType="begin"/>
            </w:r>
            <w:r>
              <w:rPr>
                <w:noProof/>
                <w:webHidden/>
              </w:rPr>
              <w:instrText xml:space="preserve"> PAGEREF _Toc491089853 \h </w:instrText>
            </w:r>
            <w:r>
              <w:rPr>
                <w:noProof/>
                <w:webHidden/>
              </w:rPr>
            </w:r>
            <w:r>
              <w:rPr>
                <w:noProof/>
                <w:webHidden/>
              </w:rPr>
              <w:fldChar w:fldCharType="separate"/>
            </w:r>
            <w:r>
              <w:rPr>
                <w:noProof/>
                <w:webHidden/>
              </w:rPr>
              <w:t>7</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54" w:history="1">
            <w:r w:rsidRPr="00FC65A8">
              <w:rPr>
                <w:rStyle w:val="Hperlink"/>
                <w:noProof/>
              </w:rPr>
              <w:t>1.1.1</w:t>
            </w:r>
            <w:r>
              <w:rPr>
                <w:rFonts w:eastAsiaTheme="minorEastAsia"/>
                <w:noProof/>
                <w:sz w:val="22"/>
                <w:lang w:eastAsia="et-EE"/>
              </w:rPr>
              <w:tab/>
            </w:r>
            <w:r w:rsidRPr="00FC65A8">
              <w:rPr>
                <w:rStyle w:val="Hperlink"/>
                <w:noProof/>
              </w:rPr>
              <w:t>Struktuur</w:t>
            </w:r>
            <w:r>
              <w:rPr>
                <w:noProof/>
                <w:webHidden/>
              </w:rPr>
              <w:tab/>
            </w:r>
            <w:r>
              <w:rPr>
                <w:noProof/>
                <w:webHidden/>
              </w:rPr>
              <w:fldChar w:fldCharType="begin"/>
            </w:r>
            <w:r>
              <w:rPr>
                <w:noProof/>
                <w:webHidden/>
              </w:rPr>
              <w:instrText xml:space="preserve"> PAGEREF _Toc491089854 \h </w:instrText>
            </w:r>
            <w:r>
              <w:rPr>
                <w:noProof/>
                <w:webHidden/>
              </w:rPr>
            </w:r>
            <w:r>
              <w:rPr>
                <w:noProof/>
                <w:webHidden/>
              </w:rPr>
              <w:fldChar w:fldCharType="separate"/>
            </w:r>
            <w:r>
              <w:rPr>
                <w:noProof/>
                <w:webHidden/>
              </w:rPr>
              <w:t>7</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55" w:history="1">
            <w:r w:rsidRPr="00FC65A8">
              <w:rPr>
                <w:rStyle w:val="Hperlink"/>
                <w:noProof/>
              </w:rPr>
              <w:t>1.1.2</w:t>
            </w:r>
            <w:r>
              <w:rPr>
                <w:rFonts w:eastAsiaTheme="minorEastAsia"/>
                <w:noProof/>
                <w:sz w:val="22"/>
                <w:lang w:eastAsia="et-EE"/>
              </w:rPr>
              <w:tab/>
            </w:r>
            <w:r w:rsidRPr="00FC65A8">
              <w:rPr>
                <w:rStyle w:val="Hperlink"/>
                <w:noProof/>
              </w:rPr>
              <w:t>Otsa replikatsioon probleem</w:t>
            </w:r>
            <w:r>
              <w:rPr>
                <w:noProof/>
                <w:webHidden/>
              </w:rPr>
              <w:tab/>
            </w:r>
            <w:r>
              <w:rPr>
                <w:noProof/>
                <w:webHidden/>
              </w:rPr>
              <w:fldChar w:fldCharType="begin"/>
            </w:r>
            <w:r>
              <w:rPr>
                <w:noProof/>
                <w:webHidden/>
              </w:rPr>
              <w:instrText xml:space="preserve"> PAGEREF _Toc491089855 \h </w:instrText>
            </w:r>
            <w:r>
              <w:rPr>
                <w:noProof/>
                <w:webHidden/>
              </w:rPr>
            </w:r>
            <w:r>
              <w:rPr>
                <w:noProof/>
                <w:webHidden/>
              </w:rPr>
              <w:fldChar w:fldCharType="separate"/>
            </w:r>
            <w:r>
              <w:rPr>
                <w:noProof/>
                <w:webHidden/>
              </w:rPr>
              <w:t>8</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56" w:history="1">
            <w:r w:rsidRPr="00FC65A8">
              <w:rPr>
                <w:rStyle w:val="Hperlink"/>
                <w:noProof/>
              </w:rPr>
              <w:t>1.1.3</w:t>
            </w:r>
            <w:r>
              <w:rPr>
                <w:rFonts w:eastAsiaTheme="minorEastAsia"/>
                <w:noProof/>
                <w:sz w:val="22"/>
                <w:lang w:eastAsia="et-EE"/>
              </w:rPr>
              <w:tab/>
            </w:r>
            <w:r w:rsidRPr="00FC65A8">
              <w:rPr>
                <w:rStyle w:val="Hperlink"/>
                <w:noProof/>
              </w:rPr>
              <w:t>Telomeraas</w:t>
            </w:r>
            <w:r>
              <w:rPr>
                <w:noProof/>
                <w:webHidden/>
              </w:rPr>
              <w:tab/>
            </w:r>
            <w:r>
              <w:rPr>
                <w:noProof/>
                <w:webHidden/>
              </w:rPr>
              <w:fldChar w:fldCharType="begin"/>
            </w:r>
            <w:r>
              <w:rPr>
                <w:noProof/>
                <w:webHidden/>
              </w:rPr>
              <w:instrText xml:space="preserve"> PAGEREF _Toc491089856 \h </w:instrText>
            </w:r>
            <w:r>
              <w:rPr>
                <w:noProof/>
                <w:webHidden/>
              </w:rPr>
            </w:r>
            <w:r>
              <w:rPr>
                <w:noProof/>
                <w:webHidden/>
              </w:rPr>
              <w:fldChar w:fldCharType="separate"/>
            </w:r>
            <w:r>
              <w:rPr>
                <w:noProof/>
                <w:webHidden/>
              </w:rPr>
              <w:t>8</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57" w:history="1">
            <w:r w:rsidRPr="00FC65A8">
              <w:rPr>
                <w:rStyle w:val="Hperlink"/>
                <w:noProof/>
              </w:rPr>
              <w:t>1.1.4</w:t>
            </w:r>
            <w:r>
              <w:rPr>
                <w:rFonts w:eastAsiaTheme="minorEastAsia"/>
                <w:noProof/>
                <w:sz w:val="22"/>
                <w:lang w:eastAsia="et-EE"/>
              </w:rPr>
              <w:tab/>
            </w:r>
            <w:r w:rsidRPr="00FC65A8">
              <w:rPr>
                <w:rStyle w:val="Hperlink"/>
                <w:noProof/>
              </w:rPr>
              <w:t>Telomeeride pikkus</w:t>
            </w:r>
            <w:r>
              <w:rPr>
                <w:noProof/>
                <w:webHidden/>
              </w:rPr>
              <w:tab/>
            </w:r>
            <w:r>
              <w:rPr>
                <w:noProof/>
                <w:webHidden/>
              </w:rPr>
              <w:fldChar w:fldCharType="begin"/>
            </w:r>
            <w:r>
              <w:rPr>
                <w:noProof/>
                <w:webHidden/>
              </w:rPr>
              <w:instrText xml:space="preserve"> PAGEREF _Toc491089857 \h </w:instrText>
            </w:r>
            <w:r>
              <w:rPr>
                <w:noProof/>
                <w:webHidden/>
              </w:rPr>
            </w:r>
            <w:r>
              <w:rPr>
                <w:noProof/>
                <w:webHidden/>
              </w:rPr>
              <w:fldChar w:fldCharType="separate"/>
            </w:r>
            <w:r>
              <w:rPr>
                <w:noProof/>
                <w:webHidden/>
              </w:rPr>
              <w:t>9</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58" w:history="1">
            <w:r w:rsidRPr="00FC65A8">
              <w:rPr>
                <w:rStyle w:val="Hperlink"/>
                <w:noProof/>
              </w:rPr>
              <w:t>1.1.5</w:t>
            </w:r>
            <w:r>
              <w:rPr>
                <w:rFonts w:eastAsiaTheme="minorEastAsia"/>
                <w:noProof/>
                <w:sz w:val="22"/>
                <w:lang w:eastAsia="et-EE"/>
              </w:rPr>
              <w:tab/>
            </w:r>
            <w:r w:rsidRPr="00FC65A8">
              <w:rPr>
                <w:rStyle w:val="Hperlink"/>
                <w:noProof/>
              </w:rPr>
              <w:t>Telomeeride pikkust mõjutavad faktorid</w:t>
            </w:r>
            <w:r>
              <w:rPr>
                <w:noProof/>
                <w:webHidden/>
              </w:rPr>
              <w:tab/>
            </w:r>
            <w:r>
              <w:rPr>
                <w:noProof/>
                <w:webHidden/>
              </w:rPr>
              <w:fldChar w:fldCharType="begin"/>
            </w:r>
            <w:r>
              <w:rPr>
                <w:noProof/>
                <w:webHidden/>
              </w:rPr>
              <w:instrText xml:space="preserve"> PAGEREF _Toc491089858 \h </w:instrText>
            </w:r>
            <w:r>
              <w:rPr>
                <w:noProof/>
                <w:webHidden/>
              </w:rPr>
            </w:r>
            <w:r>
              <w:rPr>
                <w:noProof/>
                <w:webHidden/>
              </w:rPr>
              <w:fldChar w:fldCharType="separate"/>
            </w:r>
            <w:r>
              <w:rPr>
                <w:noProof/>
                <w:webHidden/>
              </w:rPr>
              <w:t>10</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59" w:history="1">
            <w:r w:rsidRPr="00FC65A8">
              <w:rPr>
                <w:rStyle w:val="Hperlink"/>
                <w:noProof/>
              </w:rPr>
              <w:t>1.1.6</w:t>
            </w:r>
            <w:r>
              <w:rPr>
                <w:rFonts w:eastAsiaTheme="minorEastAsia"/>
                <w:noProof/>
                <w:sz w:val="22"/>
                <w:lang w:eastAsia="et-EE"/>
              </w:rPr>
              <w:tab/>
            </w:r>
            <w:r w:rsidRPr="00FC65A8">
              <w:rPr>
                <w:rStyle w:val="Hperlink"/>
                <w:noProof/>
              </w:rPr>
              <w:t>Telomeeride pikkuse hindamine</w:t>
            </w:r>
            <w:r>
              <w:rPr>
                <w:noProof/>
                <w:webHidden/>
              </w:rPr>
              <w:tab/>
            </w:r>
            <w:r>
              <w:rPr>
                <w:noProof/>
                <w:webHidden/>
              </w:rPr>
              <w:fldChar w:fldCharType="begin"/>
            </w:r>
            <w:r>
              <w:rPr>
                <w:noProof/>
                <w:webHidden/>
              </w:rPr>
              <w:instrText xml:space="preserve"> PAGEREF _Toc491089859 \h </w:instrText>
            </w:r>
            <w:r>
              <w:rPr>
                <w:noProof/>
                <w:webHidden/>
              </w:rPr>
            </w:r>
            <w:r>
              <w:rPr>
                <w:noProof/>
                <w:webHidden/>
              </w:rPr>
              <w:fldChar w:fldCharType="separate"/>
            </w:r>
            <w:r>
              <w:rPr>
                <w:noProof/>
                <w:webHidden/>
              </w:rPr>
              <w:t>10</w:t>
            </w:r>
            <w:r>
              <w:rPr>
                <w:noProof/>
                <w:webHidden/>
              </w:rPr>
              <w:fldChar w:fldCharType="end"/>
            </w:r>
          </w:hyperlink>
        </w:p>
        <w:p w:rsidR="00E41B74" w:rsidRDefault="00E41B74">
          <w:pPr>
            <w:pStyle w:val="SK2"/>
            <w:tabs>
              <w:tab w:val="left" w:pos="880"/>
              <w:tab w:val="right" w:leader="dot" w:pos="9061"/>
            </w:tabs>
            <w:rPr>
              <w:rFonts w:eastAsiaTheme="minorEastAsia"/>
              <w:noProof/>
              <w:sz w:val="22"/>
              <w:lang w:eastAsia="et-EE"/>
            </w:rPr>
          </w:pPr>
          <w:hyperlink w:anchor="_Toc491089860" w:history="1">
            <w:r w:rsidRPr="00FC65A8">
              <w:rPr>
                <w:rStyle w:val="Hperlink"/>
                <w:noProof/>
              </w:rPr>
              <w:t>1.2</w:t>
            </w:r>
            <w:r>
              <w:rPr>
                <w:rFonts w:eastAsiaTheme="minorEastAsia"/>
                <w:noProof/>
                <w:sz w:val="22"/>
                <w:lang w:eastAsia="et-EE"/>
              </w:rPr>
              <w:tab/>
            </w:r>
            <w:r w:rsidRPr="00FC65A8">
              <w:rPr>
                <w:rStyle w:val="Hperlink"/>
                <w:noProof/>
              </w:rPr>
              <w:t>Alu elemendid</w:t>
            </w:r>
            <w:r>
              <w:rPr>
                <w:noProof/>
                <w:webHidden/>
              </w:rPr>
              <w:tab/>
            </w:r>
            <w:r>
              <w:rPr>
                <w:noProof/>
                <w:webHidden/>
              </w:rPr>
              <w:fldChar w:fldCharType="begin"/>
            </w:r>
            <w:r>
              <w:rPr>
                <w:noProof/>
                <w:webHidden/>
              </w:rPr>
              <w:instrText xml:space="preserve"> PAGEREF _Toc491089860 \h </w:instrText>
            </w:r>
            <w:r>
              <w:rPr>
                <w:noProof/>
                <w:webHidden/>
              </w:rPr>
            </w:r>
            <w:r>
              <w:rPr>
                <w:noProof/>
                <w:webHidden/>
              </w:rPr>
              <w:fldChar w:fldCharType="separate"/>
            </w:r>
            <w:r>
              <w:rPr>
                <w:noProof/>
                <w:webHidden/>
              </w:rPr>
              <w:t>13</w:t>
            </w:r>
            <w:r>
              <w:rPr>
                <w:noProof/>
                <w:webHidden/>
              </w:rPr>
              <w:fldChar w:fldCharType="end"/>
            </w:r>
          </w:hyperlink>
        </w:p>
        <w:p w:rsidR="00E41B74" w:rsidRDefault="00E41B74">
          <w:pPr>
            <w:pStyle w:val="SK2"/>
            <w:tabs>
              <w:tab w:val="left" w:pos="880"/>
              <w:tab w:val="right" w:leader="dot" w:pos="9061"/>
            </w:tabs>
            <w:rPr>
              <w:rFonts w:eastAsiaTheme="minorEastAsia"/>
              <w:noProof/>
              <w:sz w:val="22"/>
              <w:lang w:eastAsia="et-EE"/>
            </w:rPr>
          </w:pPr>
          <w:hyperlink w:anchor="_Toc491089861" w:history="1">
            <w:r w:rsidRPr="00FC65A8">
              <w:rPr>
                <w:rStyle w:val="Hperlink"/>
                <w:noProof/>
              </w:rPr>
              <w:t>1.3</w:t>
            </w:r>
            <w:r>
              <w:rPr>
                <w:rFonts w:eastAsiaTheme="minorEastAsia"/>
                <w:noProof/>
                <w:sz w:val="22"/>
                <w:lang w:eastAsia="et-EE"/>
              </w:rPr>
              <w:tab/>
            </w:r>
            <w:r w:rsidRPr="00FC65A8">
              <w:rPr>
                <w:rStyle w:val="Hperlink"/>
                <w:noProof/>
              </w:rPr>
              <w:t>Pikad insertsioonilised hajuskorduselemendid LINE1</w:t>
            </w:r>
            <w:r>
              <w:rPr>
                <w:noProof/>
                <w:webHidden/>
              </w:rPr>
              <w:tab/>
            </w:r>
            <w:r>
              <w:rPr>
                <w:noProof/>
                <w:webHidden/>
              </w:rPr>
              <w:fldChar w:fldCharType="begin"/>
            </w:r>
            <w:r>
              <w:rPr>
                <w:noProof/>
                <w:webHidden/>
              </w:rPr>
              <w:instrText xml:space="preserve"> PAGEREF _Toc491089861 \h </w:instrText>
            </w:r>
            <w:r>
              <w:rPr>
                <w:noProof/>
                <w:webHidden/>
              </w:rPr>
            </w:r>
            <w:r>
              <w:rPr>
                <w:noProof/>
                <w:webHidden/>
              </w:rPr>
              <w:fldChar w:fldCharType="separate"/>
            </w:r>
            <w:r>
              <w:rPr>
                <w:noProof/>
                <w:webHidden/>
              </w:rPr>
              <w:t>14</w:t>
            </w:r>
            <w:r>
              <w:rPr>
                <w:noProof/>
                <w:webHidden/>
              </w:rPr>
              <w:fldChar w:fldCharType="end"/>
            </w:r>
          </w:hyperlink>
        </w:p>
        <w:p w:rsidR="00E41B74" w:rsidRDefault="00E41B74">
          <w:pPr>
            <w:pStyle w:val="SK2"/>
            <w:tabs>
              <w:tab w:val="left" w:pos="880"/>
              <w:tab w:val="right" w:leader="dot" w:pos="9061"/>
            </w:tabs>
            <w:rPr>
              <w:rFonts w:eastAsiaTheme="minorEastAsia"/>
              <w:noProof/>
              <w:sz w:val="22"/>
              <w:lang w:eastAsia="et-EE"/>
            </w:rPr>
          </w:pPr>
          <w:hyperlink w:anchor="_Toc491089862" w:history="1">
            <w:r w:rsidRPr="00FC65A8">
              <w:rPr>
                <w:rStyle w:val="Hperlink"/>
                <w:noProof/>
              </w:rPr>
              <w:t>1.4</w:t>
            </w:r>
            <w:r>
              <w:rPr>
                <w:rFonts w:eastAsiaTheme="minorEastAsia"/>
                <w:noProof/>
                <w:sz w:val="22"/>
                <w:lang w:eastAsia="et-EE"/>
              </w:rPr>
              <w:tab/>
            </w:r>
            <w:r w:rsidRPr="00FC65A8">
              <w:rPr>
                <w:rStyle w:val="Hperlink"/>
                <w:noProof/>
              </w:rPr>
              <w:t>Teise põlvkonna sekveneerimine</w:t>
            </w:r>
            <w:r>
              <w:rPr>
                <w:noProof/>
                <w:webHidden/>
              </w:rPr>
              <w:tab/>
            </w:r>
            <w:r>
              <w:rPr>
                <w:noProof/>
                <w:webHidden/>
              </w:rPr>
              <w:fldChar w:fldCharType="begin"/>
            </w:r>
            <w:r>
              <w:rPr>
                <w:noProof/>
                <w:webHidden/>
              </w:rPr>
              <w:instrText xml:space="preserve"> PAGEREF _Toc491089862 \h </w:instrText>
            </w:r>
            <w:r>
              <w:rPr>
                <w:noProof/>
                <w:webHidden/>
              </w:rPr>
            </w:r>
            <w:r>
              <w:rPr>
                <w:noProof/>
                <w:webHidden/>
              </w:rPr>
              <w:fldChar w:fldCharType="separate"/>
            </w:r>
            <w:r>
              <w:rPr>
                <w:noProof/>
                <w:webHidden/>
              </w:rPr>
              <w:t>15</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63" w:history="1">
            <w:r w:rsidRPr="00FC65A8">
              <w:rPr>
                <w:rStyle w:val="Hperlink"/>
                <w:noProof/>
              </w:rPr>
              <w:t>1.4.1</w:t>
            </w:r>
            <w:r>
              <w:rPr>
                <w:rFonts w:eastAsiaTheme="minorEastAsia"/>
                <w:noProof/>
                <w:sz w:val="22"/>
                <w:lang w:eastAsia="et-EE"/>
              </w:rPr>
              <w:tab/>
            </w:r>
            <w:r w:rsidRPr="00FC65A8">
              <w:rPr>
                <w:rStyle w:val="Hperlink"/>
                <w:noProof/>
              </w:rPr>
              <w:t>Sekveneerimiskvaliteet</w:t>
            </w:r>
            <w:r>
              <w:rPr>
                <w:noProof/>
                <w:webHidden/>
              </w:rPr>
              <w:tab/>
            </w:r>
            <w:r>
              <w:rPr>
                <w:noProof/>
                <w:webHidden/>
              </w:rPr>
              <w:fldChar w:fldCharType="begin"/>
            </w:r>
            <w:r>
              <w:rPr>
                <w:noProof/>
                <w:webHidden/>
              </w:rPr>
              <w:instrText xml:space="preserve"> PAGEREF _Toc491089863 \h </w:instrText>
            </w:r>
            <w:r>
              <w:rPr>
                <w:noProof/>
                <w:webHidden/>
              </w:rPr>
            </w:r>
            <w:r>
              <w:rPr>
                <w:noProof/>
                <w:webHidden/>
              </w:rPr>
              <w:fldChar w:fldCharType="separate"/>
            </w:r>
            <w:r>
              <w:rPr>
                <w:noProof/>
                <w:webHidden/>
              </w:rPr>
              <w:t>16</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64" w:history="1">
            <w:r w:rsidRPr="00FC65A8">
              <w:rPr>
                <w:rStyle w:val="Hperlink"/>
                <w:noProof/>
              </w:rPr>
              <w:t>1.4.2</w:t>
            </w:r>
            <w:r>
              <w:rPr>
                <w:rFonts w:eastAsiaTheme="minorEastAsia"/>
                <w:noProof/>
                <w:sz w:val="22"/>
                <w:lang w:eastAsia="et-EE"/>
              </w:rPr>
              <w:tab/>
            </w:r>
            <w:r w:rsidRPr="00FC65A8">
              <w:rPr>
                <w:rStyle w:val="Hperlink"/>
                <w:noProof/>
              </w:rPr>
              <w:t>Sekveneerimiskatvus</w:t>
            </w:r>
            <w:r>
              <w:rPr>
                <w:noProof/>
                <w:webHidden/>
              </w:rPr>
              <w:tab/>
            </w:r>
            <w:r>
              <w:rPr>
                <w:noProof/>
                <w:webHidden/>
              </w:rPr>
              <w:fldChar w:fldCharType="begin"/>
            </w:r>
            <w:r>
              <w:rPr>
                <w:noProof/>
                <w:webHidden/>
              </w:rPr>
              <w:instrText xml:space="preserve"> PAGEREF _Toc491089864 \h </w:instrText>
            </w:r>
            <w:r>
              <w:rPr>
                <w:noProof/>
                <w:webHidden/>
              </w:rPr>
            </w:r>
            <w:r>
              <w:rPr>
                <w:noProof/>
                <w:webHidden/>
              </w:rPr>
              <w:fldChar w:fldCharType="separate"/>
            </w:r>
            <w:r>
              <w:rPr>
                <w:noProof/>
                <w:webHidden/>
              </w:rPr>
              <w:t>17</w:t>
            </w:r>
            <w:r>
              <w:rPr>
                <w:noProof/>
                <w:webHidden/>
              </w:rPr>
              <w:fldChar w:fldCharType="end"/>
            </w:r>
          </w:hyperlink>
        </w:p>
        <w:p w:rsidR="00E41B74" w:rsidRDefault="00E41B74">
          <w:pPr>
            <w:pStyle w:val="SK2"/>
            <w:tabs>
              <w:tab w:val="left" w:pos="880"/>
              <w:tab w:val="right" w:leader="dot" w:pos="9061"/>
            </w:tabs>
            <w:rPr>
              <w:rFonts w:eastAsiaTheme="minorEastAsia"/>
              <w:noProof/>
              <w:sz w:val="22"/>
              <w:lang w:eastAsia="et-EE"/>
            </w:rPr>
          </w:pPr>
          <w:hyperlink w:anchor="_Toc491089865" w:history="1">
            <w:r w:rsidRPr="00FC65A8">
              <w:rPr>
                <w:rStyle w:val="Hperlink"/>
                <w:noProof/>
              </w:rPr>
              <w:t>1.5</w:t>
            </w:r>
            <w:r>
              <w:rPr>
                <w:rFonts w:eastAsiaTheme="minorEastAsia"/>
                <w:noProof/>
                <w:sz w:val="22"/>
                <w:lang w:eastAsia="et-EE"/>
              </w:rPr>
              <w:tab/>
            </w:r>
            <w:r w:rsidRPr="00FC65A8">
              <w:rPr>
                <w:rStyle w:val="Hperlink"/>
                <w:noProof/>
              </w:rPr>
              <w:t>K-mer metoodika sekveneerimisandmete analüüsis</w:t>
            </w:r>
            <w:r>
              <w:rPr>
                <w:noProof/>
                <w:webHidden/>
              </w:rPr>
              <w:tab/>
            </w:r>
            <w:r>
              <w:rPr>
                <w:noProof/>
                <w:webHidden/>
              </w:rPr>
              <w:fldChar w:fldCharType="begin"/>
            </w:r>
            <w:r>
              <w:rPr>
                <w:noProof/>
                <w:webHidden/>
              </w:rPr>
              <w:instrText xml:space="preserve"> PAGEREF _Toc491089865 \h </w:instrText>
            </w:r>
            <w:r>
              <w:rPr>
                <w:noProof/>
                <w:webHidden/>
              </w:rPr>
            </w:r>
            <w:r>
              <w:rPr>
                <w:noProof/>
                <w:webHidden/>
              </w:rPr>
              <w:fldChar w:fldCharType="separate"/>
            </w:r>
            <w:r>
              <w:rPr>
                <w:noProof/>
                <w:webHidden/>
              </w:rPr>
              <w:t>17</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66" w:history="1">
            <w:r w:rsidRPr="00FC65A8">
              <w:rPr>
                <w:rStyle w:val="Hperlink"/>
                <w:noProof/>
              </w:rPr>
              <w:t>1.5.1</w:t>
            </w:r>
            <w:r>
              <w:rPr>
                <w:rFonts w:eastAsiaTheme="minorEastAsia"/>
                <w:noProof/>
                <w:sz w:val="22"/>
                <w:lang w:eastAsia="et-EE"/>
              </w:rPr>
              <w:tab/>
            </w:r>
            <w:r w:rsidRPr="00FC65A8">
              <w:rPr>
                <w:rStyle w:val="Hperlink"/>
                <w:noProof/>
              </w:rPr>
              <w:t>K-meride abil sekveneerimise katvuse määramine</w:t>
            </w:r>
            <w:r>
              <w:rPr>
                <w:noProof/>
                <w:webHidden/>
              </w:rPr>
              <w:tab/>
            </w:r>
            <w:r>
              <w:rPr>
                <w:noProof/>
                <w:webHidden/>
              </w:rPr>
              <w:fldChar w:fldCharType="begin"/>
            </w:r>
            <w:r>
              <w:rPr>
                <w:noProof/>
                <w:webHidden/>
              </w:rPr>
              <w:instrText xml:space="preserve"> PAGEREF _Toc491089866 \h </w:instrText>
            </w:r>
            <w:r>
              <w:rPr>
                <w:noProof/>
                <w:webHidden/>
              </w:rPr>
            </w:r>
            <w:r>
              <w:rPr>
                <w:noProof/>
                <w:webHidden/>
              </w:rPr>
              <w:fldChar w:fldCharType="separate"/>
            </w:r>
            <w:r>
              <w:rPr>
                <w:noProof/>
                <w:webHidden/>
              </w:rPr>
              <w:t>17</w:t>
            </w:r>
            <w:r>
              <w:rPr>
                <w:noProof/>
                <w:webHidden/>
              </w:rPr>
              <w:fldChar w:fldCharType="end"/>
            </w:r>
          </w:hyperlink>
        </w:p>
        <w:p w:rsidR="00E41B74" w:rsidRDefault="00E41B74">
          <w:pPr>
            <w:pStyle w:val="SK1"/>
            <w:tabs>
              <w:tab w:val="left" w:pos="480"/>
              <w:tab w:val="right" w:leader="dot" w:pos="9061"/>
            </w:tabs>
            <w:rPr>
              <w:rFonts w:eastAsiaTheme="minorEastAsia"/>
              <w:noProof/>
              <w:sz w:val="22"/>
              <w:lang w:eastAsia="et-EE"/>
            </w:rPr>
          </w:pPr>
          <w:hyperlink w:anchor="_Toc491089867" w:history="1">
            <w:r w:rsidRPr="00FC65A8">
              <w:rPr>
                <w:rStyle w:val="Hperlink"/>
                <w:noProof/>
              </w:rPr>
              <w:t>2</w:t>
            </w:r>
            <w:r>
              <w:rPr>
                <w:rFonts w:eastAsiaTheme="minorEastAsia"/>
                <w:noProof/>
                <w:sz w:val="22"/>
                <w:lang w:eastAsia="et-EE"/>
              </w:rPr>
              <w:tab/>
            </w:r>
            <w:r w:rsidRPr="00FC65A8">
              <w:rPr>
                <w:rStyle w:val="Hperlink"/>
                <w:noProof/>
              </w:rPr>
              <w:t>Eksperimentaalosa</w:t>
            </w:r>
            <w:r>
              <w:rPr>
                <w:noProof/>
                <w:webHidden/>
              </w:rPr>
              <w:tab/>
            </w:r>
            <w:r>
              <w:rPr>
                <w:noProof/>
                <w:webHidden/>
              </w:rPr>
              <w:fldChar w:fldCharType="begin"/>
            </w:r>
            <w:r>
              <w:rPr>
                <w:noProof/>
                <w:webHidden/>
              </w:rPr>
              <w:instrText xml:space="preserve"> PAGEREF _Toc491089867 \h </w:instrText>
            </w:r>
            <w:r>
              <w:rPr>
                <w:noProof/>
                <w:webHidden/>
              </w:rPr>
            </w:r>
            <w:r>
              <w:rPr>
                <w:noProof/>
                <w:webHidden/>
              </w:rPr>
              <w:fldChar w:fldCharType="separate"/>
            </w:r>
            <w:r>
              <w:rPr>
                <w:noProof/>
                <w:webHidden/>
              </w:rPr>
              <w:t>18</w:t>
            </w:r>
            <w:r>
              <w:rPr>
                <w:noProof/>
                <w:webHidden/>
              </w:rPr>
              <w:fldChar w:fldCharType="end"/>
            </w:r>
          </w:hyperlink>
        </w:p>
        <w:p w:rsidR="00E41B74" w:rsidRDefault="00E41B74">
          <w:pPr>
            <w:pStyle w:val="SK2"/>
            <w:tabs>
              <w:tab w:val="left" w:pos="880"/>
              <w:tab w:val="right" w:leader="dot" w:pos="9061"/>
            </w:tabs>
            <w:rPr>
              <w:rFonts w:eastAsiaTheme="minorEastAsia"/>
              <w:noProof/>
              <w:sz w:val="22"/>
              <w:lang w:eastAsia="et-EE"/>
            </w:rPr>
          </w:pPr>
          <w:hyperlink w:anchor="_Toc491089868" w:history="1">
            <w:r w:rsidRPr="00FC65A8">
              <w:rPr>
                <w:rStyle w:val="Hperlink"/>
                <w:noProof/>
              </w:rPr>
              <w:t>2.1</w:t>
            </w:r>
            <w:r>
              <w:rPr>
                <w:rFonts w:eastAsiaTheme="minorEastAsia"/>
                <w:noProof/>
                <w:sz w:val="22"/>
                <w:lang w:eastAsia="et-EE"/>
              </w:rPr>
              <w:tab/>
            </w:r>
            <w:r w:rsidRPr="00FC65A8">
              <w:rPr>
                <w:rStyle w:val="Hperlink"/>
                <w:noProof/>
              </w:rPr>
              <w:t>Töö eesmärgid</w:t>
            </w:r>
            <w:r>
              <w:rPr>
                <w:noProof/>
                <w:webHidden/>
              </w:rPr>
              <w:tab/>
            </w:r>
            <w:r>
              <w:rPr>
                <w:noProof/>
                <w:webHidden/>
              </w:rPr>
              <w:fldChar w:fldCharType="begin"/>
            </w:r>
            <w:r>
              <w:rPr>
                <w:noProof/>
                <w:webHidden/>
              </w:rPr>
              <w:instrText xml:space="preserve"> PAGEREF _Toc491089868 \h </w:instrText>
            </w:r>
            <w:r>
              <w:rPr>
                <w:noProof/>
                <w:webHidden/>
              </w:rPr>
            </w:r>
            <w:r>
              <w:rPr>
                <w:noProof/>
                <w:webHidden/>
              </w:rPr>
              <w:fldChar w:fldCharType="separate"/>
            </w:r>
            <w:r>
              <w:rPr>
                <w:noProof/>
                <w:webHidden/>
              </w:rPr>
              <w:t>18</w:t>
            </w:r>
            <w:r>
              <w:rPr>
                <w:noProof/>
                <w:webHidden/>
              </w:rPr>
              <w:fldChar w:fldCharType="end"/>
            </w:r>
          </w:hyperlink>
        </w:p>
        <w:p w:rsidR="00E41B74" w:rsidRDefault="00E41B74">
          <w:pPr>
            <w:pStyle w:val="SK2"/>
            <w:tabs>
              <w:tab w:val="left" w:pos="880"/>
              <w:tab w:val="right" w:leader="dot" w:pos="9061"/>
            </w:tabs>
            <w:rPr>
              <w:rFonts w:eastAsiaTheme="minorEastAsia"/>
              <w:noProof/>
              <w:sz w:val="22"/>
              <w:lang w:eastAsia="et-EE"/>
            </w:rPr>
          </w:pPr>
          <w:hyperlink w:anchor="_Toc491089869" w:history="1">
            <w:r w:rsidRPr="00FC65A8">
              <w:rPr>
                <w:rStyle w:val="Hperlink"/>
                <w:noProof/>
              </w:rPr>
              <w:t>2.2</w:t>
            </w:r>
            <w:r>
              <w:rPr>
                <w:rFonts w:eastAsiaTheme="minorEastAsia"/>
                <w:noProof/>
                <w:sz w:val="22"/>
                <w:lang w:eastAsia="et-EE"/>
              </w:rPr>
              <w:tab/>
            </w:r>
            <w:r w:rsidRPr="00FC65A8">
              <w:rPr>
                <w:rStyle w:val="Hperlink"/>
                <w:noProof/>
              </w:rPr>
              <w:t>Metoodika ja materjalid</w:t>
            </w:r>
            <w:r>
              <w:rPr>
                <w:noProof/>
                <w:webHidden/>
              </w:rPr>
              <w:tab/>
            </w:r>
            <w:r>
              <w:rPr>
                <w:noProof/>
                <w:webHidden/>
              </w:rPr>
              <w:fldChar w:fldCharType="begin"/>
            </w:r>
            <w:r>
              <w:rPr>
                <w:noProof/>
                <w:webHidden/>
              </w:rPr>
              <w:instrText xml:space="preserve"> PAGEREF _Toc491089869 \h </w:instrText>
            </w:r>
            <w:r>
              <w:rPr>
                <w:noProof/>
                <w:webHidden/>
              </w:rPr>
            </w:r>
            <w:r>
              <w:rPr>
                <w:noProof/>
                <w:webHidden/>
              </w:rPr>
              <w:fldChar w:fldCharType="separate"/>
            </w:r>
            <w:r>
              <w:rPr>
                <w:noProof/>
                <w:webHidden/>
              </w:rPr>
              <w:t>19</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70" w:history="1">
            <w:r w:rsidRPr="00FC65A8">
              <w:rPr>
                <w:rStyle w:val="Hperlink"/>
                <w:noProof/>
              </w:rPr>
              <w:t>2.2.1</w:t>
            </w:r>
            <w:r>
              <w:rPr>
                <w:rFonts w:eastAsiaTheme="minorEastAsia"/>
                <w:noProof/>
                <w:sz w:val="22"/>
                <w:lang w:eastAsia="et-EE"/>
              </w:rPr>
              <w:tab/>
            </w:r>
            <w:r w:rsidRPr="00FC65A8">
              <w:rPr>
                <w:rStyle w:val="Hperlink"/>
                <w:noProof/>
              </w:rPr>
              <w:t>Arenduskeskkond ja tööriistad</w:t>
            </w:r>
            <w:r>
              <w:rPr>
                <w:noProof/>
                <w:webHidden/>
              </w:rPr>
              <w:tab/>
            </w:r>
            <w:r>
              <w:rPr>
                <w:noProof/>
                <w:webHidden/>
              </w:rPr>
              <w:fldChar w:fldCharType="begin"/>
            </w:r>
            <w:r>
              <w:rPr>
                <w:noProof/>
                <w:webHidden/>
              </w:rPr>
              <w:instrText xml:space="preserve"> PAGEREF _Toc491089870 \h </w:instrText>
            </w:r>
            <w:r>
              <w:rPr>
                <w:noProof/>
                <w:webHidden/>
              </w:rPr>
            </w:r>
            <w:r>
              <w:rPr>
                <w:noProof/>
                <w:webHidden/>
              </w:rPr>
              <w:fldChar w:fldCharType="separate"/>
            </w:r>
            <w:r>
              <w:rPr>
                <w:noProof/>
                <w:webHidden/>
              </w:rPr>
              <w:t>19</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71" w:history="1">
            <w:r w:rsidRPr="00FC65A8">
              <w:rPr>
                <w:rStyle w:val="Hperlink"/>
                <w:noProof/>
              </w:rPr>
              <w:t>2.2.2</w:t>
            </w:r>
            <w:r>
              <w:rPr>
                <w:rFonts w:eastAsiaTheme="minorEastAsia"/>
                <w:noProof/>
                <w:sz w:val="22"/>
                <w:lang w:eastAsia="et-EE"/>
              </w:rPr>
              <w:tab/>
            </w:r>
            <w:r w:rsidRPr="00FC65A8">
              <w:rPr>
                <w:rStyle w:val="Hperlink"/>
                <w:noProof/>
              </w:rPr>
              <w:t>K-meride valik</w:t>
            </w:r>
            <w:r>
              <w:rPr>
                <w:noProof/>
                <w:webHidden/>
              </w:rPr>
              <w:tab/>
            </w:r>
            <w:r>
              <w:rPr>
                <w:noProof/>
                <w:webHidden/>
              </w:rPr>
              <w:fldChar w:fldCharType="begin"/>
            </w:r>
            <w:r>
              <w:rPr>
                <w:noProof/>
                <w:webHidden/>
              </w:rPr>
              <w:instrText xml:space="preserve"> PAGEREF _Toc491089871 \h </w:instrText>
            </w:r>
            <w:r>
              <w:rPr>
                <w:noProof/>
                <w:webHidden/>
              </w:rPr>
            </w:r>
            <w:r>
              <w:rPr>
                <w:noProof/>
                <w:webHidden/>
              </w:rPr>
              <w:fldChar w:fldCharType="separate"/>
            </w:r>
            <w:r>
              <w:rPr>
                <w:noProof/>
                <w:webHidden/>
              </w:rPr>
              <w:t>20</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72" w:history="1">
            <w:r w:rsidRPr="00FC65A8">
              <w:rPr>
                <w:rStyle w:val="Hperlink"/>
                <w:noProof/>
              </w:rPr>
              <w:t>2.2.3</w:t>
            </w:r>
            <w:r>
              <w:rPr>
                <w:rFonts w:eastAsiaTheme="minorEastAsia"/>
                <w:noProof/>
                <w:sz w:val="22"/>
                <w:lang w:eastAsia="et-EE"/>
              </w:rPr>
              <w:tab/>
            </w:r>
            <w:r w:rsidRPr="00FC65A8">
              <w:rPr>
                <w:rStyle w:val="Hperlink"/>
                <w:noProof/>
              </w:rPr>
              <w:t>Andmestik</w:t>
            </w:r>
            <w:r>
              <w:rPr>
                <w:noProof/>
                <w:webHidden/>
              </w:rPr>
              <w:tab/>
            </w:r>
            <w:r>
              <w:rPr>
                <w:noProof/>
                <w:webHidden/>
              </w:rPr>
              <w:fldChar w:fldCharType="begin"/>
            </w:r>
            <w:r>
              <w:rPr>
                <w:noProof/>
                <w:webHidden/>
              </w:rPr>
              <w:instrText xml:space="preserve"> PAGEREF _Toc491089872 \h </w:instrText>
            </w:r>
            <w:r>
              <w:rPr>
                <w:noProof/>
                <w:webHidden/>
              </w:rPr>
            </w:r>
            <w:r>
              <w:rPr>
                <w:noProof/>
                <w:webHidden/>
              </w:rPr>
              <w:fldChar w:fldCharType="separate"/>
            </w:r>
            <w:r>
              <w:rPr>
                <w:noProof/>
                <w:webHidden/>
              </w:rPr>
              <w:t>21</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73" w:history="1">
            <w:r w:rsidRPr="00FC65A8">
              <w:rPr>
                <w:rStyle w:val="Hperlink"/>
                <w:noProof/>
              </w:rPr>
              <w:t>2.2.4</w:t>
            </w:r>
            <w:r>
              <w:rPr>
                <w:rFonts w:eastAsiaTheme="minorEastAsia"/>
                <w:noProof/>
                <w:sz w:val="22"/>
                <w:lang w:eastAsia="et-EE"/>
              </w:rPr>
              <w:tab/>
            </w:r>
            <w:r w:rsidRPr="00FC65A8">
              <w:rPr>
                <w:rStyle w:val="Hperlink"/>
                <w:noProof/>
              </w:rPr>
              <w:t>Sekveneerimisandmete analüüsi meetod</w:t>
            </w:r>
            <w:r>
              <w:rPr>
                <w:noProof/>
                <w:webHidden/>
              </w:rPr>
              <w:tab/>
            </w:r>
            <w:r>
              <w:rPr>
                <w:noProof/>
                <w:webHidden/>
              </w:rPr>
              <w:fldChar w:fldCharType="begin"/>
            </w:r>
            <w:r>
              <w:rPr>
                <w:noProof/>
                <w:webHidden/>
              </w:rPr>
              <w:instrText xml:space="preserve"> PAGEREF _Toc491089873 \h </w:instrText>
            </w:r>
            <w:r>
              <w:rPr>
                <w:noProof/>
                <w:webHidden/>
              </w:rPr>
            </w:r>
            <w:r>
              <w:rPr>
                <w:noProof/>
                <w:webHidden/>
              </w:rPr>
              <w:fldChar w:fldCharType="separate"/>
            </w:r>
            <w:r>
              <w:rPr>
                <w:noProof/>
                <w:webHidden/>
              </w:rPr>
              <w:t>22</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74" w:history="1">
            <w:r w:rsidRPr="00FC65A8">
              <w:rPr>
                <w:rStyle w:val="Hperlink"/>
                <w:noProof/>
              </w:rPr>
              <w:t>2.2.5</w:t>
            </w:r>
            <w:r>
              <w:rPr>
                <w:rFonts w:eastAsiaTheme="minorEastAsia"/>
                <w:noProof/>
                <w:sz w:val="22"/>
                <w:lang w:eastAsia="et-EE"/>
              </w:rPr>
              <w:tab/>
            </w:r>
            <w:r w:rsidRPr="00FC65A8">
              <w:rPr>
                <w:rStyle w:val="Hperlink"/>
                <w:noProof/>
              </w:rPr>
              <w:t>Katvuse määramise meetod</w:t>
            </w:r>
            <w:r>
              <w:rPr>
                <w:noProof/>
                <w:webHidden/>
              </w:rPr>
              <w:tab/>
            </w:r>
            <w:r>
              <w:rPr>
                <w:noProof/>
                <w:webHidden/>
              </w:rPr>
              <w:fldChar w:fldCharType="begin"/>
            </w:r>
            <w:r>
              <w:rPr>
                <w:noProof/>
                <w:webHidden/>
              </w:rPr>
              <w:instrText xml:space="preserve"> PAGEREF _Toc491089874 \h </w:instrText>
            </w:r>
            <w:r>
              <w:rPr>
                <w:noProof/>
                <w:webHidden/>
              </w:rPr>
            </w:r>
            <w:r>
              <w:rPr>
                <w:noProof/>
                <w:webHidden/>
              </w:rPr>
              <w:fldChar w:fldCharType="separate"/>
            </w:r>
            <w:r>
              <w:rPr>
                <w:noProof/>
                <w:webHidden/>
              </w:rPr>
              <w:t>24</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75" w:history="1">
            <w:r w:rsidRPr="00FC65A8">
              <w:rPr>
                <w:rStyle w:val="Hperlink"/>
                <w:noProof/>
              </w:rPr>
              <w:t>2.2.6</w:t>
            </w:r>
            <w:r>
              <w:rPr>
                <w:rFonts w:eastAsiaTheme="minorEastAsia"/>
                <w:noProof/>
                <w:sz w:val="22"/>
                <w:lang w:eastAsia="et-EE"/>
              </w:rPr>
              <w:tab/>
            </w:r>
            <w:r w:rsidRPr="00FC65A8">
              <w:rPr>
                <w:rStyle w:val="Hperlink"/>
                <w:noProof/>
              </w:rPr>
              <w:t>Keskmiste telomeeride pikkuste leidmise meetod</w:t>
            </w:r>
            <w:r>
              <w:rPr>
                <w:noProof/>
                <w:webHidden/>
              </w:rPr>
              <w:tab/>
            </w:r>
            <w:r>
              <w:rPr>
                <w:noProof/>
                <w:webHidden/>
              </w:rPr>
              <w:fldChar w:fldCharType="begin"/>
            </w:r>
            <w:r>
              <w:rPr>
                <w:noProof/>
                <w:webHidden/>
              </w:rPr>
              <w:instrText xml:space="preserve"> PAGEREF _Toc491089875 \h </w:instrText>
            </w:r>
            <w:r>
              <w:rPr>
                <w:noProof/>
                <w:webHidden/>
              </w:rPr>
            </w:r>
            <w:r>
              <w:rPr>
                <w:noProof/>
                <w:webHidden/>
              </w:rPr>
              <w:fldChar w:fldCharType="separate"/>
            </w:r>
            <w:r>
              <w:rPr>
                <w:noProof/>
                <w:webHidden/>
              </w:rPr>
              <w:t>25</w:t>
            </w:r>
            <w:r>
              <w:rPr>
                <w:noProof/>
                <w:webHidden/>
              </w:rPr>
              <w:fldChar w:fldCharType="end"/>
            </w:r>
          </w:hyperlink>
        </w:p>
        <w:p w:rsidR="00E41B74" w:rsidRDefault="00E41B74">
          <w:pPr>
            <w:pStyle w:val="SK2"/>
            <w:tabs>
              <w:tab w:val="left" w:pos="880"/>
              <w:tab w:val="right" w:leader="dot" w:pos="9061"/>
            </w:tabs>
            <w:rPr>
              <w:rFonts w:eastAsiaTheme="minorEastAsia"/>
              <w:noProof/>
              <w:sz w:val="22"/>
              <w:lang w:eastAsia="et-EE"/>
            </w:rPr>
          </w:pPr>
          <w:hyperlink w:anchor="_Toc491089876" w:history="1">
            <w:r w:rsidRPr="00FC65A8">
              <w:rPr>
                <w:rStyle w:val="Hperlink"/>
                <w:noProof/>
              </w:rPr>
              <w:t>2.3</w:t>
            </w:r>
            <w:r>
              <w:rPr>
                <w:rFonts w:eastAsiaTheme="minorEastAsia"/>
                <w:noProof/>
                <w:sz w:val="22"/>
                <w:lang w:eastAsia="et-EE"/>
              </w:rPr>
              <w:tab/>
            </w:r>
            <w:r w:rsidRPr="00FC65A8">
              <w:rPr>
                <w:rStyle w:val="Hperlink"/>
                <w:noProof/>
              </w:rPr>
              <w:t>Tulemused</w:t>
            </w:r>
            <w:r>
              <w:rPr>
                <w:noProof/>
                <w:webHidden/>
              </w:rPr>
              <w:tab/>
            </w:r>
            <w:r>
              <w:rPr>
                <w:noProof/>
                <w:webHidden/>
              </w:rPr>
              <w:fldChar w:fldCharType="begin"/>
            </w:r>
            <w:r>
              <w:rPr>
                <w:noProof/>
                <w:webHidden/>
              </w:rPr>
              <w:instrText xml:space="preserve"> PAGEREF _Toc491089876 \h </w:instrText>
            </w:r>
            <w:r>
              <w:rPr>
                <w:noProof/>
                <w:webHidden/>
              </w:rPr>
            </w:r>
            <w:r>
              <w:rPr>
                <w:noProof/>
                <w:webHidden/>
              </w:rPr>
              <w:fldChar w:fldCharType="separate"/>
            </w:r>
            <w:r>
              <w:rPr>
                <w:noProof/>
                <w:webHidden/>
              </w:rPr>
              <w:t>26</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77" w:history="1">
            <w:r w:rsidRPr="00FC65A8">
              <w:rPr>
                <w:rStyle w:val="Hperlink"/>
                <w:noProof/>
              </w:rPr>
              <w:t>2.3.1</w:t>
            </w:r>
            <w:r>
              <w:rPr>
                <w:rFonts w:eastAsiaTheme="minorEastAsia"/>
                <w:noProof/>
                <w:sz w:val="22"/>
                <w:lang w:eastAsia="et-EE"/>
              </w:rPr>
              <w:tab/>
            </w:r>
            <w:r w:rsidRPr="00FC65A8">
              <w:rPr>
                <w:rStyle w:val="Hperlink"/>
                <w:noProof/>
              </w:rPr>
              <w:t>Tööriistade analüüsi tulemused</w:t>
            </w:r>
            <w:r>
              <w:rPr>
                <w:noProof/>
                <w:webHidden/>
              </w:rPr>
              <w:tab/>
            </w:r>
            <w:r>
              <w:rPr>
                <w:noProof/>
                <w:webHidden/>
              </w:rPr>
              <w:fldChar w:fldCharType="begin"/>
            </w:r>
            <w:r>
              <w:rPr>
                <w:noProof/>
                <w:webHidden/>
              </w:rPr>
              <w:instrText xml:space="preserve"> PAGEREF _Toc491089877 \h </w:instrText>
            </w:r>
            <w:r>
              <w:rPr>
                <w:noProof/>
                <w:webHidden/>
              </w:rPr>
            </w:r>
            <w:r>
              <w:rPr>
                <w:noProof/>
                <w:webHidden/>
              </w:rPr>
              <w:fldChar w:fldCharType="separate"/>
            </w:r>
            <w:r>
              <w:rPr>
                <w:noProof/>
                <w:webHidden/>
              </w:rPr>
              <w:t>26</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78" w:history="1">
            <w:r w:rsidRPr="00FC65A8">
              <w:rPr>
                <w:rStyle w:val="Hperlink"/>
                <w:noProof/>
              </w:rPr>
              <w:t>2.3.2</w:t>
            </w:r>
            <w:r>
              <w:rPr>
                <w:rFonts w:eastAsiaTheme="minorEastAsia"/>
                <w:noProof/>
                <w:sz w:val="22"/>
                <w:lang w:eastAsia="et-EE"/>
              </w:rPr>
              <w:tab/>
            </w:r>
            <w:r w:rsidRPr="00FC65A8">
              <w:rPr>
                <w:rStyle w:val="Hperlink"/>
                <w:noProof/>
              </w:rPr>
              <w:t>get_srr.py töö tulemus</w:t>
            </w:r>
            <w:r>
              <w:rPr>
                <w:noProof/>
                <w:webHidden/>
              </w:rPr>
              <w:tab/>
            </w:r>
            <w:r>
              <w:rPr>
                <w:noProof/>
                <w:webHidden/>
              </w:rPr>
              <w:fldChar w:fldCharType="begin"/>
            </w:r>
            <w:r>
              <w:rPr>
                <w:noProof/>
                <w:webHidden/>
              </w:rPr>
              <w:instrText xml:space="preserve"> PAGEREF _Toc491089878 \h </w:instrText>
            </w:r>
            <w:r>
              <w:rPr>
                <w:noProof/>
                <w:webHidden/>
              </w:rPr>
            </w:r>
            <w:r>
              <w:rPr>
                <w:noProof/>
                <w:webHidden/>
              </w:rPr>
              <w:fldChar w:fldCharType="separate"/>
            </w:r>
            <w:r>
              <w:rPr>
                <w:noProof/>
                <w:webHidden/>
              </w:rPr>
              <w:t>26</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79" w:history="1">
            <w:r w:rsidRPr="00FC65A8">
              <w:rPr>
                <w:rStyle w:val="Hperlink"/>
                <w:noProof/>
              </w:rPr>
              <w:t>2.3.3</w:t>
            </w:r>
            <w:r>
              <w:rPr>
                <w:rFonts w:eastAsiaTheme="minorEastAsia"/>
                <w:noProof/>
                <w:sz w:val="22"/>
                <w:lang w:eastAsia="et-EE"/>
              </w:rPr>
              <w:tab/>
            </w:r>
            <w:r w:rsidRPr="00FC65A8">
              <w:rPr>
                <w:rStyle w:val="Hperlink"/>
                <w:noProof/>
              </w:rPr>
              <w:t>Katvuse määramise meetodi tulemused</w:t>
            </w:r>
            <w:r>
              <w:rPr>
                <w:noProof/>
                <w:webHidden/>
              </w:rPr>
              <w:tab/>
            </w:r>
            <w:r>
              <w:rPr>
                <w:noProof/>
                <w:webHidden/>
              </w:rPr>
              <w:fldChar w:fldCharType="begin"/>
            </w:r>
            <w:r>
              <w:rPr>
                <w:noProof/>
                <w:webHidden/>
              </w:rPr>
              <w:instrText xml:space="preserve"> PAGEREF _Toc491089879 \h </w:instrText>
            </w:r>
            <w:r>
              <w:rPr>
                <w:noProof/>
                <w:webHidden/>
              </w:rPr>
            </w:r>
            <w:r>
              <w:rPr>
                <w:noProof/>
                <w:webHidden/>
              </w:rPr>
              <w:fldChar w:fldCharType="separate"/>
            </w:r>
            <w:r>
              <w:rPr>
                <w:noProof/>
                <w:webHidden/>
              </w:rPr>
              <w:t>26</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80" w:history="1">
            <w:r w:rsidRPr="00FC65A8">
              <w:rPr>
                <w:rStyle w:val="Hperlink"/>
                <w:noProof/>
              </w:rPr>
              <w:t>2.3.4</w:t>
            </w:r>
            <w:r>
              <w:rPr>
                <w:rFonts w:eastAsiaTheme="minorEastAsia"/>
                <w:noProof/>
                <w:sz w:val="22"/>
                <w:lang w:eastAsia="et-EE"/>
              </w:rPr>
              <w:tab/>
            </w:r>
            <w:r w:rsidRPr="00FC65A8">
              <w:rPr>
                <w:rStyle w:val="Hperlink"/>
                <w:noProof/>
              </w:rPr>
              <w:t>Keskmised telomeeride pikkused</w:t>
            </w:r>
            <w:r>
              <w:rPr>
                <w:noProof/>
                <w:webHidden/>
              </w:rPr>
              <w:tab/>
            </w:r>
            <w:r>
              <w:rPr>
                <w:noProof/>
                <w:webHidden/>
              </w:rPr>
              <w:fldChar w:fldCharType="begin"/>
            </w:r>
            <w:r>
              <w:rPr>
                <w:noProof/>
                <w:webHidden/>
              </w:rPr>
              <w:instrText xml:space="preserve"> PAGEREF _Toc491089880 \h </w:instrText>
            </w:r>
            <w:r>
              <w:rPr>
                <w:noProof/>
                <w:webHidden/>
              </w:rPr>
            </w:r>
            <w:r>
              <w:rPr>
                <w:noProof/>
                <w:webHidden/>
              </w:rPr>
              <w:fldChar w:fldCharType="separate"/>
            </w:r>
            <w:r>
              <w:rPr>
                <w:noProof/>
                <w:webHidden/>
              </w:rPr>
              <w:t>27</w:t>
            </w:r>
            <w:r>
              <w:rPr>
                <w:noProof/>
                <w:webHidden/>
              </w:rPr>
              <w:fldChar w:fldCharType="end"/>
            </w:r>
          </w:hyperlink>
        </w:p>
        <w:p w:rsidR="00E41B74" w:rsidRDefault="00E41B74">
          <w:pPr>
            <w:pStyle w:val="SK2"/>
            <w:tabs>
              <w:tab w:val="left" w:pos="880"/>
              <w:tab w:val="right" w:leader="dot" w:pos="9061"/>
            </w:tabs>
            <w:rPr>
              <w:rFonts w:eastAsiaTheme="minorEastAsia"/>
              <w:noProof/>
              <w:sz w:val="22"/>
              <w:lang w:eastAsia="et-EE"/>
            </w:rPr>
          </w:pPr>
          <w:hyperlink w:anchor="_Toc491089881" w:history="1">
            <w:r w:rsidRPr="00FC65A8">
              <w:rPr>
                <w:rStyle w:val="Hperlink"/>
                <w:noProof/>
              </w:rPr>
              <w:t>2.4</w:t>
            </w:r>
            <w:r>
              <w:rPr>
                <w:rFonts w:eastAsiaTheme="minorEastAsia"/>
                <w:noProof/>
                <w:sz w:val="22"/>
                <w:lang w:eastAsia="et-EE"/>
              </w:rPr>
              <w:tab/>
            </w:r>
            <w:r w:rsidRPr="00FC65A8">
              <w:rPr>
                <w:rStyle w:val="Hperlink"/>
                <w:noProof/>
              </w:rPr>
              <w:t>Arutelu</w:t>
            </w:r>
            <w:r>
              <w:rPr>
                <w:noProof/>
                <w:webHidden/>
              </w:rPr>
              <w:tab/>
            </w:r>
            <w:r>
              <w:rPr>
                <w:noProof/>
                <w:webHidden/>
              </w:rPr>
              <w:fldChar w:fldCharType="begin"/>
            </w:r>
            <w:r>
              <w:rPr>
                <w:noProof/>
                <w:webHidden/>
              </w:rPr>
              <w:instrText xml:space="preserve"> PAGEREF _Toc491089881 \h </w:instrText>
            </w:r>
            <w:r>
              <w:rPr>
                <w:noProof/>
                <w:webHidden/>
              </w:rPr>
            </w:r>
            <w:r>
              <w:rPr>
                <w:noProof/>
                <w:webHidden/>
              </w:rPr>
              <w:fldChar w:fldCharType="separate"/>
            </w:r>
            <w:r>
              <w:rPr>
                <w:noProof/>
                <w:webHidden/>
              </w:rPr>
              <w:t>29</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82" w:history="1">
            <w:r w:rsidRPr="00FC65A8">
              <w:rPr>
                <w:rStyle w:val="Hperlink"/>
                <w:noProof/>
              </w:rPr>
              <w:t>2.4.1</w:t>
            </w:r>
            <w:r>
              <w:rPr>
                <w:rFonts w:eastAsiaTheme="minorEastAsia"/>
                <w:noProof/>
                <w:sz w:val="22"/>
                <w:lang w:eastAsia="et-EE"/>
              </w:rPr>
              <w:tab/>
            </w:r>
            <w:r w:rsidRPr="00FC65A8">
              <w:rPr>
                <w:rStyle w:val="Hperlink"/>
                <w:noProof/>
              </w:rPr>
              <w:t>Sekveneerimisandmete analüüsi meetod</w:t>
            </w:r>
            <w:r>
              <w:rPr>
                <w:noProof/>
                <w:webHidden/>
              </w:rPr>
              <w:tab/>
            </w:r>
            <w:r>
              <w:rPr>
                <w:noProof/>
                <w:webHidden/>
              </w:rPr>
              <w:fldChar w:fldCharType="begin"/>
            </w:r>
            <w:r>
              <w:rPr>
                <w:noProof/>
                <w:webHidden/>
              </w:rPr>
              <w:instrText xml:space="preserve"> PAGEREF _Toc491089882 \h </w:instrText>
            </w:r>
            <w:r>
              <w:rPr>
                <w:noProof/>
                <w:webHidden/>
              </w:rPr>
            </w:r>
            <w:r>
              <w:rPr>
                <w:noProof/>
                <w:webHidden/>
              </w:rPr>
              <w:fldChar w:fldCharType="separate"/>
            </w:r>
            <w:r>
              <w:rPr>
                <w:noProof/>
                <w:webHidden/>
              </w:rPr>
              <w:t>29</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83" w:history="1">
            <w:r w:rsidRPr="00FC65A8">
              <w:rPr>
                <w:rStyle w:val="Hperlink"/>
                <w:noProof/>
              </w:rPr>
              <w:t>2.4.2</w:t>
            </w:r>
            <w:r>
              <w:rPr>
                <w:rFonts w:eastAsiaTheme="minorEastAsia"/>
                <w:noProof/>
                <w:sz w:val="22"/>
                <w:lang w:eastAsia="et-EE"/>
              </w:rPr>
              <w:tab/>
            </w:r>
            <w:r w:rsidRPr="00FC65A8">
              <w:rPr>
                <w:rStyle w:val="Hperlink"/>
                <w:noProof/>
              </w:rPr>
              <w:t>Katvuse määramise meetod</w:t>
            </w:r>
            <w:r>
              <w:rPr>
                <w:noProof/>
                <w:webHidden/>
              </w:rPr>
              <w:tab/>
            </w:r>
            <w:r>
              <w:rPr>
                <w:noProof/>
                <w:webHidden/>
              </w:rPr>
              <w:fldChar w:fldCharType="begin"/>
            </w:r>
            <w:r>
              <w:rPr>
                <w:noProof/>
                <w:webHidden/>
              </w:rPr>
              <w:instrText xml:space="preserve"> PAGEREF _Toc491089883 \h </w:instrText>
            </w:r>
            <w:r>
              <w:rPr>
                <w:noProof/>
                <w:webHidden/>
              </w:rPr>
            </w:r>
            <w:r>
              <w:rPr>
                <w:noProof/>
                <w:webHidden/>
              </w:rPr>
              <w:fldChar w:fldCharType="separate"/>
            </w:r>
            <w:r>
              <w:rPr>
                <w:noProof/>
                <w:webHidden/>
              </w:rPr>
              <w:t>29</w:t>
            </w:r>
            <w:r>
              <w:rPr>
                <w:noProof/>
                <w:webHidden/>
              </w:rPr>
              <w:fldChar w:fldCharType="end"/>
            </w:r>
          </w:hyperlink>
        </w:p>
        <w:p w:rsidR="00E41B74" w:rsidRDefault="00E41B74">
          <w:pPr>
            <w:pStyle w:val="SK3"/>
            <w:tabs>
              <w:tab w:val="left" w:pos="1320"/>
              <w:tab w:val="right" w:leader="dot" w:pos="9061"/>
            </w:tabs>
            <w:rPr>
              <w:rFonts w:eastAsiaTheme="minorEastAsia"/>
              <w:noProof/>
              <w:sz w:val="22"/>
              <w:lang w:eastAsia="et-EE"/>
            </w:rPr>
          </w:pPr>
          <w:hyperlink w:anchor="_Toc491089884" w:history="1">
            <w:r w:rsidRPr="00FC65A8">
              <w:rPr>
                <w:rStyle w:val="Hperlink"/>
                <w:noProof/>
              </w:rPr>
              <w:t>2.4.3</w:t>
            </w:r>
            <w:r>
              <w:rPr>
                <w:rFonts w:eastAsiaTheme="minorEastAsia"/>
                <w:noProof/>
                <w:sz w:val="22"/>
                <w:lang w:eastAsia="et-EE"/>
              </w:rPr>
              <w:tab/>
            </w:r>
            <w:r w:rsidRPr="00FC65A8">
              <w:rPr>
                <w:rStyle w:val="Hperlink"/>
                <w:noProof/>
              </w:rPr>
              <w:t>Keskmised telomeeride pikkused</w:t>
            </w:r>
            <w:r>
              <w:rPr>
                <w:noProof/>
                <w:webHidden/>
              </w:rPr>
              <w:tab/>
            </w:r>
            <w:r>
              <w:rPr>
                <w:noProof/>
                <w:webHidden/>
              </w:rPr>
              <w:fldChar w:fldCharType="begin"/>
            </w:r>
            <w:r>
              <w:rPr>
                <w:noProof/>
                <w:webHidden/>
              </w:rPr>
              <w:instrText xml:space="preserve"> PAGEREF _Toc491089884 \h </w:instrText>
            </w:r>
            <w:r>
              <w:rPr>
                <w:noProof/>
                <w:webHidden/>
              </w:rPr>
            </w:r>
            <w:r>
              <w:rPr>
                <w:noProof/>
                <w:webHidden/>
              </w:rPr>
              <w:fldChar w:fldCharType="separate"/>
            </w:r>
            <w:r>
              <w:rPr>
                <w:noProof/>
                <w:webHidden/>
              </w:rPr>
              <w:t>29</w:t>
            </w:r>
            <w:r>
              <w:rPr>
                <w:noProof/>
                <w:webHidden/>
              </w:rPr>
              <w:fldChar w:fldCharType="end"/>
            </w:r>
          </w:hyperlink>
        </w:p>
        <w:p w:rsidR="00E41B74" w:rsidRDefault="00E41B74">
          <w:pPr>
            <w:pStyle w:val="SK1"/>
            <w:tabs>
              <w:tab w:val="right" w:leader="dot" w:pos="9061"/>
            </w:tabs>
            <w:rPr>
              <w:rFonts w:eastAsiaTheme="minorEastAsia"/>
              <w:noProof/>
              <w:sz w:val="22"/>
              <w:lang w:eastAsia="et-EE"/>
            </w:rPr>
          </w:pPr>
          <w:hyperlink w:anchor="_Toc491089885" w:history="1">
            <w:r w:rsidRPr="00FC65A8">
              <w:rPr>
                <w:rStyle w:val="Hperlink"/>
                <w:noProof/>
              </w:rPr>
              <w:t>Kokkuvõte</w:t>
            </w:r>
            <w:r>
              <w:rPr>
                <w:noProof/>
                <w:webHidden/>
              </w:rPr>
              <w:tab/>
            </w:r>
            <w:r>
              <w:rPr>
                <w:noProof/>
                <w:webHidden/>
              </w:rPr>
              <w:fldChar w:fldCharType="begin"/>
            </w:r>
            <w:r>
              <w:rPr>
                <w:noProof/>
                <w:webHidden/>
              </w:rPr>
              <w:instrText xml:space="preserve"> PAGEREF _Toc491089885 \h </w:instrText>
            </w:r>
            <w:r>
              <w:rPr>
                <w:noProof/>
                <w:webHidden/>
              </w:rPr>
            </w:r>
            <w:r>
              <w:rPr>
                <w:noProof/>
                <w:webHidden/>
              </w:rPr>
              <w:fldChar w:fldCharType="separate"/>
            </w:r>
            <w:r>
              <w:rPr>
                <w:noProof/>
                <w:webHidden/>
              </w:rPr>
              <w:t>30</w:t>
            </w:r>
            <w:r>
              <w:rPr>
                <w:noProof/>
                <w:webHidden/>
              </w:rPr>
              <w:fldChar w:fldCharType="end"/>
            </w:r>
          </w:hyperlink>
        </w:p>
        <w:p w:rsidR="00E41B74" w:rsidRDefault="00E41B74">
          <w:pPr>
            <w:pStyle w:val="SK1"/>
            <w:tabs>
              <w:tab w:val="right" w:leader="dot" w:pos="9061"/>
            </w:tabs>
            <w:rPr>
              <w:rFonts w:eastAsiaTheme="minorEastAsia"/>
              <w:noProof/>
              <w:sz w:val="22"/>
              <w:lang w:eastAsia="et-EE"/>
            </w:rPr>
          </w:pPr>
          <w:hyperlink w:anchor="_Toc491089886" w:history="1">
            <w:r w:rsidRPr="00FC65A8">
              <w:rPr>
                <w:rStyle w:val="Hperlink"/>
                <w:noProof/>
              </w:rPr>
              <w:t>Resümee</w:t>
            </w:r>
            <w:r>
              <w:rPr>
                <w:noProof/>
                <w:webHidden/>
              </w:rPr>
              <w:tab/>
            </w:r>
            <w:r>
              <w:rPr>
                <w:noProof/>
                <w:webHidden/>
              </w:rPr>
              <w:fldChar w:fldCharType="begin"/>
            </w:r>
            <w:r>
              <w:rPr>
                <w:noProof/>
                <w:webHidden/>
              </w:rPr>
              <w:instrText xml:space="preserve"> PAGEREF _Toc491089886 \h </w:instrText>
            </w:r>
            <w:r>
              <w:rPr>
                <w:noProof/>
                <w:webHidden/>
              </w:rPr>
            </w:r>
            <w:r>
              <w:rPr>
                <w:noProof/>
                <w:webHidden/>
              </w:rPr>
              <w:fldChar w:fldCharType="separate"/>
            </w:r>
            <w:r>
              <w:rPr>
                <w:noProof/>
                <w:webHidden/>
              </w:rPr>
              <w:t>32</w:t>
            </w:r>
            <w:r>
              <w:rPr>
                <w:noProof/>
                <w:webHidden/>
              </w:rPr>
              <w:fldChar w:fldCharType="end"/>
            </w:r>
          </w:hyperlink>
        </w:p>
        <w:p w:rsidR="00E41B74" w:rsidRDefault="00E41B74">
          <w:pPr>
            <w:pStyle w:val="SK1"/>
            <w:tabs>
              <w:tab w:val="right" w:leader="dot" w:pos="9061"/>
            </w:tabs>
            <w:rPr>
              <w:rFonts w:eastAsiaTheme="minorEastAsia"/>
              <w:noProof/>
              <w:sz w:val="22"/>
              <w:lang w:eastAsia="et-EE"/>
            </w:rPr>
          </w:pPr>
          <w:hyperlink w:anchor="_Toc491089887" w:history="1">
            <w:r w:rsidRPr="00FC65A8">
              <w:rPr>
                <w:rStyle w:val="Hperlink"/>
                <w:noProof/>
              </w:rPr>
              <w:t>Kasutatud kirjanduse loetelu</w:t>
            </w:r>
            <w:r>
              <w:rPr>
                <w:noProof/>
                <w:webHidden/>
              </w:rPr>
              <w:tab/>
            </w:r>
            <w:r>
              <w:rPr>
                <w:noProof/>
                <w:webHidden/>
              </w:rPr>
              <w:fldChar w:fldCharType="begin"/>
            </w:r>
            <w:r>
              <w:rPr>
                <w:noProof/>
                <w:webHidden/>
              </w:rPr>
              <w:instrText xml:space="preserve"> PAGEREF _Toc491089887 \h </w:instrText>
            </w:r>
            <w:r>
              <w:rPr>
                <w:noProof/>
                <w:webHidden/>
              </w:rPr>
            </w:r>
            <w:r>
              <w:rPr>
                <w:noProof/>
                <w:webHidden/>
              </w:rPr>
              <w:fldChar w:fldCharType="separate"/>
            </w:r>
            <w:r>
              <w:rPr>
                <w:noProof/>
                <w:webHidden/>
              </w:rPr>
              <w:t>33</w:t>
            </w:r>
            <w:r>
              <w:rPr>
                <w:noProof/>
                <w:webHidden/>
              </w:rPr>
              <w:fldChar w:fldCharType="end"/>
            </w:r>
          </w:hyperlink>
        </w:p>
        <w:p w:rsidR="00E41B74" w:rsidRDefault="00E41B74">
          <w:pPr>
            <w:pStyle w:val="SK1"/>
            <w:tabs>
              <w:tab w:val="right" w:leader="dot" w:pos="9061"/>
            </w:tabs>
            <w:rPr>
              <w:rFonts w:eastAsiaTheme="minorEastAsia"/>
              <w:noProof/>
              <w:sz w:val="22"/>
              <w:lang w:eastAsia="et-EE"/>
            </w:rPr>
          </w:pPr>
          <w:hyperlink w:anchor="_Toc491089888" w:history="1">
            <w:r w:rsidRPr="00FC65A8">
              <w:rPr>
                <w:rStyle w:val="Hperlink"/>
                <w:noProof/>
              </w:rPr>
              <w:t>Kasutatud veebiaadressid</w:t>
            </w:r>
            <w:r>
              <w:rPr>
                <w:noProof/>
                <w:webHidden/>
              </w:rPr>
              <w:tab/>
            </w:r>
            <w:r>
              <w:rPr>
                <w:noProof/>
                <w:webHidden/>
              </w:rPr>
              <w:fldChar w:fldCharType="begin"/>
            </w:r>
            <w:r>
              <w:rPr>
                <w:noProof/>
                <w:webHidden/>
              </w:rPr>
              <w:instrText xml:space="preserve"> PAGEREF _Toc491089888 \h </w:instrText>
            </w:r>
            <w:r>
              <w:rPr>
                <w:noProof/>
                <w:webHidden/>
              </w:rPr>
            </w:r>
            <w:r>
              <w:rPr>
                <w:noProof/>
                <w:webHidden/>
              </w:rPr>
              <w:fldChar w:fldCharType="separate"/>
            </w:r>
            <w:r>
              <w:rPr>
                <w:noProof/>
                <w:webHidden/>
              </w:rPr>
              <w:t>35</w:t>
            </w:r>
            <w:r>
              <w:rPr>
                <w:noProof/>
                <w:webHidden/>
              </w:rPr>
              <w:fldChar w:fldCharType="end"/>
            </w:r>
          </w:hyperlink>
        </w:p>
        <w:p w:rsidR="00E41B74" w:rsidRDefault="00E41B74">
          <w:pPr>
            <w:pStyle w:val="SK1"/>
            <w:tabs>
              <w:tab w:val="right" w:leader="dot" w:pos="9061"/>
            </w:tabs>
            <w:rPr>
              <w:rFonts w:eastAsiaTheme="minorEastAsia"/>
              <w:noProof/>
              <w:sz w:val="22"/>
              <w:lang w:eastAsia="et-EE"/>
            </w:rPr>
          </w:pPr>
          <w:hyperlink w:anchor="_Toc491089889" w:history="1">
            <w:r w:rsidRPr="00FC65A8">
              <w:rPr>
                <w:rStyle w:val="Hperlink"/>
                <w:noProof/>
              </w:rPr>
              <w:t>Lisad</w:t>
            </w:r>
            <w:r>
              <w:rPr>
                <w:noProof/>
                <w:webHidden/>
              </w:rPr>
              <w:tab/>
            </w:r>
            <w:r>
              <w:rPr>
                <w:noProof/>
                <w:webHidden/>
              </w:rPr>
              <w:fldChar w:fldCharType="begin"/>
            </w:r>
            <w:r>
              <w:rPr>
                <w:noProof/>
                <w:webHidden/>
              </w:rPr>
              <w:instrText xml:space="preserve"> PAGEREF _Toc491089889 \h </w:instrText>
            </w:r>
            <w:r>
              <w:rPr>
                <w:noProof/>
                <w:webHidden/>
              </w:rPr>
            </w:r>
            <w:r>
              <w:rPr>
                <w:noProof/>
                <w:webHidden/>
              </w:rPr>
              <w:fldChar w:fldCharType="separate"/>
            </w:r>
            <w:r>
              <w:rPr>
                <w:noProof/>
                <w:webHidden/>
              </w:rPr>
              <w:t>36</w:t>
            </w:r>
            <w:r>
              <w:rPr>
                <w:noProof/>
                <w:webHidden/>
              </w:rPr>
              <w:fldChar w:fldCharType="end"/>
            </w:r>
          </w:hyperlink>
        </w:p>
        <w:p w:rsidR="00E41B74" w:rsidRDefault="00E41B74">
          <w:pPr>
            <w:pStyle w:val="SK2"/>
            <w:tabs>
              <w:tab w:val="right" w:leader="dot" w:pos="9061"/>
            </w:tabs>
            <w:rPr>
              <w:rFonts w:eastAsiaTheme="minorEastAsia"/>
              <w:noProof/>
              <w:sz w:val="22"/>
              <w:lang w:eastAsia="et-EE"/>
            </w:rPr>
          </w:pPr>
          <w:hyperlink w:anchor="_Toc491089890" w:history="1">
            <w:r w:rsidRPr="00FC65A8">
              <w:rPr>
                <w:rStyle w:val="Hperlink"/>
                <w:noProof/>
              </w:rPr>
              <w:t>Lisa 1 - SraRunTable.txt – Sequnce Read Archive’i väljund uurimuse katsete kohta. Kasutati analüüsiprogrammi sisendina.</w:t>
            </w:r>
            <w:r>
              <w:rPr>
                <w:noProof/>
                <w:webHidden/>
              </w:rPr>
              <w:tab/>
            </w:r>
            <w:r>
              <w:rPr>
                <w:noProof/>
                <w:webHidden/>
              </w:rPr>
              <w:fldChar w:fldCharType="begin"/>
            </w:r>
            <w:r>
              <w:rPr>
                <w:noProof/>
                <w:webHidden/>
              </w:rPr>
              <w:instrText xml:space="preserve"> PAGEREF _Toc491089890 \h </w:instrText>
            </w:r>
            <w:r>
              <w:rPr>
                <w:noProof/>
                <w:webHidden/>
              </w:rPr>
            </w:r>
            <w:r>
              <w:rPr>
                <w:noProof/>
                <w:webHidden/>
              </w:rPr>
              <w:fldChar w:fldCharType="separate"/>
            </w:r>
            <w:r>
              <w:rPr>
                <w:noProof/>
                <w:webHidden/>
              </w:rPr>
              <w:t>36</w:t>
            </w:r>
            <w:r>
              <w:rPr>
                <w:noProof/>
                <w:webHidden/>
              </w:rPr>
              <w:fldChar w:fldCharType="end"/>
            </w:r>
          </w:hyperlink>
        </w:p>
        <w:p w:rsidR="00E41B74" w:rsidRDefault="00E41B74">
          <w:pPr>
            <w:pStyle w:val="SK2"/>
            <w:tabs>
              <w:tab w:val="right" w:leader="dot" w:pos="9061"/>
            </w:tabs>
            <w:rPr>
              <w:rFonts w:eastAsiaTheme="minorEastAsia"/>
              <w:noProof/>
              <w:sz w:val="22"/>
              <w:lang w:eastAsia="et-EE"/>
            </w:rPr>
          </w:pPr>
          <w:hyperlink w:anchor="_Toc491089891" w:history="1">
            <w:r w:rsidRPr="00FC65A8">
              <w:rPr>
                <w:rStyle w:val="Hperlink"/>
                <w:noProof/>
              </w:rPr>
              <w:t>Lisa 2 - kmer_sample_min.txt – Nimekiri huvipakkuvatest k-meridest. Kasutati analüüsiprogrammi sisendina.</w:t>
            </w:r>
            <w:r>
              <w:rPr>
                <w:noProof/>
                <w:webHidden/>
              </w:rPr>
              <w:tab/>
            </w:r>
            <w:r>
              <w:rPr>
                <w:noProof/>
                <w:webHidden/>
              </w:rPr>
              <w:fldChar w:fldCharType="begin"/>
            </w:r>
            <w:r>
              <w:rPr>
                <w:noProof/>
                <w:webHidden/>
              </w:rPr>
              <w:instrText xml:space="preserve"> PAGEREF _Toc491089891 \h </w:instrText>
            </w:r>
            <w:r>
              <w:rPr>
                <w:noProof/>
                <w:webHidden/>
              </w:rPr>
            </w:r>
            <w:r>
              <w:rPr>
                <w:noProof/>
                <w:webHidden/>
              </w:rPr>
              <w:fldChar w:fldCharType="separate"/>
            </w:r>
            <w:r>
              <w:rPr>
                <w:noProof/>
                <w:webHidden/>
              </w:rPr>
              <w:t>36</w:t>
            </w:r>
            <w:r>
              <w:rPr>
                <w:noProof/>
                <w:webHidden/>
              </w:rPr>
              <w:fldChar w:fldCharType="end"/>
            </w:r>
          </w:hyperlink>
        </w:p>
        <w:p w:rsidR="00E41B74" w:rsidRDefault="00E41B74">
          <w:pPr>
            <w:pStyle w:val="SK2"/>
            <w:tabs>
              <w:tab w:val="right" w:leader="dot" w:pos="9061"/>
            </w:tabs>
            <w:rPr>
              <w:rFonts w:eastAsiaTheme="minorEastAsia"/>
              <w:noProof/>
              <w:sz w:val="22"/>
              <w:lang w:eastAsia="et-EE"/>
            </w:rPr>
          </w:pPr>
          <w:hyperlink w:anchor="_Toc491089892" w:history="1">
            <w:r w:rsidRPr="00FC65A8">
              <w:rPr>
                <w:rStyle w:val="Hperlink"/>
                <w:noProof/>
              </w:rPr>
              <w:t>Lisa 3 – HGDP00778.bam</w:t>
            </w:r>
            <w:r>
              <w:rPr>
                <w:noProof/>
                <w:webHidden/>
              </w:rPr>
              <w:tab/>
            </w:r>
            <w:r>
              <w:rPr>
                <w:noProof/>
                <w:webHidden/>
              </w:rPr>
              <w:fldChar w:fldCharType="begin"/>
            </w:r>
            <w:r>
              <w:rPr>
                <w:noProof/>
                <w:webHidden/>
              </w:rPr>
              <w:instrText xml:space="preserve"> PAGEREF _Toc491089892 \h </w:instrText>
            </w:r>
            <w:r>
              <w:rPr>
                <w:noProof/>
                <w:webHidden/>
              </w:rPr>
            </w:r>
            <w:r>
              <w:rPr>
                <w:noProof/>
                <w:webHidden/>
              </w:rPr>
              <w:fldChar w:fldCharType="separate"/>
            </w:r>
            <w:r>
              <w:rPr>
                <w:noProof/>
                <w:webHidden/>
              </w:rPr>
              <w:t>36</w:t>
            </w:r>
            <w:r>
              <w:rPr>
                <w:noProof/>
                <w:webHidden/>
              </w:rPr>
              <w:fldChar w:fldCharType="end"/>
            </w:r>
          </w:hyperlink>
        </w:p>
        <w:p w:rsidR="00E41B74" w:rsidRDefault="00E41B74">
          <w:pPr>
            <w:pStyle w:val="SK1"/>
            <w:tabs>
              <w:tab w:val="right" w:leader="dot" w:pos="9061"/>
            </w:tabs>
            <w:rPr>
              <w:rFonts w:eastAsiaTheme="minorEastAsia"/>
              <w:noProof/>
              <w:sz w:val="22"/>
              <w:lang w:eastAsia="et-EE"/>
            </w:rPr>
          </w:pPr>
          <w:hyperlink w:anchor="_Toc491089893" w:history="1">
            <w:r w:rsidRPr="00FC65A8">
              <w:rPr>
                <w:rStyle w:val="Hperlink"/>
                <w:noProof/>
              </w:rPr>
              <w:t>Lihtlitsents</w:t>
            </w:r>
            <w:r>
              <w:rPr>
                <w:noProof/>
                <w:webHidden/>
              </w:rPr>
              <w:tab/>
            </w:r>
            <w:r>
              <w:rPr>
                <w:noProof/>
                <w:webHidden/>
              </w:rPr>
              <w:fldChar w:fldCharType="begin"/>
            </w:r>
            <w:r>
              <w:rPr>
                <w:noProof/>
                <w:webHidden/>
              </w:rPr>
              <w:instrText xml:space="preserve"> PAGEREF _Toc491089893 \h </w:instrText>
            </w:r>
            <w:r>
              <w:rPr>
                <w:noProof/>
                <w:webHidden/>
              </w:rPr>
            </w:r>
            <w:r>
              <w:rPr>
                <w:noProof/>
                <w:webHidden/>
              </w:rPr>
              <w:fldChar w:fldCharType="separate"/>
            </w:r>
            <w:r>
              <w:rPr>
                <w:noProof/>
                <w:webHidden/>
              </w:rPr>
              <w:t>37</w:t>
            </w:r>
            <w:r>
              <w:rPr>
                <w:noProof/>
                <w:webHidden/>
              </w:rPr>
              <w:fldChar w:fldCharType="end"/>
            </w:r>
          </w:hyperlink>
        </w:p>
        <w:p w:rsidR="00494FB3" w:rsidRDefault="00B26C92" w:rsidP="00494FB3">
          <w:pPr>
            <w:rPr>
              <w:b/>
              <w:bCs/>
            </w:rPr>
          </w:pPr>
          <w:r>
            <w:rPr>
              <w:b/>
              <w:bCs/>
            </w:rPr>
            <w:fldChar w:fldCharType="end"/>
          </w:r>
        </w:p>
      </w:sdtContent>
    </w:sdt>
    <w:p w:rsidR="00494FB3" w:rsidRDefault="00494FB3">
      <w:pPr>
        <w:spacing w:line="259" w:lineRule="auto"/>
        <w:rPr>
          <w:rStyle w:val="Tugev"/>
          <w:b w:val="0"/>
          <w:bCs w:val="0"/>
        </w:rPr>
      </w:pPr>
      <w:r>
        <w:rPr>
          <w:rStyle w:val="Tugev"/>
          <w:b w:val="0"/>
          <w:bCs w:val="0"/>
        </w:rPr>
        <w:br w:type="page"/>
      </w:r>
    </w:p>
    <w:p w:rsidR="00494FB3" w:rsidRDefault="00494FB3" w:rsidP="00494FB3">
      <w:pPr>
        <w:pStyle w:val="Pealkiri1"/>
        <w:numPr>
          <w:ilvl w:val="0"/>
          <w:numId w:val="0"/>
        </w:numPr>
        <w:ind w:left="432" w:hanging="432"/>
        <w:rPr>
          <w:rStyle w:val="Tugev"/>
          <w:b w:val="0"/>
          <w:bCs w:val="0"/>
        </w:rPr>
      </w:pPr>
      <w:bookmarkStart w:id="3" w:name="_Toc491089850"/>
      <w:r>
        <w:rPr>
          <w:rStyle w:val="Tugev"/>
          <w:b w:val="0"/>
          <w:bCs w:val="0"/>
        </w:rPr>
        <w:lastRenderedPageBreak/>
        <w:t>Kasutatud lühendid</w:t>
      </w:r>
      <w:bookmarkEnd w:id="3"/>
    </w:p>
    <w:p w:rsidR="00474511" w:rsidRDefault="00474511" w:rsidP="00E41B74">
      <w:pPr>
        <w:jc w:val="both"/>
        <w:rPr>
          <w:rStyle w:val="Tugev"/>
          <w:b w:val="0"/>
          <w:bCs w:val="0"/>
        </w:rPr>
      </w:pPr>
      <w:proofErr w:type="spellStart"/>
      <w:r>
        <w:rPr>
          <w:rStyle w:val="Tugev"/>
          <w:b w:val="0"/>
          <w:bCs w:val="0"/>
        </w:rPr>
        <w:t>bp</w:t>
      </w:r>
      <w:proofErr w:type="spellEnd"/>
      <w:r>
        <w:rPr>
          <w:rStyle w:val="Tugev"/>
          <w:b w:val="0"/>
          <w:bCs w:val="0"/>
        </w:rPr>
        <w:tab/>
        <w:t>—</w:t>
      </w:r>
      <w:r>
        <w:rPr>
          <w:rStyle w:val="Tugev"/>
          <w:b w:val="0"/>
          <w:bCs w:val="0"/>
        </w:rPr>
        <w:tab/>
        <w:t>Ühik, aluspaari (</w:t>
      </w:r>
      <w:proofErr w:type="spellStart"/>
      <w:r w:rsidRPr="007B05DD">
        <w:rPr>
          <w:rStyle w:val="Tugev"/>
          <w:b w:val="0"/>
          <w:bCs w:val="0"/>
          <w:i/>
        </w:rPr>
        <w:t>base</w:t>
      </w:r>
      <w:proofErr w:type="spellEnd"/>
      <w:r w:rsidRPr="007B05DD">
        <w:rPr>
          <w:rStyle w:val="Tugev"/>
          <w:b w:val="0"/>
          <w:bCs w:val="0"/>
          <w:i/>
        </w:rPr>
        <w:t xml:space="preserve"> </w:t>
      </w:r>
      <w:proofErr w:type="spellStart"/>
      <w:r w:rsidRPr="007B05DD">
        <w:rPr>
          <w:rStyle w:val="Tugev"/>
          <w:b w:val="0"/>
          <w:bCs w:val="0"/>
          <w:i/>
        </w:rPr>
        <w:t>pairs</w:t>
      </w:r>
      <w:proofErr w:type="spellEnd"/>
      <w:r>
        <w:rPr>
          <w:rStyle w:val="Tugev"/>
          <w:b w:val="0"/>
          <w:bCs w:val="0"/>
        </w:rPr>
        <w:t>)</w:t>
      </w:r>
    </w:p>
    <w:p w:rsidR="00474511" w:rsidRDefault="00474511" w:rsidP="00E41B74">
      <w:pPr>
        <w:jc w:val="both"/>
        <w:rPr>
          <w:rStyle w:val="Tugev"/>
          <w:b w:val="0"/>
          <w:bCs w:val="0"/>
        </w:rPr>
      </w:pPr>
      <w:r>
        <w:rPr>
          <w:rStyle w:val="Tugev"/>
          <w:b w:val="0"/>
          <w:bCs w:val="0"/>
        </w:rPr>
        <w:t>FASTA</w:t>
      </w:r>
      <w:r>
        <w:rPr>
          <w:rStyle w:val="Tugev"/>
          <w:b w:val="0"/>
          <w:bCs w:val="0"/>
        </w:rPr>
        <w:tab/>
        <w:t>—</w:t>
      </w:r>
      <w:r>
        <w:rPr>
          <w:rStyle w:val="Tugev"/>
          <w:b w:val="0"/>
          <w:bCs w:val="0"/>
        </w:rPr>
        <w:tab/>
        <w:t>Failiformaat nukleotiidjärjestuse salvestamiseks</w:t>
      </w:r>
    </w:p>
    <w:p w:rsidR="00474511" w:rsidRDefault="00474511" w:rsidP="00E41B74">
      <w:pPr>
        <w:jc w:val="both"/>
        <w:rPr>
          <w:rStyle w:val="Tugev"/>
          <w:b w:val="0"/>
          <w:bCs w:val="0"/>
        </w:rPr>
      </w:pPr>
      <w:r>
        <w:rPr>
          <w:rStyle w:val="Tugev"/>
          <w:b w:val="0"/>
          <w:bCs w:val="0"/>
        </w:rPr>
        <w:t>FASTQ</w:t>
      </w:r>
      <w:r>
        <w:rPr>
          <w:rStyle w:val="Tugev"/>
          <w:b w:val="0"/>
          <w:bCs w:val="0"/>
        </w:rPr>
        <w:tab/>
        <w:t>—</w:t>
      </w:r>
      <w:r>
        <w:rPr>
          <w:rStyle w:val="Tugev"/>
          <w:b w:val="0"/>
          <w:bCs w:val="0"/>
        </w:rPr>
        <w:tab/>
        <w:t>Failiformaat nukleotiidjärjestuse salvestamiseks</w:t>
      </w:r>
      <w:r w:rsidR="00D927E7">
        <w:rPr>
          <w:rStyle w:val="Tugev"/>
          <w:b w:val="0"/>
          <w:bCs w:val="0"/>
        </w:rPr>
        <w:t xml:space="preserve"> koos </w:t>
      </w:r>
      <w:proofErr w:type="spellStart"/>
      <w:r w:rsidR="00D927E7">
        <w:rPr>
          <w:rStyle w:val="Tugev"/>
          <w:b w:val="0"/>
          <w:bCs w:val="0"/>
        </w:rPr>
        <w:t>sekveneerimise</w:t>
      </w:r>
      <w:proofErr w:type="spellEnd"/>
      <w:r w:rsidR="00D927E7">
        <w:rPr>
          <w:rStyle w:val="Tugev"/>
          <w:b w:val="0"/>
          <w:bCs w:val="0"/>
        </w:rPr>
        <w:t xml:space="preserve"> kvaliteediskooridega</w:t>
      </w:r>
    </w:p>
    <w:p w:rsidR="00474511" w:rsidRDefault="00474511" w:rsidP="00E41B74">
      <w:pPr>
        <w:jc w:val="both"/>
        <w:rPr>
          <w:rStyle w:val="Tugev"/>
          <w:b w:val="0"/>
          <w:bCs w:val="0"/>
        </w:rPr>
      </w:pPr>
      <w:r>
        <w:rPr>
          <w:rStyle w:val="Tugev"/>
          <w:b w:val="0"/>
          <w:bCs w:val="0"/>
        </w:rPr>
        <w:t>HPA</w:t>
      </w:r>
      <w:r>
        <w:rPr>
          <w:rStyle w:val="Tugev"/>
          <w:b w:val="0"/>
          <w:bCs w:val="0"/>
        </w:rPr>
        <w:tab/>
        <w:t>—</w:t>
      </w:r>
      <w:r>
        <w:rPr>
          <w:rStyle w:val="Tugev"/>
          <w:b w:val="0"/>
          <w:bCs w:val="0"/>
        </w:rPr>
        <w:tab/>
      </w:r>
      <w:proofErr w:type="spellStart"/>
      <w:r>
        <w:rPr>
          <w:rStyle w:val="Tugev"/>
          <w:b w:val="0"/>
          <w:bCs w:val="0"/>
        </w:rPr>
        <w:t>Hübridisatsiooni</w:t>
      </w:r>
      <w:proofErr w:type="spellEnd"/>
      <w:r>
        <w:rPr>
          <w:rStyle w:val="Tugev"/>
          <w:b w:val="0"/>
          <w:bCs w:val="0"/>
        </w:rPr>
        <w:t>-kaitse meetod (</w:t>
      </w:r>
      <w:proofErr w:type="spellStart"/>
      <w:r w:rsidRPr="007B05DD">
        <w:rPr>
          <w:rStyle w:val="Tugev"/>
          <w:b w:val="0"/>
          <w:bCs w:val="0"/>
          <w:i/>
        </w:rPr>
        <w:t>hybridization</w:t>
      </w:r>
      <w:proofErr w:type="spellEnd"/>
      <w:r w:rsidRPr="007B05DD">
        <w:rPr>
          <w:rStyle w:val="Tugev"/>
          <w:b w:val="0"/>
          <w:bCs w:val="0"/>
          <w:i/>
        </w:rPr>
        <w:t xml:space="preserve"> </w:t>
      </w:r>
      <w:proofErr w:type="spellStart"/>
      <w:r w:rsidRPr="007B05DD">
        <w:rPr>
          <w:rStyle w:val="Tugev"/>
          <w:b w:val="0"/>
          <w:bCs w:val="0"/>
          <w:i/>
        </w:rPr>
        <w:t>protection</w:t>
      </w:r>
      <w:proofErr w:type="spellEnd"/>
      <w:r w:rsidRPr="007B05DD">
        <w:rPr>
          <w:rStyle w:val="Tugev"/>
          <w:b w:val="0"/>
          <w:bCs w:val="0"/>
          <w:i/>
        </w:rPr>
        <w:t xml:space="preserve"> </w:t>
      </w:r>
      <w:proofErr w:type="spellStart"/>
      <w:r w:rsidRPr="007B05DD">
        <w:rPr>
          <w:rStyle w:val="Tugev"/>
          <w:b w:val="0"/>
          <w:bCs w:val="0"/>
          <w:i/>
        </w:rPr>
        <w:t>assay</w:t>
      </w:r>
      <w:proofErr w:type="spellEnd"/>
      <w:r>
        <w:rPr>
          <w:rStyle w:val="Tugev"/>
          <w:b w:val="0"/>
          <w:bCs w:val="0"/>
        </w:rPr>
        <w:t>)</w:t>
      </w:r>
    </w:p>
    <w:p w:rsidR="00474511" w:rsidRDefault="00474511" w:rsidP="00E41B74">
      <w:pPr>
        <w:jc w:val="both"/>
        <w:rPr>
          <w:rStyle w:val="Tugev"/>
          <w:b w:val="0"/>
          <w:bCs w:val="0"/>
        </w:rPr>
      </w:pPr>
      <w:r>
        <w:rPr>
          <w:rStyle w:val="Tugev"/>
          <w:b w:val="0"/>
          <w:bCs w:val="0"/>
        </w:rPr>
        <w:t>LINE</w:t>
      </w:r>
      <w:r>
        <w:rPr>
          <w:rStyle w:val="Tugev"/>
          <w:b w:val="0"/>
          <w:bCs w:val="0"/>
        </w:rPr>
        <w:tab/>
        <w:t>—</w:t>
      </w:r>
      <w:r>
        <w:rPr>
          <w:rStyle w:val="Tugev"/>
          <w:b w:val="0"/>
          <w:bCs w:val="0"/>
        </w:rPr>
        <w:tab/>
        <w:t>P</w:t>
      </w:r>
      <w:r w:rsidRPr="007B05DD">
        <w:rPr>
          <w:rStyle w:val="Tugev"/>
          <w:b w:val="0"/>
          <w:bCs w:val="0"/>
        </w:rPr>
        <w:t xml:space="preserve">ikad </w:t>
      </w:r>
      <w:proofErr w:type="spellStart"/>
      <w:r w:rsidRPr="007B05DD">
        <w:rPr>
          <w:rStyle w:val="Tugev"/>
          <w:b w:val="0"/>
          <w:bCs w:val="0"/>
        </w:rPr>
        <w:t>insertsioonilised</w:t>
      </w:r>
      <w:proofErr w:type="spellEnd"/>
      <w:r w:rsidRPr="007B05DD">
        <w:rPr>
          <w:rStyle w:val="Tugev"/>
          <w:b w:val="0"/>
          <w:bCs w:val="0"/>
        </w:rPr>
        <w:t xml:space="preserve"> hajuskorduselemendid</w:t>
      </w:r>
      <w:r>
        <w:rPr>
          <w:rStyle w:val="Tugev"/>
          <w:b w:val="0"/>
          <w:bCs w:val="0"/>
        </w:rPr>
        <w:t xml:space="preserve"> (</w:t>
      </w:r>
      <w:proofErr w:type="spellStart"/>
      <w:r w:rsidRPr="007B05DD">
        <w:rPr>
          <w:rStyle w:val="Tugev"/>
          <w:b w:val="0"/>
          <w:bCs w:val="0"/>
          <w:i/>
        </w:rPr>
        <w:t>long</w:t>
      </w:r>
      <w:proofErr w:type="spellEnd"/>
      <w:r w:rsidRPr="007B05DD">
        <w:rPr>
          <w:rStyle w:val="Tugev"/>
          <w:b w:val="0"/>
          <w:bCs w:val="0"/>
          <w:i/>
        </w:rPr>
        <w:t xml:space="preserve"> </w:t>
      </w:r>
      <w:proofErr w:type="spellStart"/>
      <w:r w:rsidRPr="007B05DD">
        <w:rPr>
          <w:rStyle w:val="Tugev"/>
          <w:b w:val="0"/>
          <w:bCs w:val="0"/>
          <w:i/>
        </w:rPr>
        <w:t>interspersed</w:t>
      </w:r>
      <w:proofErr w:type="spellEnd"/>
      <w:r w:rsidRPr="007B05DD">
        <w:rPr>
          <w:rStyle w:val="Tugev"/>
          <w:b w:val="0"/>
          <w:bCs w:val="0"/>
          <w:i/>
        </w:rPr>
        <w:t xml:space="preserve"> </w:t>
      </w:r>
      <w:proofErr w:type="spellStart"/>
      <w:r w:rsidRPr="007B05DD">
        <w:rPr>
          <w:rStyle w:val="Tugev"/>
          <w:b w:val="0"/>
          <w:bCs w:val="0"/>
          <w:i/>
        </w:rPr>
        <w:t>nuclear</w:t>
      </w:r>
      <w:proofErr w:type="spellEnd"/>
      <w:r w:rsidRPr="007B05DD">
        <w:rPr>
          <w:rStyle w:val="Tugev"/>
          <w:b w:val="0"/>
          <w:bCs w:val="0"/>
          <w:i/>
        </w:rPr>
        <w:t xml:space="preserve"> </w:t>
      </w:r>
      <w:proofErr w:type="spellStart"/>
      <w:r w:rsidRPr="007B05DD">
        <w:rPr>
          <w:rStyle w:val="Tugev"/>
          <w:b w:val="0"/>
          <w:bCs w:val="0"/>
          <w:i/>
        </w:rPr>
        <w:t>elements</w:t>
      </w:r>
      <w:proofErr w:type="spellEnd"/>
      <w:r>
        <w:rPr>
          <w:rStyle w:val="Tugev"/>
          <w:b w:val="0"/>
          <w:bCs w:val="0"/>
        </w:rPr>
        <w:t>)</w:t>
      </w:r>
    </w:p>
    <w:p w:rsidR="00474511" w:rsidRDefault="00474511" w:rsidP="00E41B74">
      <w:pPr>
        <w:jc w:val="both"/>
        <w:rPr>
          <w:rStyle w:val="Tugev"/>
          <w:b w:val="0"/>
          <w:bCs w:val="0"/>
        </w:rPr>
      </w:pPr>
      <w:r>
        <w:rPr>
          <w:rStyle w:val="Tugev"/>
          <w:b w:val="0"/>
          <w:bCs w:val="0"/>
        </w:rPr>
        <w:t>NGS</w:t>
      </w:r>
      <w:r>
        <w:rPr>
          <w:rStyle w:val="Tugev"/>
          <w:b w:val="0"/>
          <w:bCs w:val="0"/>
        </w:rPr>
        <w:tab/>
        <w:t>—</w:t>
      </w:r>
      <w:r>
        <w:rPr>
          <w:rStyle w:val="Tugev"/>
          <w:b w:val="0"/>
          <w:bCs w:val="0"/>
        </w:rPr>
        <w:tab/>
        <w:t xml:space="preserve">Järgmise/teise põlvkonna </w:t>
      </w:r>
      <w:proofErr w:type="spellStart"/>
      <w:r>
        <w:rPr>
          <w:rStyle w:val="Tugev"/>
          <w:b w:val="0"/>
          <w:bCs w:val="0"/>
        </w:rPr>
        <w:t>sekveneerimine</w:t>
      </w:r>
      <w:proofErr w:type="spellEnd"/>
    </w:p>
    <w:p w:rsidR="00474511" w:rsidRDefault="00474511" w:rsidP="00E41B74">
      <w:pPr>
        <w:jc w:val="both"/>
        <w:rPr>
          <w:rStyle w:val="Tugev"/>
          <w:b w:val="0"/>
          <w:bCs w:val="0"/>
        </w:rPr>
      </w:pPr>
      <w:proofErr w:type="spellStart"/>
      <w:r>
        <w:rPr>
          <w:rStyle w:val="Tugev"/>
          <w:b w:val="0"/>
          <w:bCs w:val="0"/>
        </w:rPr>
        <w:t>qPCR</w:t>
      </w:r>
      <w:proofErr w:type="spellEnd"/>
      <w:r>
        <w:rPr>
          <w:rStyle w:val="Tugev"/>
          <w:b w:val="0"/>
          <w:bCs w:val="0"/>
        </w:rPr>
        <w:tab/>
        <w:t>—</w:t>
      </w:r>
      <w:r>
        <w:rPr>
          <w:rStyle w:val="Tugev"/>
          <w:b w:val="0"/>
          <w:bCs w:val="0"/>
        </w:rPr>
        <w:tab/>
        <w:t xml:space="preserve">Kvantitatiivne </w:t>
      </w:r>
      <w:r w:rsidR="00D927E7">
        <w:rPr>
          <w:rStyle w:val="Tugev"/>
          <w:b w:val="0"/>
          <w:bCs w:val="0"/>
        </w:rPr>
        <w:t>polümeraasi ahelreaktsioon</w:t>
      </w:r>
    </w:p>
    <w:p w:rsidR="00474511" w:rsidRDefault="00474511" w:rsidP="00E41B74">
      <w:pPr>
        <w:jc w:val="both"/>
        <w:rPr>
          <w:rStyle w:val="Tugev"/>
          <w:b w:val="0"/>
          <w:bCs w:val="0"/>
        </w:rPr>
      </w:pPr>
      <w:r>
        <w:rPr>
          <w:rStyle w:val="Tugev"/>
          <w:b w:val="0"/>
          <w:bCs w:val="0"/>
        </w:rPr>
        <w:t>SRA</w:t>
      </w:r>
      <w:r>
        <w:rPr>
          <w:rStyle w:val="Tugev"/>
          <w:b w:val="0"/>
          <w:bCs w:val="0"/>
        </w:rPr>
        <w:tab/>
        <w:t xml:space="preserve">— </w:t>
      </w:r>
      <w:r>
        <w:rPr>
          <w:rStyle w:val="Tugev"/>
          <w:b w:val="0"/>
          <w:bCs w:val="0"/>
        </w:rPr>
        <w:tab/>
      </w:r>
      <w:proofErr w:type="spellStart"/>
      <w:r w:rsidRPr="007B05DD">
        <w:rPr>
          <w:rStyle w:val="Tugev"/>
          <w:b w:val="0"/>
          <w:bCs w:val="0"/>
          <w:i/>
        </w:rPr>
        <w:t>Sequence</w:t>
      </w:r>
      <w:proofErr w:type="spellEnd"/>
      <w:r w:rsidRPr="007B05DD">
        <w:rPr>
          <w:rStyle w:val="Tugev"/>
          <w:b w:val="0"/>
          <w:bCs w:val="0"/>
          <w:i/>
        </w:rPr>
        <w:t xml:space="preserve"> Read </w:t>
      </w:r>
      <w:proofErr w:type="spellStart"/>
      <w:r w:rsidRPr="007B05DD">
        <w:rPr>
          <w:rStyle w:val="Tugev"/>
          <w:b w:val="0"/>
          <w:bCs w:val="0"/>
          <w:i/>
        </w:rPr>
        <w:t>Archive</w:t>
      </w:r>
      <w:proofErr w:type="spellEnd"/>
    </w:p>
    <w:p w:rsidR="00474511" w:rsidRDefault="00474511" w:rsidP="00E41B74">
      <w:pPr>
        <w:jc w:val="both"/>
        <w:rPr>
          <w:rStyle w:val="Tugev"/>
          <w:b w:val="0"/>
          <w:bCs w:val="0"/>
        </w:rPr>
      </w:pPr>
      <w:r>
        <w:rPr>
          <w:rStyle w:val="Tugev"/>
          <w:b w:val="0"/>
          <w:bCs w:val="0"/>
        </w:rPr>
        <w:t>STELA</w:t>
      </w:r>
      <w:r>
        <w:rPr>
          <w:rStyle w:val="Tugev"/>
          <w:b w:val="0"/>
          <w:bCs w:val="0"/>
        </w:rPr>
        <w:tab/>
        <w:t>—</w:t>
      </w:r>
      <w:r>
        <w:rPr>
          <w:rStyle w:val="Tugev"/>
          <w:b w:val="0"/>
          <w:bCs w:val="0"/>
        </w:rPr>
        <w:tab/>
        <w:t>Üksiku telomeeri pikkuse analüüs (</w:t>
      </w:r>
      <w:proofErr w:type="spellStart"/>
      <w:r w:rsidRPr="007B05DD">
        <w:rPr>
          <w:rStyle w:val="Tugev"/>
          <w:b w:val="0"/>
          <w:bCs w:val="0"/>
          <w:i/>
        </w:rPr>
        <w:t>single</w:t>
      </w:r>
      <w:proofErr w:type="spellEnd"/>
      <w:r w:rsidRPr="007B05DD">
        <w:rPr>
          <w:rStyle w:val="Tugev"/>
          <w:b w:val="0"/>
          <w:bCs w:val="0"/>
          <w:i/>
        </w:rPr>
        <w:t xml:space="preserve"> </w:t>
      </w:r>
      <w:proofErr w:type="spellStart"/>
      <w:r w:rsidRPr="007B05DD">
        <w:rPr>
          <w:rStyle w:val="Tugev"/>
          <w:b w:val="0"/>
          <w:bCs w:val="0"/>
          <w:i/>
        </w:rPr>
        <w:t>telomere</w:t>
      </w:r>
      <w:proofErr w:type="spellEnd"/>
      <w:r w:rsidRPr="007B05DD">
        <w:rPr>
          <w:rStyle w:val="Tugev"/>
          <w:b w:val="0"/>
          <w:bCs w:val="0"/>
          <w:i/>
        </w:rPr>
        <w:t xml:space="preserve"> </w:t>
      </w:r>
      <w:proofErr w:type="spellStart"/>
      <w:r w:rsidRPr="007B05DD">
        <w:rPr>
          <w:rStyle w:val="Tugev"/>
          <w:b w:val="0"/>
          <w:bCs w:val="0"/>
          <w:i/>
        </w:rPr>
        <w:t>length</w:t>
      </w:r>
      <w:proofErr w:type="spellEnd"/>
      <w:r w:rsidRPr="007B05DD">
        <w:rPr>
          <w:rStyle w:val="Tugev"/>
          <w:b w:val="0"/>
          <w:bCs w:val="0"/>
          <w:i/>
        </w:rPr>
        <w:t xml:space="preserve"> </w:t>
      </w:r>
      <w:proofErr w:type="spellStart"/>
      <w:r w:rsidRPr="007B05DD">
        <w:rPr>
          <w:rStyle w:val="Tugev"/>
          <w:b w:val="0"/>
          <w:bCs w:val="0"/>
          <w:i/>
        </w:rPr>
        <w:t>analysis</w:t>
      </w:r>
      <w:proofErr w:type="spellEnd"/>
      <w:r>
        <w:rPr>
          <w:rStyle w:val="Tugev"/>
          <w:b w:val="0"/>
          <w:bCs w:val="0"/>
        </w:rPr>
        <w:t>)</w:t>
      </w:r>
    </w:p>
    <w:p w:rsidR="00474511" w:rsidRDefault="00D927E7" w:rsidP="00E41B74">
      <w:pPr>
        <w:jc w:val="both"/>
        <w:rPr>
          <w:rStyle w:val="Tugev"/>
          <w:b w:val="0"/>
          <w:bCs w:val="0"/>
        </w:rPr>
      </w:pPr>
      <w:r>
        <w:rPr>
          <w:rStyle w:val="Tugev"/>
          <w:b w:val="0"/>
          <w:bCs w:val="0"/>
        </w:rPr>
        <w:t>TERT</w:t>
      </w:r>
      <w:r>
        <w:rPr>
          <w:rStyle w:val="Tugev"/>
          <w:b w:val="0"/>
          <w:bCs w:val="0"/>
        </w:rPr>
        <w:tab/>
        <w:t>—</w:t>
      </w:r>
      <w:r>
        <w:rPr>
          <w:rStyle w:val="Tugev"/>
          <w:b w:val="0"/>
          <w:bCs w:val="0"/>
        </w:rPr>
        <w:tab/>
      </w:r>
      <w:proofErr w:type="spellStart"/>
      <w:r>
        <w:rPr>
          <w:rStyle w:val="Tugev"/>
          <w:b w:val="0"/>
          <w:bCs w:val="0"/>
        </w:rPr>
        <w:t>Telom</w:t>
      </w:r>
      <w:r w:rsidR="00474511">
        <w:rPr>
          <w:rStyle w:val="Tugev"/>
          <w:b w:val="0"/>
          <w:bCs w:val="0"/>
        </w:rPr>
        <w:t>eraasi</w:t>
      </w:r>
      <w:proofErr w:type="spellEnd"/>
      <w:r w:rsidR="00474511">
        <w:rPr>
          <w:rStyle w:val="Tugev"/>
          <w:b w:val="0"/>
          <w:bCs w:val="0"/>
        </w:rPr>
        <w:t xml:space="preserve"> </w:t>
      </w:r>
      <w:proofErr w:type="spellStart"/>
      <w:r w:rsidR="00474511">
        <w:rPr>
          <w:rStyle w:val="Tugev"/>
          <w:b w:val="0"/>
          <w:bCs w:val="0"/>
        </w:rPr>
        <w:t>pöördtranskriptaas</w:t>
      </w:r>
      <w:proofErr w:type="spellEnd"/>
    </w:p>
    <w:p w:rsidR="00474511" w:rsidRDefault="00474511" w:rsidP="00E41B74">
      <w:pPr>
        <w:jc w:val="both"/>
        <w:rPr>
          <w:rStyle w:val="Tugev"/>
          <w:b w:val="0"/>
          <w:bCs w:val="0"/>
        </w:rPr>
      </w:pPr>
      <w:r>
        <w:rPr>
          <w:rStyle w:val="Tugev"/>
          <w:b w:val="0"/>
          <w:bCs w:val="0"/>
        </w:rPr>
        <w:t>TRF</w:t>
      </w:r>
      <w:r>
        <w:rPr>
          <w:rStyle w:val="Tugev"/>
          <w:b w:val="0"/>
          <w:bCs w:val="0"/>
        </w:rPr>
        <w:tab/>
      </w:r>
      <w:r w:rsidR="00D927E7">
        <w:rPr>
          <w:rStyle w:val="Tugev"/>
          <w:b w:val="0"/>
          <w:bCs w:val="0"/>
        </w:rPr>
        <w:t>—</w:t>
      </w:r>
      <w:r w:rsidR="00D927E7">
        <w:rPr>
          <w:rStyle w:val="Tugev"/>
          <w:b w:val="0"/>
          <w:bCs w:val="0"/>
        </w:rPr>
        <w:tab/>
        <w:t xml:space="preserve">Terminaalsete </w:t>
      </w:r>
      <w:proofErr w:type="spellStart"/>
      <w:r w:rsidR="00D927E7">
        <w:rPr>
          <w:rStyle w:val="Tugev"/>
          <w:b w:val="0"/>
          <w:bCs w:val="0"/>
        </w:rPr>
        <w:t>restriktsiooni</w:t>
      </w:r>
      <w:r>
        <w:rPr>
          <w:rStyle w:val="Tugev"/>
          <w:b w:val="0"/>
          <w:bCs w:val="0"/>
        </w:rPr>
        <w:t>f</w:t>
      </w:r>
      <w:r w:rsidR="00D927E7">
        <w:rPr>
          <w:rStyle w:val="Tugev"/>
          <w:b w:val="0"/>
          <w:bCs w:val="0"/>
        </w:rPr>
        <w:t>rag</w:t>
      </w:r>
      <w:r>
        <w:rPr>
          <w:rStyle w:val="Tugev"/>
          <w:b w:val="0"/>
          <w:bCs w:val="0"/>
        </w:rPr>
        <w:t>mentide</w:t>
      </w:r>
      <w:proofErr w:type="spellEnd"/>
      <w:r>
        <w:rPr>
          <w:rStyle w:val="Tugev"/>
          <w:b w:val="0"/>
          <w:bCs w:val="0"/>
        </w:rPr>
        <w:t xml:space="preserve"> analüüs (</w:t>
      </w:r>
      <w:r w:rsidRPr="00474511">
        <w:rPr>
          <w:rStyle w:val="Tugev"/>
          <w:b w:val="0"/>
          <w:bCs w:val="0"/>
          <w:i/>
        </w:rPr>
        <w:t xml:space="preserve">terminal </w:t>
      </w:r>
      <w:proofErr w:type="spellStart"/>
      <w:r w:rsidRPr="00474511">
        <w:rPr>
          <w:rStyle w:val="Tugev"/>
          <w:b w:val="0"/>
          <w:bCs w:val="0"/>
          <w:i/>
        </w:rPr>
        <w:t>restriction</w:t>
      </w:r>
      <w:proofErr w:type="spellEnd"/>
      <w:r w:rsidRPr="00474511">
        <w:rPr>
          <w:rStyle w:val="Tugev"/>
          <w:b w:val="0"/>
          <w:bCs w:val="0"/>
          <w:i/>
        </w:rPr>
        <w:t xml:space="preserve"> fragment</w:t>
      </w:r>
      <w:r>
        <w:rPr>
          <w:rStyle w:val="Tugev"/>
          <w:b w:val="0"/>
          <w:bCs w:val="0"/>
        </w:rPr>
        <w:t>)</w:t>
      </w:r>
    </w:p>
    <w:p w:rsidR="007B05DD" w:rsidRDefault="007B05DD" w:rsidP="00494FB3">
      <w:pPr>
        <w:rPr>
          <w:rStyle w:val="Tugev"/>
          <w:b w:val="0"/>
          <w:bCs w:val="0"/>
        </w:rPr>
      </w:pPr>
    </w:p>
    <w:p w:rsidR="00494FB3" w:rsidRPr="00245DC7" w:rsidRDefault="00494FB3" w:rsidP="00494FB3">
      <w:pPr>
        <w:rPr>
          <w:rStyle w:val="Tugev"/>
          <w:b w:val="0"/>
          <w:bCs w:val="0"/>
        </w:rPr>
      </w:pPr>
      <w:r>
        <w:rPr>
          <w:rStyle w:val="Tugev"/>
          <w:b w:val="0"/>
          <w:bCs w:val="0"/>
        </w:rPr>
        <w:br w:type="page"/>
      </w:r>
    </w:p>
    <w:p w:rsidR="00E26370" w:rsidRDefault="00E26370" w:rsidP="00D1716E">
      <w:pPr>
        <w:pStyle w:val="Pealkiri1"/>
        <w:numPr>
          <w:ilvl w:val="0"/>
          <w:numId w:val="0"/>
        </w:numPr>
        <w:ind w:left="432" w:hanging="432"/>
        <w:rPr>
          <w:rStyle w:val="Tugev"/>
          <w:b w:val="0"/>
          <w:bCs w:val="0"/>
        </w:rPr>
      </w:pPr>
      <w:bookmarkStart w:id="4" w:name="_Toc491089851"/>
      <w:r w:rsidRPr="00D1716E">
        <w:rPr>
          <w:rStyle w:val="Tugev"/>
          <w:b w:val="0"/>
          <w:bCs w:val="0"/>
        </w:rPr>
        <w:lastRenderedPageBreak/>
        <w:t>Sissejuhatus</w:t>
      </w:r>
      <w:bookmarkEnd w:id="4"/>
    </w:p>
    <w:p w:rsidR="0057777D" w:rsidRDefault="005E16F6" w:rsidP="00E41B74">
      <w:pPr>
        <w:jc w:val="both"/>
      </w:pPr>
      <w:proofErr w:type="spellStart"/>
      <w:r>
        <w:t>Telomeerid</w:t>
      </w:r>
      <w:proofErr w:type="spellEnd"/>
      <w:r>
        <w:t xml:space="preserve"> on korduvad </w:t>
      </w:r>
      <w:r w:rsidR="00D927E7">
        <w:t>nukleotiid</w:t>
      </w:r>
      <w:r>
        <w:t xml:space="preserve">järjestused kromosoomide otstes, mis kaitsevad kromosoome. </w:t>
      </w:r>
      <w:proofErr w:type="spellStart"/>
      <w:r>
        <w:t>Telomeerid</w:t>
      </w:r>
      <w:proofErr w:type="spellEnd"/>
      <w:r>
        <w:t xml:space="preserve"> jäävad paljudes kudedes iga raku jagunemisega lühemaks. Telomeeride pikkusega on seostatud mitmesuguseid haigusi ning inimese üldist tervislikku seisundit.</w:t>
      </w:r>
    </w:p>
    <w:p w:rsidR="005E16F6" w:rsidRDefault="005E16F6" w:rsidP="00E41B74">
      <w:pPr>
        <w:jc w:val="both"/>
      </w:pPr>
      <w:r>
        <w:t xml:space="preserve">Teise põlvkonna </w:t>
      </w:r>
      <w:proofErr w:type="spellStart"/>
      <w:r>
        <w:t>sekveneerimise</w:t>
      </w:r>
      <w:proofErr w:type="spellEnd"/>
      <w:r>
        <w:t xml:space="preserve"> tehnoloogiad on viinud genoomi </w:t>
      </w:r>
      <w:proofErr w:type="spellStart"/>
      <w:r>
        <w:t>sekveneerimise</w:t>
      </w:r>
      <w:proofErr w:type="spellEnd"/>
      <w:r>
        <w:t xml:space="preserve"> hinna väga madalaks. See omakorda on viinud tekitatavate andmemahtude hüppelise suurenemiseni. Seetõttu on oluline nende andmete töötlemiseks kiirete ja üldiste meetodite olemasolu.</w:t>
      </w:r>
      <w:r w:rsidR="00474511">
        <w:t xml:space="preserve"> </w:t>
      </w:r>
    </w:p>
    <w:p w:rsidR="00707DD7" w:rsidRDefault="005E16F6" w:rsidP="00E41B74">
      <w:pPr>
        <w:jc w:val="both"/>
      </w:pPr>
      <w:r>
        <w:t>Uurimistöö eesmärk on leida meetod ja arendada vahendid</w:t>
      </w:r>
      <w:r w:rsidR="00474511">
        <w:t xml:space="preserve"> madala katvusega</w:t>
      </w:r>
      <w:r>
        <w:t xml:space="preserve"> teise põlvkonna </w:t>
      </w:r>
      <w:proofErr w:type="spellStart"/>
      <w:r>
        <w:t>sekveneerimisandmetest</w:t>
      </w:r>
      <w:proofErr w:type="spellEnd"/>
      <w:r>
        <w:t xml:space="preserve"> telomeeride pikkuse määramiseks.</w:t>
      </w:r>
      <w:r w:rsidR="00C353C5">
        <w:t xml:space="preserve"> Eesmärgi saavutamiseks kastutatakse </w:t>
      </w:r>
      <w:proofErr w:type="spellStart"/>
      <w:r w:rsidR="00C353C5">
        <w:t>k-mer</w:t>
      </w:r>
      <w:proofErr w:type="spellEnd"/>
      <w:r w:rsidR="00C353C5">
        <w:t xml:space="preserve"> põhist metoodikat.</w:t>
      </w:r>
      <w:r w:rsidR="006D3A1A">
        <w:t xml:space="preserve"> </w:t>
      </w:r>
      <w:r w:rsidR="006D3A1A">
        <w:t>Kuna töös kasutatakse madala sekveneerimiskatvusega andmeid, määratakse sekveneerimiskatvus Alu-elementide abil, millel on suur koopiaarv ning koopiaarv varieerub inimeste vahel vähe.</w:t>
      </w:r>
      <w:r w:rsidR="00707DD7">
        <w:br w:type="page"/>
      </w:r>
    </w:p>
    <w:p w:rsidR="00B708C4" w:rsidRDefault="00E26370" w:rsidP="00B708C4">
      <w:pPr>
        <w:pStyle w:val="Pealkiri1"/>
      </w:pPr>
      <w:bookmarkStart w:id="5" w:name="_Toc491089852"/>
      <w:r>
        <w:lastRenderedPageBreak/>
        <w:t>Kirjanduse ülevaade</w:t>
      </w:r>
      <w:bookmarkEnd w:id="5"/>
    </w:p>
    <w:p w:rsidR="00101B3F" w:rsidRDefault="00A276F8" w:rsidP="00E41B74">
      <w:pPr>
        <w:jc w:val="both"/>
      </w:pPr>
      <w:r>
        <w:t>Käesoleva uurimistöö praktiline osa toetub mitmete eri valdkondade teadmistele</w:t>
      </w:r>
      <w:r w:rsidR="00C310DE">
        <w:t xml:space="preserve"> – bioloogiale, biotehnoloogiale ning </w:t>
      </w:r>
      <w:proofErr w:type="spellStart"/>
      <w:r w:rsidR="00C310DE">
        <w:t>bioinformaatikale</w:t>
      </w:r>
      <w:proofErr w:type="spellEnd"/>
      <w:r>
        <w:t>. See peatük</w:t>
      </w:r>
      <w:r w:rsidR="00472D76">
        <w:t xml:space="preserve">k tutvustab telomeeride bioloogilist funktsiooni; telomeeride pikkuse mõõtmise olulisust ja meetodeid; teise põlvkonna sekveneerimist ja </w:t>
      </w:r>
      <w:proofErr w:type="spellStart"/>
      <w:r w:rsidR="00472D76">
        <w:t>sekveneerimisandmeid</w:t>
      </w:r>
      <w:proofErr w:type="spellEnd"/>
      <w:r w:rsidR="00472D76">
        <w:t xml:space="preserve">; ning </w:t>
      </w:r>
      <w:proofErr w:type="spellStart"/>
      <w:r w:rsidR="00472D76">
        <w:t>k-mer</w:t>
      </w:r>
      <w:proofErr w:type="spellEnd"/>
      <w:r w:rsidR="00472D76">
        <w:t xml:space="preserve"> metoodikat NGS andmete analüüsis</w:t>
      </w:r>
      <w:r>
        <w:t>.</w:t>
      </w:r>
    </w:p>
    <w:p w:rsidR="00D1716E" w:rsidRDefault="00D1716E" w:rsidP="00D1716E">
      <w:pPr>
        <w:pStyle w:val="Pealkiri2"/>
      </w:pPr>
      <w:bookmarkStart w:id="6" w:name="_Toc491089853"/>
      <w:proofErr w:type="spellStart"/>
      <w:r>
        <w:t>Telomeerid</w:t>
      </w:r>
      <w:bookmarkEnd w:id="6"/>
      <w:proofErr w:type="spellEnd"/>
    </w:p>
    <w:p w:rsidR="00D1716E" w:rsidRPr="00D1716E" w:rsidRDefault="00ED5BD4" w:rsidP="00E41B74">
      <w:pPr>
        <w:jc w:val="both"/>
      </w:pPr>
      <w:proofErr w:type="spellStart"/>
      <w:r>
        <w:t>Telomeerid</w:t>
      </w:r>
      <w:proofErr w:type="spellEnd"/>
      <w:r>
        <w:t xml:space="preserve"> on </w:t>
      </w:r>
      <w:r w:rsidR="00E602B7">
        <w:t xml:space="preserve">spetsiaalsete valkudega seotud </w:t>
      </w:r>
      <w:r>
        <w:t>tandemkordused kromosoomide otstes</w:t>
      </w:r>
      <w:r w:rsidR="00D927E7">
        <w:t>, mis kai</w:t>
      </w:r>
      <w:r w:rsidR="00E602B7">
        <w:t>tsevad neid lagundamise ja kokku</w:t>
      </w:r>
      <w:r w:rsidR="00D927E7">
        <w:t xml:space="preserve"> </w:t>
      </w:r>
      <w:r w:rsidR="00E602B7">
        <w:t xml:space="preserve">kleepumise eest. </w:t>
      </w:r>
      <w:proofErr w:type="spellStart"/>
      <w:r w:rsidR="00E602B7">
        <w:t>Telomeerid</w:t>
      </w:r>
      <w:proofErr w:type="spellEnd"/>
      <w:r w:rsidR="00E602B7">
        <w:t xml:space="preserve"> esinevad vaid lineaarsetes kromosoomides. </w:t>
      </w:r>
      <w:r w:rsidR="00E602B7">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rsidR="00E602B7">
        <w:fldChar w:fldCharType="separate"/>
      </w:r>
      <w:r w:rsidR="00A84DC9" w:rsidRPr="00A84DC9">
        <w:rPr>
          <w:noProof/>
        </w:rPr>
        <w:t>(Witzany, 2008)</w:t>
      </w:r>
      <w:r w:rsidR="00E602B7">
        <w:fldChar w:fldCharType="end"/>
      </w:r>
    </w:p>
    <w:p w:rsidR="00D1716E" w:rsidRDefault="00422CE6" w:rsidP="00D1716E">
      <w:pPr>
        <w:pStyle w:val="Pealkiri3"/>
      </w:pPr>
      <w:bookmarkStart w:id="7" w:name="_Toc491089854"/>
      <w:r>
        <w:t>Struktuur</w:t>
      </w:r>
      <w:bookmarkEnd w:id="7"/>
    </w:p>
    <w:p w:rsidR="00C91DE9" w:rsidRDefault="008C18AA" w:rsidP="00E41B74">
      <w:pPr>
        <w:jc w:val="both"/>
      </w:pPr>
      <w:r>
        <w:t xml:space="preserve">Imetajate </w:t>
      </w:r>
      <w:proofErr w:type="spellStart"/>
      <w:r>
        <w:t>telomeerid</w:t>
      </w:r>
      <w:proofErr w:type="spellEnd"/>
      <w:r>
        <w:t xml:space="preserve"> koosnevad </w:t>
      </w:r>
      <w:r w:rsidRPr="008C18AA">
        <w:t>TTAGGG</w:t>
      </w:r>
      <w:r>
        <w:t xml:space="preserve"> kordustest ja</w:t>
      </w:r>
      <w:r w:rsidR="0029233F">
        <w:t xml:space="preserve"> </w:t>
      </w:r>
      <w:r>
        <w:t xml:space="preserve">valgukompleksist nimega </w:t>
      </w:r>
      <w:proofErr w:type="spellStart"/>
      <w:r w:rsidRPr="008C18AA">
        <w:rPr>
          <w:i/>
        </w:rPr>
        <w:t>shelterin</w:t>
      </w:r>
      <w:proofErr w:type="spellEnd"/>
      <w:r>
        <w:t>.</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p>
    <w:p w:rsidR="008C18AA" w:rsidRDefault="008C18AA" w:rsidP="00E41B74">
      <w:pPr>
        <w:jc w:val="both"/>
      </w:pPr>
      <w:r>
        <w:t xml:space="preserve">Telomeeride pikkus on erinevatel liikidel erinev – inimesel 10-15 </w:t>
      </w:r>
      <w:proofErr w:type="spellStart"/>
      <w:r>
        <w:t>Kb</w:t>
      </w:r>
      <w:proofErr w:type="spellEnd"/>
      <w:r>
        <w:t xml:space="preserve">, hiirtel 25-50 </w:t>
      </w:r>
      <w:proofErr w:type="spellStart"/>
      <w:r w:rsidR="00D927E7">
        <w:t>k</w:t>
      </w:r>
      <w:r>
        <w:t>b</w:t>
      </w:r>
      <w:proofErr w:type="spellEnd"/>
      <w:r w:rsidR="0029233F">
        <w:t xml:space="preserve">. Telomeeri otsale on iseloomulik 150-200 nukleotiidi pikkune üleulatuv G-rikas 3’ ahel, mis keerab lõpuosa </w:t>
      </w:r>
      <w:proofErr w:type="spellStart"/>
      <w:r w:rsidR="0029233F">
        <w:t>T-linguks</w:t>
      </w:r>
      <w:proofErr w:type="spellEnd"/>
      <w:r w:rsidR="0029233F">
        <w:t xml:space="preserve">. Üleulatuv osa tungib </w:t>
      </w:r>
      <w:proofErr w:type="spellStart"/>
      <w:r w:rsidR="0029233F">
        <w:t>kaheahelalise</w:t>
      </w:r>
      <w:proofErr w:type="spellEnd"/>
      <w:r w:rsidR="0029233F">
        <w:t xml:space="preserve"> osa vahele ja moodustub D-ling.</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r w:rsidR="00D927E7">
        <w:t xml:space="preserve"> Telomeeri ja telomeeri otsa struktuur on välja toodud joonisel (</w:t>
      </w:r>
      <w:r w:rsidR="00D927E7" w:rsidRPr="00D927E7">
        <w:fldChar w:fldCharType="begin"/>
      </w:r>
      <w:r w:rsidR="00D927E7" w:rsidRPr="00D927E7">
        <w:instrText xml:space="preserve"> REF _Ref491082886 \h </w:instrText>
      </w:r>
      <w:r w:rsidR="00D927E7" w:rsidRPr="00D927E7">
        <w:instrText xml:space="preserve"> \* MERGEFORMAT </w:instrText>
      </w:r>
      <w:r w:rsidR="00D927E7" w:rsidRPr="00D927E7">
        <w:fldChar w:fldCharType="separate"/>
      </w:r>
      <w:r w:rsidR="00D927E7" w:rsidRPr="00D927E7">
        <w:t xml:space="preserve">Joonis </w:t>
      </w:r>
      <w:r w:rsidR="00D927E7" w:rsidRPr="00D927E7">
        <w:rPr>
          <w:noProof/>
        </w:rPr>
        <w:t>1</w:t>
      </w:r>
      <w:r w:rsidR="00D927E7" w:rsidRPr="00D927E7">
        <w:fldChar w:fldCharType="end"/>
      </w:r>
      <w:r w:rsidR="00D927E7">
        <w:t>).</w:t>
      </w:r>
    </w:p>
    <w:p w:rsidR="00BD57FD" w:rsidRDefault="00C91DE9" w:rsidP="008C18AA">
      <w:proofErr w:type="spellStart"/>
      <w:r w:rsidRPr="00BD57FD">
        <w:rPr>
          <w:i/>
        </w:rPr>
        <w:t>Shelterin</w:t>
      </w:r>
      <w:proofErr w:type="spellEnd"/>
      <w:r>
        <w:t xml:space="preserve"> </w:t>
      </w:r>
      <w:r w:rsidR="00BD57FD">
        <w:t xml:space="preserve">koosneb kuuest ühikust: </w:t>
      </w:r>
    </w:p>
    <w:p w:rsidR="00C91DE9" w:rsidRDefault="00BD57FD" w:rsidP="00BD57FD">
      <w:pPr>
        <w:pStyle w:val="Loendilik"/>
        <w:numPr>
          <w:ilvl w:val="0"/>
          <w:numId w:val="2"/>
        </w:numPr>
      </w:pPr>
      <w:r>
        <w:t>telomeeri kordusseonduvad faktorid (</w:t>
      </w:r>
      <w:proofErr w:type="spellStart"/>
      <w:r w:rsidRPr="00BD57FD">
        <w:rPr>
          <w:i/>
        </w:rPr>
        <w:t>telomeric</w:t>
      </w:r>
      <w:proofErr w:type="spellEnd"/>
      <w:r w:rsidRPr="00BD57FD">
        <w:rPr>
          <w:i/>
        </w:rPr>
        <w:t xml:space="preserve"> </w:t>
      </w:r>
      <w:proofErr w:type="spellStart"/>
      <w:r w:rsidRPr="00BD57FD">
        <w:rPr>
          <w:i/>
        </w:rPr>
        <w:t>repeat</w:t>
      </w:r>
      <w:proofErr w:type="spellEnd"/>
      <w:r w:rsidRPr="00BD57FD">
        <w:rPr>
          <w:i/>
        </w:rPr>
        <w:t xml:space="preserve"> </w:t>
      </w:r>
      <w:proofErr w:type="spellStart"/>
      <w:r w:rsidRPr="00BD57FD">
        <w:rPr>
          <w:i/>
        </w:rPr>
        <w:t>binding</w:t>
      </w:r>
      <w:proofErr w:type="spellEnd"/>
      <w:r w:rsidRPr="00BD57FD">
        <w:rPr>
          <w:i/>
        </w:rPr>
        <w:t xml:space="preserve"> </w:t>
      </w:r>
      <w:proofErr w:type="spellStart"/>
      <w:r w:rsidRPr="00BD57FD">
        <w:rPr>
          <w:i/>
        </w:rPr>
        <w:t>factors</w:t>
      </w:r>
      <w:proofErr w:type="spellEnd"/>
      <w:r>
        <w:t>)</w:t>
      </w:r>
      <w:r w:rsidRPr="00BD57FD">
        <w:t xml:space="preserve"> </w:t>
      </w:r>
      <w:r>
        <w:t>TRF1 ja TRF2</w:t>
      </w:r>
    </w:p>
    <w:p w:rsidR="00BD57FD" w:rsidRDefault="00BD57FD" w:rsidP="00BD57FD">
      <w:pPr>
        <w:pStyle w:val="Loendilik"/>
        <w:numPr>
          <w:ilvl w:val="0"/>
          <w:numId w:val="2"/>
        </w:numPr>
      </w:pPr>
      <w:r>
        <w:t xml:space="preserve">TRF-1 </w:t>
      </w:r>
      <w:proofErr w:type="spellStart"/>
      <w:r>
        <w:t>interakteeruv</w:t>
      </w:r>
      <w:proofErr w:type="spellEnd"/>
      <w:r>
        <w:t xml:space="preserve"> valk 2 TIN2</w:t>
      </w:r>
    </w:p>
    <w:p w:rsidR="00BD57FD" w:rsidRDefault="00BD57FD" w:rsidP="00BD57FD">
      <w:pPr>
        <w:pStyle w:val="Loendilik"/>
        <w:numPr>
          <w:ilvl w:val="0"/>
          <w:numId w:val="2"/>
        </w:numPr>
      </w:pPr>
      <w:r>
        <w:t>kaitsev valk POT1</w:t>
      </w:r>
    </w:p>
    <w:p w:rsidR="00BD57FD" w:rsidRDefault="00BD57FD" w:rsidP="00BD57FD">
      <w:pPr>
        <w:pStyle w:val="Loendilik"/>
        <w:numPr>
          <w:ilvl w:val="0"/>
          <w:numId w:val="2"/>
        </w:numPr>
      </w:pPr>
      <w:r>
        <w:t>POT1-TIN2-ograniseeriv valk TPP1</w:t>
      </w:r>
    </w:p>
    <w:p w:rsidR="00BD57FD" w:rsidRDefault="00BD57FD" w:rsidP="00BD57FD">
      <w:pPr>
        <w:pStyle w:val="Loendilik"/>
        <w:numPr>
          <w:ilvl w:val="0"/>
          <w:numId w:val="2"/>
        </w:numPr>
      </w:pPr>
      <w:proofErr w:type="spellStart"/>
      <w:r>
        <w:t>repressor</w:t>
      </w:r>
      <w:proofErr w:type="spellEnd"/>
      <w:r>
        <w:t>/</w:t>
      </w:r>
      <w:proofErr w:type="spellStart"/>
      <w:r>
        <w:t>aktivaator</w:t>
      </w:r>
      <w:proofErr w:type="spellEnd"/>
      <w:r>
        <w:t xml:space="preserve"> valk RAP1.</w:t>
      </w:r>
    </w:p>
    <w:p w:rsidR="00BD57FD" w:rsidRDefault="00BD57FD" w:rsidP="00E41B74">
      <w:pPr>
        <w:jc w:val="both"/>
      </w:pPr>
      <w:r>
        <w:t xml:space="preserve">TRF1, TRF2 ja POT1 </w:t>
      </w:r>
      <w:r w:rsidR="00D927E7">
        <w:t xml:space="preserve">seonduvad otse </w:t>
      </w:r>
      <w:proofErr w:type="spellStart"/>
      <w:r w:rsidR="00D927E7">
        <w:t>telomeersele</w:t>
      </w:r>
      <w:proofErr w:type="spellEnd"/>
      <w:r w:rsidR="00D927E7">
        <w:t xml:space="preserve"> DNA</w:t>
      </w:r>
      <w:r>
        <w:t>le. kusjuures viimane ainult üleulatuvale ahelale.</w:t>
      </w:r>
      <w:r w:rsidR="008419ED">
        <w:t xml:space="preserve"> TIN2 seondub ühe TRF valguga ja on vajalik TPP1-POT1 kompleksi seondumiseks.</w:t>
      </w:r>
    </w:p>
    <w:p w:rsidR="00AB19B3" w:rsidRDefault="00234529" w:rsidP="00AB19B3">
      <w:pPr>
        <w:keepNext/>
      </w:pPr>
      <w:r>
        <w:rPr>
          <w:noProof/>
        </w:rPr>
        <w:lastRenderedPageBreak/>
        <w:drawing>
          <wp:inline distT="0" distB="0" distL="0" distR="0">
            <wp:extent cx="5753100" cy="2468880"/>
            <wp:effectExtent l="0" t="0" r="0" b="7620"/>
            <wp:docPr id="9" name="Pilt 9" descr="C:\Users\Enar\AppData\Local\Microsoft\Windows\INetCache\Content.Word\F1.large.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ar\AppData\Local\Microsoft\Windows\INetCache\Content.Word\F1.large.e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68880"/>
                    </a:xfrm>
                    <a:prstGeom prst="rect">
                      <a:avLst/>
                    </a:prstGeom>
                    <a:noFill/>
                    <a:ln>
                      <a:noFill/>
                    </a:ln>
                  </pic:spPr>
                </pic:pic>
              </a:graphicData>
            </a:graphic>
          </wp:inline>
        </w:drawing>
      </w:r>
    </w:p>
    <w:p w:rsidR="00AB19B3" w:rsidRPr="00B34B57" w:rsidRDefault="00AB19B3" w:rsidP="00E41B74">
      <w:pPr>
        <w:pStyle w:val="Pealdis"/>
        <w:jc w:val="both"/>
        <w:rPr>
          <w:rFonts w:asciiTheme="majorHAnsi" w:eastAsiaTheme="majorEastAsia" w:hAnsiTheme="majorHAnsi" w:cstheme="majorBidi"/>
          <w:i w:val="0"/>
          <w:iCs w:val="0"/>
          <w:color w:val="1F3763" w:themeColor="accent1" w:themeShade="7F"/>
          <w:sz w:val="24"/>
          <w:szCs w:val="24"/>
        </w:rPr>
      </w:pPr>
      <w:bookmarkStart w:id="8" w:name="_Ref491082886"/>
      <w:r w:rsidRPr="00B34B57">
        <w:rPr>
          <w:b/>
          <w:i w:val="0"/>
          <w:sz w:val="24"/>
        </w:rPr>
        <w:t xml:space="preserve">Joonis </w:t>
      </w:r>
      <w:r w:rsidRPr="00B34B57">
        <w:rPr>
          <w:b/>
          <w:i w:val="0"/>
          <w:sz w:val="24"/>
        </w:rPr>
        <w:fldChar w:fldCharType="begin"/>
      </w:r>
      <w:r w:rsidRPr="00B34B57">
        <w:rPr>
          <w:b/>
          <w:i w:val="0"/>
          <w:sz w:val="24"/>
        </w:rPr>
        <w:instrText xml:space="preserve"> SEQ Joonis \* ARABIC </w:instrText>
      </w:r>
      <w:r w:rsidRPr="00B34B57">
        <w:rPr>
          <w:b/>
          <w:i w:val="0"/>
          <w:sz w:val="24"/>
        </w:rPr>
        <w:fldChar w:fldCharType="separate"/>
      </w:r>
      <w:r w:rsidRPr="00B34B57">
        <w:rPr>
          <w:b/>
          <w:i w:val="0"/>
          <w:noProof/>
          <w:sz w:val="24"/>
        </w:rPr>
        <w:t>1</w:t>
      </w:r>
      <w:r w:rsidRPr="00B34B57">
        <w:rPr>
          <w:b/>
          <w:i w:val="0"/>
          <w:sz w:val="24"/>
        </w:rPr>
        <w:fldChar w:fldCharType="end"/>
      </w:r>
      <w:bookmarkEnd w:id="8"/>
      <w:r w:rsidR="00234529" w:rsidRPr="00B34B57">
        <w:rPr>
          <w:b/>
          <w:i w:val="0"/>
          <w:sz w:val="24"/>
        </w:rPr>
        <w:t xml:space="preserve"> Telomeeri struktuuri skeem</w:t>
      </w:r>
      <w:r w:rsidR="00234529" w:rsidRPr="00B34B57">
        <w:rPr>
          <w:sz w:val="24"/>
        </w:rPr>
        <w:t>.</w:t>
      </w:r>
      <w:r w:rsidR="00B34B57">
        <w:rPr>
          <w:rFonts w:asciiTheme="majorHAnsi" w:eastAsiaTheme="majorEastAsia" w:hAnsiTheme="majorHAnsi" w:cstheme="majorBidi"/>
          <w:i w:val="0"/>
          <w:iCs w:val="0"/>
          <w:color w:val="1F3763" w:themeColor="accent1" w:themeShade="7F"/>
          <w:sz w:val="24"/>
          <w:szCs w:val="24"/>
        </w:rPr>
        <w:t xml:space="preserve"> </w:t>
      </w:r>
      <w:proofErr w:type="spellStart"/>
      <w:r w:rsidR="00B34B57">
        <w:rPr>
          <w:rFonts w:asciiTheme="majorHAnsi" w:eastAsiaTheme="majorEastAsia" w:hAnsiTheme="majorHAnsi" w:cstheme="majorBidi"/>
          <w:i w:val="0"/>
          <w:iCs w:val="0"/>
          <w:color w:val="1F3763" w:themeColor="accent1" w:themeShade="7F"/>
          <w:sz w:val="24"/>
          <w:szCs w:val="24"/>
        </w:rPr>
        <w:t>Telomeerid</w:t>
      </w:r>
      <w:proofErr w:type="spellEnd"/>
      <w:r w:rsidR="00B34B57">
        <w:rPr>
          <w:rFonts w:asciiTheme="majorHAnsi" w:eastAsiaTheme="majorEastAsia" w:hAnsiTheme="majorHAnsi" w:cstheme="majorBidi"/>
          <w:i w:val="0"/>
          <w:iCs w:val="0"/>
          <w:color w:val="1F3763" w:themeColor="accent1" w:themeShade="7F"/>
          <w:sz w:val="24"/>
          <w:szCs w:val="24"/>
        </w:rPr>
        <w:t xml:space="preserve"> asuvad kromosoomide otstes. Telomeeride 3’ ots on </w:t>
      </w:r>
      <w:proofErr w:type="spellStart"/>
      <w:r w:rsidR="00B34B57">
        <w:rPr>
          <w:rFonts w:asciiTheme="majorHAnsi" w:eastAsiaTheme="majorEastAsia" w:hAnsiTheme="majorHAnsi" w:cstheme="majorBidi"/>
          <w:i w:val="0"/>
          <w:iCs w:val="0"/>
          <w:color w:val="1F3763" w:themeColor="accent1" w:themeShade="7F"/>
          <w:sz w:val="24"/>
          <w:szCs w:val="24"/>
        </w:rPr>
        <w:t>üheahelaline</w:t>
      </w:r>
      <w:proofErr w:type="spellEnd"/>
      <w:r w:rsidR="00B34B57">
        <w:rPr>
          <w:rFonts w:asciiTheme="majorHAnsi" w:eastAsiaTheme="majorEastAsia" w:hAnsiTheme="majorHAnsi" w:cstheme="majorBidi"/>
          <w:i w:val="0"/>
          <w:iCs w:val="0"/>
          <w:color w:val="1F3763" w:themeColor="accent1" w:themeShade="7F"/>
          <w:sz w:val="24"/>
          <w:szCs w:val="24"/>
        </w:rPr>
        <w:t xml:space="preserve"> üleulatuv osa, mis tungib telomeeri </w:t>
      </w:r>
      <w:proofErr w:type="spellStart"/>
      <w:r w:rsidR="00B34B57">
        <w:rPr>
          <w:rFonts w:asciiTheme="majorHAnsi" w:eastAsiaTheme="majorEastAsia" w:hAnsiTheme="majorHAnsi" w:cstheme="majorBidi"/>
          <w:i w:val="0"/>
          <w:iCs w:val="0"/>
          <w:color w:val="1F3763" w:themeColor="accent1" w:themeShade="7F"/>
          <w:sz w:val="24"/>
          <w:szCs w:val="24"/>
        </w:rPr>
        <w:t>topeltheeliksi</w:t>
      </w:r>
      <w:proofErr w:type="spellEnd"/>
      <w:r w:rsidR="00B34B57">
        <w:rPr>
          <w:rFonts w:asciiTheme="majorHAnsi" w:eastAsiaTheme="majorEastAsia" w:hAnsiTheme="majorHAnsi" w:cstheme="majorBidi"/>
          <w:i w:val="0"/>
          <w:iCs w:val="0"/>
          <w:color w:val="1F3763" w:themeColor="accent1" w:themeShade="7F"/>
          <w:sz w:val="24"/>
          <w:szCs w:val="24"/>
        </w:rPr>
        <w:t xml:space="preserve"> vahele ja annab DNA-le lingu kuju.</w:t>
      </w:r>
      <w:r w:rsidR="00271804">
        <w:rPr>
          <w:rFonts w:asciiTheme="majorHAnsi" w:eastAsiaTheme="majorEastAsia" w:hAnsiTheme="majorHAnsi" w:cstheme="majorBidi"/>
          <w:i w:val="0"/>
          <w:iCs w:val="0"/>
          <w:color w:val="1F3763" w:themeColor="accent1" w:themeShade="7F"/>
          <w:sz w:val="24"/>
          <w:szCs w:val="24"/>
        </w:rPr>
        <w:t xml:space="preserve"> Telomeeri valkude kompleksi </w:t>
      </w:r>
      <w:r w:rsidR="00271804" w:rsidRPr="00271804">
        <w:rPr>
          <w:rFonts w:asciiTheme="majorHAnsi" w:eastAsiaTheme="majorEastAsia" w:hAnsiTheme="majorHAnsi" w:cstheme="majorBidi"/>
          <w:i w:val="0"/>
          <w:iCs w:val="0"/>
          <w:color w:val="1F3763" w:themeColor="accent1" w:themeShade="7F"/>
          <w:sz w:val="24"/>
          <w:szCs w:val="24"/>
        </w:rPr>
        <w:t>(TRF1, TRF2, TPP1, POT</w:t>
      </w:r>
      <w:r w:rsidR="00271804">
        <w:rPr>
          <w:rFonts w:asciiTheme="majorHAnsi" w:eastAsiaTheme="majorEastAsia" w:hAnsiTheme="majorHAnsi" w:cstheme="majorBidi"/>
          <w:i w:val="0"/>
          <w:iCs w:val="0"/>
          <w:color w:val="1F3763" w:themeColor="accent1" w:themeShade="7F"/>
          <w:sz w:val="24"/>
          <w:szCs w:val="24"/>
        </w:rPr>
        <w:t>1, TIN2</w:t>
      </w:r>
      <w:r w:rsidR="00271804" w:rsidRPr="00271804">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ja</w:t>
      </w:r>
      <w:r w:rsidR="00271804" w:rsidRPr="00271804">
        <w:rPr>
          <w:rFonts w:asciiTheme="majorHAnsi" w:eastAsiaTheme="majorEastAsia" w:hAnsiTheme="majorHAnsi" w:cstheme="majorBidi"/>
          <w:i w:val="0"/>
          <w:iCs w:val="0"/>
          <w:color w:val="1F3763" w:themeColor="accent1" w:themeShade="7F"/>
          <w:sz w:val="24"/>
          <w:szCs w:val="24"/>
        </w:rPr>
        <w:t xml:space="preserve"> Rap1)</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 xml:space="preserve">nimetatakse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r w:rsidR="00271804">
        <w:rPr>
          <w:rFonts w:asciiTheme="majorHAnsi" w:eastAsiaTheme="majorEastAsia" w:hAnsiTheme="majorHAnsi" w:cstheme="majorBidi"/>
          <w:i w:val="0"/>
          <w:iCs w:val="0"/>
          <w:color w:val="1F3763" w:themeColor="accent1" w:themeShade="7F"/>
          <w:sz w:val="24"/>
          <w:szCs w:val="24"/>
        </w:rPr>
        <w:t>iks</w:t>
      </w:r>
      <w:proofErr w:type="spellEnd"/>
      <w:r w:rsidR="00271804">
        <w:rPr>
          <w:rFonts w:asciiTheme="majorHAnsi" w:eastAsiaTheme="majorEastAsia" w:hAnsiTheme="majorHAnsi" w:cstheme="majorBidi"/>
          <w:i w:val="0"/>
          <w:iCs w:val="0"/>
          <w:color w:val="1F3763" w:themeColor="accent1" w:themeShade="7F"/>
          <w:sz w:val="24"/>
          <w:szCs w:val="24"/>
        </w:rPr>
        <w:t xml:space="preserv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proofErr w:type="spellEnd"/>
      <w:r w:rsidR="00271804">
        <w:rPr>
          <w:rFonts w:asciiTheme="majorHAnsi" w:eastAsiaTheme="majorEastAsia" w:hAnsiTheme="majorHAnsi" w:cstheme="majorBidi"/>
          <w:i w:val="0"/>
          <w:iCs w:val="0"/>
          <w:color w:val="1F3763" w:themeColor="accent1" w:themeShade="7F"/>
          <w:sz w:val="24"/>
          <w:szCs w:val="24"/>
        </w:rPr>
        <w:t xml:space="preserve"> takistab DNA-kahjustuste parandamise mehhanismide käivitumist.</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34529" w:rsidRPr="00B34B57">
        <w:rPr>
          <w:rFonts w:asciiTheme="majorHAnsi" w:eastAsiaTheme="majorEastAsia" w:hAnsiTheme="majorHAnsi" w:cstheme="majorBidi"/>
          <w:i w:val="0"/>
          <w:iCs w:val="0"/>
          <w:color w:val="1F3763" w:themeColor="accent1" w:themeShade="7F"/>
          <w:sz w:val="24"/>
          <w:szCs w:val="24"/>
        </w:rPr>
        <w:fldChar w:fldCharType="begin" w:fldLock="1"/>
      </w:r>
      <w:r w:rsidR="00C55F9D">
        <w:rPr>
          <w:rFonts w:asciiTheme="majorHAnsi" w:eastAsiaTheme="majorEastAsia" w:hAnsiTheme="majorHAnsi" w:cstheme="majorBidi"/>
          <w:i w:val="0"/>
          <w:iCs w:val="0"/>
          <w:color w:val="1F3763" w:themeColor="accent1" w:themeShade="7F"/>
          <w:sz w:val="24"/>
          <w:szCs w:val="24"/>
        </w:rPr>
        <w:instrText>ADDIN CSL_CITATION { "citationItems" : [ { "id" : "ITEM-1", "itemData" : { "author" : [ { "dropping-particle" : "", "family" : "Calado", "given" : "Rodrigo T.", "non-dropping-particle" : "", "parse-names" : false, "suffix" : "" }, { "dropping-particle" : "", "family" : "Young", "given" : "Neal S.", "non-dropping-particle" : "", "parse-names" : false, "suffix" : "" } ], "container-title" : "Blood", "id" : "ITEM-1", "issue" : "9", "issued" : { "date-parts" : [ [ "2008" ] ] }, "title" : "Telomere maintenance and human bone marrow failure", "type" : "article-journal", "volume" : "111" }, "uris" : [ "http://www.mendeley.com/documents/?uuid=fb9100bf-6aa4-3e79-b2bc-bf0b80d7493c" ] } ], "mendeley" : { "formattedCitation" : "(Calado ja Young, 2008)", "plainTextFormattedCitation" : "(Calado ja Young, 2008)", "previouslyFormattedCitation" : "(Calado ja Young, 2008)" }, "properties" : { "noteIndex" : 0 }, "schema" : "https://github.com/citation-style-language/schema/raw/master/csl-citation.json" }</w:instrText>
      </w:r>
      <w:r w:rsidR="00234529" w:rsidRPr="00B34B57">
        <w:rPr>
          <w:rFonts w:asciiTheme="majorHAnsi" w:eastAsiaTheme="majorEastAsia" w:hAnsiTheme="majorHAnsi" w:cstheme="majorBidi"/>
          <w:i w:val="0"/>
          <w:iCs w:val="0"/>
          <w:color w:val="1F3763" w:themeColor="accent1" w:themeShade="7F"/>
          <w:sz w:val="24"/>
          <w:szCs w:val="24"/>
        </w:rPr>
        <w:fldChar w:fldCharType="separate"/>
      </w:r>
      <w:r w:rsidR="00234529" w:rsidRPr="00B34B57">
        <w:rPr>
          <w:rFonts w:asciiTheme="majorHAnsi" w:eastAsiaTheme="majorEastAsia" w:hAnsiTheme="majorHAnsi" w:cstheme="majorBidi"/>
          <w:i w:val="0"/>
          <w:iCs w:val="0"/>
          <w:noProof/>
          <w:color w:val="1F3763" w:themeColor="accent1" w:themeShade="7F"/>
          <w:sz w:val="24"/>
          <w:szCs w:val="24"/>
        </w:rPr>
        <w:t>(Calado ja Young, 2008)</w:t>
      </w:r>
      <w:r w:rsidR="00234529" w:rsidRPr="00B34B57">
        <w:rPr>
          <w:rFonts w:asciiTheme="majorHAnsi" w:eastAsiaTheme="majorEastAsia" w:hAnsiTheme="majorHAnsi" w:cstheme="majorBidi"/>
          <w:i w:val="0"/>
          <w:iCs w:val="0"/>
          <w:color w:val="1F3763" w:themeColor="accent1" w:themeShade="7F"/>
          <w:sz w:val="24"/>
          <w:szCs w:val="24"/>
        </w:rPr>
        <w:fldChar w:fldCharType="end"/>
      </w:r>
    </w:p>
    <w:p w:rsidR="00422CE6" w:rsidRDefault="00422CE6" w:rsidP="00422CE6">
      <w:pPr>
        <w:pStyle w:val="Pealkiri3"/>
      </w:pPr>
      <w:bookmarkStart w:id="9" w:name="_Toc491089855"/>
      <w:r>
        <w:t>Otsa replikatsioon probleem</w:t>
      </w:r>
      <w:bookmarkEnd w:id="9"/>
    </w:p>
    <w:p w:rsidR="00422CE6" w:rsidRPr="00422CE6" w:rsidRDefault="00422CE6" w:rsidP="00E41B74">
      <w:pPr>
        <w:jc w:val="both"/>
      </w:pPr>
      <w:r>
        <w:t xml:space="preserve">DNA polümeraasid paljundavad DNA-d vaid 5’ – 3’ suunal ja seega ei saa viivisahelat pidevalt paljundada. DNA paljundamisel toimub replikatsioonikahvlist tagasisuunalisel DNA ahelal DNA süntees lühikeste juppide, </w:t>
      </w:r>
      <w:proofErr w:type="spellStart"/>
      <w:r>
        <w:t>Okazaki</w:t>
      </w:r>
      <w:proofErr w:type="spellEnd"/>
      <w:r>
        <w:t xml:space="preserve"> fragme</w:t>
      </w:r>
      <w:r w:rsidR="00900322">
        <w:t>ntide, kaupa. Selleks, et DNA po</w:t>
      </w:r>
      <w:r>
        <w:t>l</w:t>
      </w:r>
      <w:r w:rsidR="00900322">
        <w:t>ü</w:t>
      </w:r>
      <w:r>
        <w:t xml:space="preserve">meraas saaks </w:t>
      </w:r>
      <w:proofErr w:type="spellStart"/>
      <w:r>
        <w:t>Okazaki</w:t>
      </w:r>
      <w:proofErr w:type="spellEnd"/>
      <w:r>
        <w:t xml:space="preserve"> fragmendi sünteesi alustada, seondub matriitsahelaga RNA-</w:t>
      </w:r>
      <w:proofErr w:type="spellStart"/>
      <w:r>
        <w:t>praimer</w:t>
      </w:r>
      <w:proofErr w:type="spellEnd"/>
      <w:r>
        <w:t xml:space="preserve">. Nende </w:t>
      </w:r>
      <w:proofErr w:type="spellStart"/>
      <w:r>
        <w:t>praimerite</w:t>
      </w:r>
      <w:proofErr w:type="spellEnd"/>
      <w:r>
        <w:t xml:space="preserve"> asemele sünteesitakse hiljem 5’ – 3’ suunal DNA. Kuna pärast RNA eemaldamist DNA juppide sünteesiks läheb vaja 3’ OH otsa, aga kromosoomi otsas, viimase RNA </w:t>
      </w:r>
      <w:proofErr w:type="spellStart"/>
      <w:r>
        <w:t>praimeri</w:t>
      </w:r>
      <w:proofErr w:type="spellEnd"/>
      <w:r>
        <w:t xml:space="preserve"> järel rohkem DNA-d ei ole, jääb kromosoomi lõpust matriitsahelaga komplementaarne DNA sünteesimata.</w:t>
      </w:r>
      <w:r w:rsidR="00974263">
        <w:t xml:space="preserve"> See põhjustab telomeeri </w:t>
      </w:r>
      <w:proofErr w:type="spellStart"/>
      <w:r w:rsidR="00974263">
        <w:t>järk-järgulise</w:t>
      </w:r>
      <w:proofErr w:type="spellEnd"/>
      <w:r w:rsidR="00974263">
        <w:t xml:space="preserve"> lühenemise, mida nimetatakse otsa replikatsiooni probleemiks.</w:t>
      </w:r>
      <w:r w:rsidR="008C18AA">
        <w:t xml:space="preserve"> </w:t>
      </w:r>
      <w:r>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fldChar w:fldCharType="separate"/>
      </w:r>
      <w:r w:rsidR="00A84DC9" w:rsidRPr="00A84DC9">
        <w:rPr>
          <w:noProof/>
        </w:rPr>
        <w:t>(Witzany, 2008)</w:t>
      </w:r>
      <w:r>
        <w:fldChar w:fldCharType="end"/>
      </w:r>
    </w:p>
    <w:p w:rsidR="00422CE6" w:rsidRDefault="00422CE6" w:rsidP="00422CE6">
      <w:pPr>
        <w:pStyle w:val="Pealkiri3"/>
      </w:pPr>
      <w:bookmarkStart w:id="10" w:name="_Toc491089856"/>
      <w:proofErr w:type="spellStart"/>
      <w:r>
        <w:t>Telomeraas</w:t>
      </w:r>
      <w:bookmarkEnd w:id="10"/>
      <w:proofErr w:type="spellEnd"/>
    </w:p>
    <w:p w:rsidR="008C18AA" w:rsidRDefault="008C18AA" w:rsidP="00E41B74">
      <w:pPr>
        <w:jc w:val="both"/>
      </w:pPr>
      <w:proofErr w:type="spellStart"/>
      <w:r>
        <w:t>Telomeraas</w:t>
      </w:r>
      <w:proofErr w:type="spellEnd"/>
      <w:r>
        <w:t xml:space="preserve"> on </w:t>
      </w:r>
      <w:proofErr w:type="spellStart"/>
      <w:r w:rsidR="009E11BF">
        <w:t>ribonukleoproteiin</w:t>
      </w:r>
      <w:proofErr w:type="spellEnd"/>
      <w:r>
        <w:t xml:space="preserve">, mis </w:t>
      </w:r>
      <w:r w:rsidR="009E11BF">
        <w:t xml:space="preserve">koosneb </w:t>
      </w:r>
      <w:proofErr w:type="spellStart"/>
      <w:r w:rsidR="009E11BF">
        <w:t>telomeraasi</w:t>
      </w:r>
      <w:proofErr w:type="spellEnd"/>
      <w:r w:rsidR="009E11BF">
        <w:t xml:space="preserve"> RNA-st (TER) ja </w:t>
      </w:r>
      <w:proofErr w:type="spellStart"/>
      <w:r w:rsidR="009E11BF">
        <w:t>telomeraasi</w:t>
      </w:r>
      <w:proofErr w:type="spellEnd"/>
      <w:r w:rsidR="009E11BF">
        <w:t xml:space="preserve"> </w:t>
      </w:r>
      <w:proofErr w:type="spellStart"/>
      <w:r w:rsidR="009E11BF">
        <w:t>pöördtranskriptaasist</w:t>
      </w:r>
      <w:proofErr w:type="spellEnd"/>
      <w:r w:rsidR="009E11BF">
        <w:t xml:space="preserve"> (TERT). </w:t>
      </w:r>
      <w:proofErr w:type="spellStart"/>
      <w:r w:rsidR="009E11BF">
        <w:t>Telomeraas</w:t>
      </w:r>
      <w:proofErr w:type="spellEnd"/>
      <w:r w:rsidR="009E11BF">
        <w:t xml:space="preserve"> katalüüsib üleulatuva G-otsa uute telomeeri-korduste sünteesi. </w:t>
      </w:r>
      <w:proofErr w:type="spellStart"/>
      <w:r w:rsidR="00FC6979">
        <w:t>Telomeraasi</w:t>
      </w:r>
      <w:proofErr w:type="spellEnd"/>
      <w:r w:rsidR="00FC6979">
        <w:t xml:space="preserve"> aktiivsus on </w:t>
      </w:r>
      <w:r w:rsidR="00504D69">
        <w:t xml:space="preserve">enamuses </w:t>
      </w:r>
      <w:r w:rsidR="00FC6979">
        <w:t>somaatilistes rakk</w:t>
      </w:r>
      <w:r w:rsidR="00504D69">
        <w:t xml:space="preserve">udes madal või </w:t>
      </w:r>
      <w:proofErr w:type="spellStart"/>
      <w:r w:rsidR="00504D69">
        <w:t>tuvastamatu</w:t>
      </w:r>
      <w:proofErr w:type="spellEnd"/>
      <w:r w:rsidR="00504D69">
        <w:t xml:space="preserve">, kuid umbes 85%-s vähirakkudes ülesreguleeritud. See </w:t>
      </w:r>
      <w:proofErr w:type="spellStart"/>
      <w:r w:rsidR="00504D69">
        <w:t>telomeraasne</w:t>
      </w:r>
      <w:proofErr w:type="spellEnd"/>
      <w:r w:rsidR="00504D69">
        <w:t xml:space="preserve"> aktiivsus panustab vähirakkude surematusse. </w:t>
      </w:r>
      <w:r w:rsidR="00504D69">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504D69">
        <w:fldChar w:fldCharType="separate"/>
      </w:r>
      <w:r w:rsidR="00A84DC9" w:rsidRPr="00A84DC9">
        <w:rPr>
          <w:noProof/>
        </w:rPr>
        <w:t>(Tian et al., 2009)</w:t>
      </w:r>
      <w:r w:rsidR="00504D69">
        <w:fldChar w:fldCharType="end"/>
      </w:r>
    </w:p>
    <w:p w:rsidR="00504D69" w:rsidRDefault="00504D69" w:rsidP="00E41B74">
      <w:pPr>
        <w:jc w:val="both"/>
      </w:pPr>
      <w:proofErr w:type="spellStart"/>
      <w:r>
        <w:t>Telomeraasi</w:t>
      </w:r>
      <w:proofErr w:type="spellEnd"/>
      <w:r>
        <w:t xml:space="preserve"> TER komponenti </w:t>
      </w:r>
      <w:proofErr w:type="spellStart"/>
      <w:r>
        <w:t>ekspresseeritakse</w:t>
      </w:r>
      <w:proofErr w:type="spellEnd"/>
      <w:r>
        <w:t xml:space="preserve"> </w:t>
      </w:r>
      <w:r w:rsidR="00441335">
        <w:t xml:space="preserve">kõikides rakkudes ühesugusel määral, kuid </w:t>
      </w:r>
      <w:proofErr w:type="spellStart"/>
      <w:r w:rsidR="00441335">
        <w:t>katalüütilist</w:t>
      </w:r>
      <w:proofErr w:type="spellEnd"/>
      <w:r w:rsidR="00441335">
        <w:t xml:space="preserve"> TERT </w:t>
      </w:r>
      <w:proofErr w:type="spellStart"/>
      <w:r w:rsidR="00441335">
        <w:t>subühikut</w:t>
      </w:r>
      <w:proofErr w:type="spellEnd"/>
      <w:r w:rsidR="00441335">
        <w:t xml:space="preserve"> </w:t>
      </w:r>
      <w:proofErr w:type="spellStart"/>
      <w:r w:rsidR="00441335">
        <w:t>ekspresseeritakse</w:t>
      </w:r>
      <w:proofErr w:type="spellEnd"/>
      <w:r w:rsidR="00441335">
        <w:t xml:space="preserve"> vaid vähirakkudes. TTAGGG korduste lisamine kromosoomi otsa toimub kahes etapis – esmalt sünteesitakse TER komponendiga </w:t>
      </w:r>
      <w:r w:rsidR="00441335">
        <w:lastRenderedPageBreak/>
        <w:t xml:space="preserve">komplementaarne DNA jupp ning pausi järel liigub ensüüm edasi. </w:t>
      </w:r>
      <w:proofErr w:type="spellStart"/>
      <w:r w:rsidR="00441335">
        <w:t>hTERT</w:t>
      </w:r>
      <w:proofErr w:type="spellEnd"/>
      <w:r w:rsidR="002B11DC">
        <w:t xml:space="preserve"> (</w:t>
      </w:r>
      <w:proofErr w:type="spellStart"/>
      <w:r w:rsidR="002B11DC" w:rsidRPr="00123084">
        <w:rPr>
          <w:i/>
        </w:rPr>
        <w:t>human</w:t>
      </w:r>
      <w:proofErr w:type="spellEnd"/>
      <w:r w:rsidR="002B11DC" w:rsidRPr="00123084">
        <w:rPr>
          <w:i/>
        </w:rPr>
        <w:t xml:space="preserve"> TERT</w:t>
      </w:r>
      <w:r w:rsidR="002B11DC">
        <w:t>)</w:t>
      </w:r>
      <w:r w:rsidR="00441335">
        <w:t xml:space="preserve"> geen asub viienda kromosoomi lühema õla otsas.</w:t>
      </w:r>
      <w:r w:rsidR="00123084" w:rsidRPr="00123084">
        <w:t xml:space="preserve"> </w:t>
      </w:r>
      <w:r w:rsidR="00123084">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123084">
        <w:fldChar w:fldCharType="separate"/>
      </w:r>
      <w:r w:rsidR="00A84DC9" w:rsidRPr="00A84DC9">
        <w:rPr>
          <w:noProof/>
        </w:rPr>
        <w:t>(Tian et al., 2009)</w:t>
      </w:r>
      <w:r w:rsidR="00123084">
        <w:fldChar w:fldCharType="end"/>
      </w:r>
      <w:r w:rsidR="00123084">
        <w:t xml:space="preserve"> </w:t>
      </w:r>
      <w:r w:rsidR="00441335">
        <w:t xml:space="preserve"> Arvatakse, et</w:t>
      </w:r>
      <w:r w:rsidR="00123084">
        <w:t xml:space="preserve"> TERT peamine regulatsioonimehhanism on </w:t>
      </w:r>
      <w:proofErr w:type="spellStart"/>
      <w:r w:rsidR="00123084">
        <w:t>transkriptsiooniline</w:t>
      </w:r>
      <w:proofErr w:type="spellEnd"/>
      <w:r w:rsidR="00123084">
        <w:t xml:space="preserve"> kontroll. Mitmete </w:t>
      </w:r>
      <w:proofErr w:type="spellStart"/>
      <w:r w:rsidR="00123084">
        <w:t>onkogeenide</w:t>
      </w:r>
      <w:proofErr w:type="spellEnd"/>
      <w:r w:rsidR="00123084">
        <w:t xml:space="preserve"> (nt c-</w:t>
      </w:r>
      <w:proofErr w:type="spellStart"/>
      <w:r w:rsidR="00123084">
        <w:t>Myc</w:t>
      </w:r>
      <w:proofErr w:type="spellEnd"/>
      <w:r w:rsidR="00123084">
        <w:t xml:space="preserve">) ja kasvajate supressiooni geenide (WT1, p53) produktid avaldavad </w:t>
      </w:r>
      <w:proofErr w:type="spellStart"/>
      <w:r w:rsidR="00123084">
        <w:t>üleekspresseerimise</w:t>
      </w:r>
      <w:proofErr w:type="spellEnd"/>
      <w:r w:rsidR="00123084">
        <w:t xml:space="preserve"> korral mõju </w:t>
      </w:r>
      <w:proofErr w:type="spellStart"/>
      <w:r w:rsidR="00123084">
        <w:t>hTERT</w:t>
      </w:r>
      <w:proofErr w:type="spellEnd"/>
      <w:r w:rsidR="00123084">
        <w:t xml:space="preserve"> transkriptsioonile. </w:t>
      </w:r>
      <w:r w:rsidR="00123084">
        <w:fldChar w:fldCharType="begin" w:fldLock="1"/>
      </w:r>
      <w:r w:rsidR="00A84DC9">
        <w:instrText>ADDIN CSL_CITATION { "citationItems" : [ { "id" : "ITEM-1", "itemData" : { "DOI" : "10.1093/carcin/bgg085", "ISBN" : "0143-3334 (Print)\\r0143-3334 (Linking)", "ISSN" : "01433334", "PMID" : "12807729", "abstract" : "Malignant transformation from mortal, normal cells to immortal, cancer cells is generally associated with activation of telomerase and subsequent telomere maintenance. A major mechanism to regulate telomerase activity in human cells is transcriptional control of the telomerase catalytic subunit gene, human telomerase reverse transcriptase (hTERT). Several transcription factors, including oncogene products (e.g. c-Myc) and tumor suppressor gene products (e.g. WT1 and p53), are able to control hTERT transcription when over-expressed, although it remains to be determined whether a cancer-associated alteration of these factors is primarily responsible for the hTERT activation during carcinogenic processes. Microcell-mediated chromosome transfer experiments have provided evidence for endogenous factors that function to repress the telomerase activity in normal cells and are inactivated in cancer cells. At least one of those endogenous telomerase repressors, which is encoded by a putative tumor suppressor gene on chromosome 3p, acts through transcriptional repression of the hTERT gene. The hTERT gene is also a target site for viruses frequently associated with human cancers, such as human papillomavirus (HPV) and hepatitis B virus (HBV). HPV E6 protein contributes to keratinocyte immortalization and carcinogenesis through trans-activation of the hTERT gene transcription. In at least some hepatocellular carcinomas, the hTERT gene is a non-random integration site of HBV genome, which activates in cis the hTERT transcription. Thus, a variety of cellular and viral oncogenic mechanisms converge on transcriptional control of the hTERT gene. Regulation of chromatin structure through the modification of nucleosomal histones may mediate the action of these cellular and viral mechanisms. Further elucidation of the hTERT transcriptional regulation, including identification and characterization of the endogenous repressor proteins, should lead to better understanding of the complex regulation of human telomerase in normal and cancer cells and may open up new strategies for anticancer therapy.", "author" : [ { "dropping-particle" : "", "family" : "Horikawa", "given" : "Izumi", "non-dropping-particle" : "", "parse-names" : false, "suffix" : "" }, { "dropping-particle" : "", "family" : "Barrett", "given" : "J Carl", "non-dropping-particle" : "", "parse-names" : false, "suffix" : "" } ], "container-title" : "Carcinogenesis", "id" : "ITEM-1", "issue" : "7", "issued" : { "date-parts" : [ [ "2003" ] ] }, "page" : "1167-1176", "title" : "Transcriptional regulation of the telomerase hTERT gene as a target for cellular and viral oncogenic mechanisms", "type" : "article", "volume" : "24" }, "uris" : [ "http://www.mendeley.com/documents/?uuid=a2533e3e-d6c3-3d28-ae6d-683bf1b450d0" ] } ], "mendeley" : { "formattedCitation" : "(Horikawa ja Barrett, 2003)", "plainTextFormattedCitation" : "(Horikawa ja Barrett, 2003)", "previouslyFormattedCitation" : "(Horikawa ja Barrett, 2003)" }, "properties" : { "noteIndex" : 0 }, "schema" : "https://github.com/citation-style-language/schema/raw/master/csl-citation.json" }</w:instrText>
      </w:r>
      <w:r w:rsidR="00123084">
        <w:fldChar w:fldCharType="separate"/>
      </w:r>
      <w:r w:rsidR="00A84DC9" w:rsidRPr="00A84DC9">
        <w:rPr>
          <w:noProof/>
        </w:rPr>
        <w:t>(Horikawa ja Barrett, 2003)</w:t>
      </w:r>
      <w:r w:rsidR="00123084">
        <w:fldChar w:fldCharType="end"/>
      </w:r>
    </w:p>
    <w:p w:rsidR="00A77412" w:rsidRPr="00A77412" w:rsidRDefault="00A77412" w:rsidP="00A77412">
      <w:pPr>
        <w:pStyle w:val="Pealkiri3"/>
      </w:pPr>
      <w:bookmarkStart w:id="11" w:name="_Toc491089857"/>
      <w:r>
        <w:t>Telomeeride pikkus</w:t>
      </w:r>
      <w:bookmarkEnd w:id="11"/>
    </w:p>
    <w:p w:rsidR="00A77412" w:rsidRDefault="00A77412" w:rsidP="00E41B74">
      <w:pPr>
        <w:jc w:val="both"/>
      </w:pPr>
      <w:r>
        <w:t xml:space="preserve">Vananemise </w:t>
      </w:r>
      <w:proofErr w:type="spellStart"/>
      <w:r>
        <w:t>biomarkerite</w:t>
      </w:r>
      <w:proofErr w:type="spellEnd"/>
      <w:r>
        <w:t xml:space="preserve"> olulisus seisneb pigem inimese vanusest sõltuva tervise ja funktsionaalse oleku hindamises kui kronoloogilise vanuse määramises. Samuti vanusest tulenevate haiguste, suremisriski ning vananemisvastaste sekkumiste efektiivsuse hindamiseks.</w:t>
      </w:r>
      <w:r w:rsidR="00A044AF">
        <w:t xml:space="preserve">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E41B74">
      <w:pPr>
        <w:jc w:val="both"/>
      </w:pPr>
      <w:r>
        <w:t>Telomeeride puhul on leitud, et telomeeride pikkus ja inimese vanus on negatiivselt korrelatsioonis</w:t>
      </w:r>
      <w:r w:rsidR="009A40C2">
        <w:t xml:space="preserve"> (</w:t>
      </w:r>
      <w:r w:rsidR="009A40C2" w:rsidRPr="009A40C2">
        <w:fldChar w:fldCharType="begin"/>
      </w:r>
      <w:r w:rsidR="009A40C2" w:rsidRPr="009A40C2">
        <w:instrText xml:space="preserve"> REF _Ref483604956 \h </w:instrText>
      </w:r>
      <w:r w:rsidR="009A40C2" w:rsidRPr="009A40C2">
        <w:instrText xml:space="preserve"> \* MERGEFORMAT </w:instrText>
      </w:r>
      <w:r w:rsidR="009A40C2" w:rsidRPr="009A40C2">
        <w:fldChar w:fldCharType="separate"/>
      </w:r>
      <w:r w:rsidR="009A40C2" w:rsidRPr="009A40C2">
        <w:t xml:space="preserve">Joonis </w:t>
      </w:r>
      <w:r w:rsidR="009A40C2" w:rsidRPr="009A40C2">
        <w:rPr>
          <w:noProof/>
        </w:rPr>
        <w:t>2</w:t>
      </w:r>
      <w:r w:rsidR="009A40C2" w:rsidRPr="009A40C2">
        <w:fldChar w:fldCharType="end"/>
      </w:r>
      <w:r w:rsidR="009A40C2">
        <w:t>)</w:t>
      </w:r>
      <w:r>
        <w:t>. Ka on leitud seoseid telomeeride pikkuse ja muude vanusest sõltuvate näitajate, haiguste ning suremuse vahel, kuid tulemuste tõlgendused on ebaselged.</w:t>
      </w:r>
    </w:p>
    <w:p w:rsidR="00A77412" w:rsidRDefault="008C26FA" w:rsidP="00A77412">
      <w:r>
        <w:t>Näite</w:t>
      </w:r>
      <w:r w:rsidR="009A40C2">
        <w:t>ks üle 60 aastaste inimeste seas</w:t>
      </w:r>
      <w:r>
        <w:t xml:space="preserve"> oli kõige lühemate </w:t>
      </w:r>
      <w:proofErr w:type="spellStart"/>
      <w:r>
        <w:t>telomeeridega</w:t>
      </w:r>
      <w:proofErr w:type="spellEnd"/>
      <w:r>
        <w:t xml:space="preserve"> grupil suurem suremus – kolm korda suurem suremus südamehaigustest ning kaheksa korda suurem nakkushaigustest. Kui sama uuringu andmeid analüüsiti aga vanusevahemike kaupa, ei olnud tulemus enam üle 74 aastaste seas</w:t>
      </w:r>
      <w:r w:rsidR="00527858">
        <w:t xml:space="preserve"> statistiliselt oluline. Seda võib seletada ellujääja-efektiga – kui lühemate </w:t>
      </w:r>
      <w:proofErr w:type="spellStart"/>
      <w:r w:rsidR="00527858">
        <w:t>telomeeridega</w:t>
      </w:r>
      <w:proofErr w:type="spellEnd"/>
      <w:r w:rsidR="00527858">
        <w:t xml:space="preserve"> inimesed sureks varem, ei ole neid vanemates vahemikes. </w:t>
      </w:r>
      <w:r w:rsidR="00527858">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rsidR="00527858">
        <w:fldChar w:fldCharType="separate"/>
      </w:r>
      <w:r w:rsidR="00A84DC9" w:rsidRPr="00A84DC9">
        <w:rPr>
          <w:noProof/>
        </w:rPr>
        <w:t>(Mather et al., 2011)</w:t>
      </w:r>
      <w:r w:rsidR="00527858">
        <w:fldChar w:fldCharType="end"/>
      </w:r>
    </w:p>
    <w:p w:rsidR="00527858" w:rsidRDefault="00527858" w:rsidP="00E41B74">
      <w:pPr>
        <w:jc w:val="both"/>
      </w:pPr>
      <w:proofErr w:type="spellStart"/>
      <w:r>
        <w:t>Longituuduuringute</w:t>
      </w:r>
      <w:proofErr w:type="spellEnd"/>
      <w:r>
        <w:t xml:space="preserve"> puhul on saadud väga varieeruvaid tulemusi – telomeeride pikkus võib aja jooksul nii suureneda kui väheneda.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C90D91" w:rsidRDefault="00B673E7" w:rsidP="00C90D91">
      <w:pPr>
        <w:keepNext/>
      </w:pPr>
      <w:r>
        <w:rPr>
          <w:noProof/>
        </w:rPr>
        <w:lastRenderedPageBreak/>
        <w:drawing>
          <wp:inline distT="0" distB="0" distL="0" distR="0">
            <wp:extent cx="3413916" cy="2872740"/>
            <wp:effectExtent l="0" t="0" r="0" b="3810"/>
            <wp:docPr id="12" name="Pilt 12" descr="C:\Users\Enar\AppData\Local\Microsoft\Windows\INetCache\Content.Word\le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ar\AppData\Local\Microsoft\Windows\INetCache\Content.Word\len-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322" cy="2881497"/>
                    </a:xfrm>
                    <a:prstGeom prst="rect">
                      <a:avLst/>
                    </a:prstGeom>
                    <a:noFill/>
                    <a:ln>
                      <a:noFill/>
                    </a:ln>
                  </pic:spPr>
                </pic:pic>
              </a:graphicData>
            </a:graphic>
          </wp:inline>
        </w:drawing>
      </w:r>
    </w:p>
    <w:p w:rsidR="00893169" w:rsidRPr="00D6317A" w:rsidRDefault="00C90D91" w:rsidP="00E41B74">
      <w:pPr>
        <w:pStyle w:val="Pealdis"/>
        <w:jc w:val="both"/>
        <w:rPr>
          <w:sz w:val="24"/>
        </w:rPr>
      </w:pPr>
      <w:bookmarkStart w:id="12" w:name="_Ref483604956"/>
      <w:r w:rsidRPr="00D6317A">
        <w:rPr>
          <w:b/>
          <w:i w:val="0"/>
          <w:sz w:val="24"/>
        </w:rPr>
        <w:t xml:space="preserve">Joonis </w:t>
      </w:r>
      <w:r w:rsidR="00A31179" w:rsidRPr="00D6317A">
        <w:rPr>
          <w:b/>
          <w:i w:val="0"/>
          <w:sz w:val="24"/>
        </w:rPr>
        <w:fldChar w:fldCharType="begin"/>
      </w:r>
      <w:r w:rsidR="00A31179" w:rsidRPr="00D6317A">
        <w:rPr>
          <w:b/>
          <w:i w:val="0"/>
          <w:sz w:val="24"/>
        </w:rPr>
        <w:instrText xml:space="preserve"> SEQ Joonis \* ARABIC </w:instrText>
      </w:r>
      <w:r w:rsidR="00A31179" w:rsidRPr="00D6317A">
        <w:rPr>
          <w:b/>
          <w:i w:val="0"/>
          <w:sz w:val="24"/>
        </w:rPr>
        <w:fldChar w:fldCharType="separate"/>
      </w:r>
      <w:r w:rsidR="00AB19B3">
        <w:rPr>
          <w:b/>
          <w:i w:val="0"/>
          <w:noProof/>
          <w:sz w:val="24"/>
        </w:rPr>
        <w:t>2</w:t>
      </w:r>
      <w:r w:rsidR="00A31179" w:rsidRPr="00D6317A">
        <w:rPr>
          <w:b/>
          <w:i w:val="0"/>
          <w:noProof/>
          <w:sz w:val="24"/>
        </w:rPr>
        <w:fldChar w:fldCharType="end"/>
      </w:r>
      <w:bookmarkEnd w:id="12"/>
      <w:r w:rsidRPr="00D6317A">
        <w:rPr>
          <w:sz w:val="24"/>
        </w:rPr>
        <w:t xml:space="preserve"> </w:t>
      </w:r>
      <w:r w:rsidRPr="00B673E7">
        <w:rPr>
          <w:b/>
          <w:i w:val="0"/>
          <w:sz w:val="24"/>
        </w:rPr>
        <w:t>Telomeeride pikkuse sõltuvus vanusest</w:t>
      </w:r>
      <w:r w:rsidR="00D1514A">
        <w:rPr>
          <w:b/>
          <w:i w:val="0"/>
          <w:sz w:val="24"/>
        </w:rPr>
        <w:t>.</w:t>
      </w:r>
      <w:r w:rsidR="00B673E7">
        <w:rPr>
          <w:sz w:val="24"/>
        </w:rPr>
        <w:t xml:space="preserve"> </w:t>
      </w:r>
      <w:r w:rsidR="00B673E7">
        <w:rPr>
          <w:i w:val="0"/>
          <w:sz w:val="24"/>
        </w:rPr>
        <w:t>Perifeersete leukotsüütide telomeeride pikkus vanuse funktsioonina.</w:t>
      </w:r>
      <w:r w:rsidR="002A2ADA">
        <w:rPr>
          <w:i w:val="0"/>
          <w:sz w:val="24"/>
        </w:rPr>
        <w:t xml:space="preserve"> Graafik p</w:t>
      </w:r>
      <w:r w:rsidR="00B673E7">
        <w:rPr>
          <w:i w:val="0"/>
          <w:sz w:val="24"/>
        </w:rPr>
        <w:t xml:space="preserve">õhineb </w:t>
      </w:r>
      <w:r w:rsidR="00B673E7" w:rsidRPr="00B673E7">
        <w:rPr>
          <w:i w:val="0"/>
          <w:sz w:val="24"/>
        </w:rPr>
        <w:t>64637</w:t>
      </w:r>
      <w:r w:rsidR="00B673E7">
        <w:rPr>
          <w:i w:val="0"/>
          <w:sz w:val="24"/>
        </w:rPr>
        <w:t xml:space="preserve"> inimese vereproovi analüüsil. Lineaarne regressioon näha musta joonena.</w:t>
      </w:r>
      <w:r w:rsidR="00635651">
        <w:rPr>
          <w:i w:val="0"/>
          <w:sz w:val="24"/>
        </w:rPr>
        <w:t xml:space="preserve"> Regressioonivalem y=-17.4x+5481 näitab, et keskmiselt väheneb telomeeri pikkus 17</w:t>
      </w:r>
      <w:r w:rsidR="00F26133">
        <w:rPr>
          <w:i w:val="0"/>
          <w:sz w:val="24"/>
        </w:rPr>
        <w:t>.4</w:t>
      </w:r>
      <w:r w:rsidR="00635651">
        <w:rPr>
          <w:i w:val="0"/>
          <w:sz w:val="24"/>
        </w:rPr>
        <w:t xml:space="preserve"> </w:t>
      </w:r>
      <w:proofErr w:type="spellStart"/>
      <w:r w:rsidR="00635651">
        <w:rPr>
          <w:i w:val="0"/>
          <w:sz w:val="24"/>
        </w:rPr>
        <w:t>bp</w:t>
      </w:r>
      <w:proofErr w:type="spellEnd"/>
      <w:r w:rsidR="00635651">
        <w:rPr>
          <w:i w:val="0"/>
          <w:sz w:val="24"/>
        </w:rPr>
        <w:t xml:space="preserve"> võrra aastas.</w:t>
      </w:r>
      <w:r w:rsidRPr="00D6317A">
        <w:rPr>
          <w:sz w:val="24"/>
        </w:rPr>
        <w:t xml:space="preserve"> </w:t>
      </w:r>
      <w:r w:rsidRPr="00D6317A">
        <w:rPr>
          <w:sz w:val="24"/>
        </w:rPr>
        <w:fldChar w:fldCharType="begin" w:fldLock="1"/>
      </w:r>
      <w:r w:rsidR="00A84DC9" w:rsidRPr="00D6317A">
        <w:rPr>
          <w:sz w:val="24"/>
        </w:rPr>
        <w:instrText>ADDIN CSL_CITATION { "citationItems" : [ { "id" : "ITEM-1", "itemData" : { "DOI" : "10.1093/jnci/djv074", "ISBN" : "0027-8874", "ISSN" : "1460-2105", "PMID" : "25862531", "abstract" : "BACKGROUND Short telomeres in peripheral blood leukocytes are associated with older age and age-related diseases. We tested the hypotheses that short telomeres are associated with both increased cancer mortality and all-cause mortality. METHODS Individuals (n = 64637) were recruited from 1991 onwards from two Danish prospective cohort studies: the Copenhagen City Heart Study and the Copenhagen General Population Study. All had telomere length measured by quantitative polymerase chain reaction and the genotypes rs1317082 (TERC), rs7726159 (TERT), and rs2487999 (OBFC1) determined. The sum of telomere-shortening alleles from these three genotypes was calculated. We conducted Cox regression analyses and instrumental variable analyses using the allele sum as an instrument. All statistical tests were two-sided. RESULTS Among 7607 individuals who died during follow-up (0-22 years, median = 7 years), 2420 had cancer and 2633 had cardiovascular disease as causes of death. Decreasing telomere length deciles were associated with increasing all-cause mortality (P(trend) = 2*10(-15)). The multivariable-adjusted hazard ratio of all-cause mortality was 1.40 (95% confidence interval [CI] = 1.25 to 1.57) for individuals in the shortest vs the longest decile. Results were similar for cancer mortality and cardiovascular mortality. Telomere length decreased 69 base pairs (95% CI = 61 to 76) per allele for the allele sum, and the per-allele hazard ratio for cancer mortality was 0.95 (95% CI = 0.91 to 0.99). Allele sum was not associated with cardiovascular, other, or all-cause mortality. CONCLUSION Short telomeres in peripheral blood leukocytes were associated with high mortality in association analyses. In contrast, genetically determined short telomeres were associated with low cancer mortality but not with all-cause mortality.", "author" : [ { "dropping-particle" : "", "family" : "Rode", "given" : "Line", "non-dropping-particle" : "", "parse-names" : false, "suffix" : "" }, { "dropping-particle" : "", "family" : "Nordestgaard", "given" : "B\u00f8rge G", "non-dropping-particle" : "", "parse-names" : false, "suffix" : "" }, { "dropping-particle" : "", "family" : "Bojesen", "given" : "Stig E", "non-dropping-particle" : "", "parse-names" : false, "suffix" : "" } ], "container-title" : "Journal of the National Cancer Institute", "id" : "ITEM-1", "issue" : "6", "issued" : { "date-parts" : [ [ "2015" ] ] }, "page" : "djv074", "title" : "Peripheral blood leukocyte telomere length and mortality among 64,637 individuals from the general population.", "type" : "article-journal", "volume" : "107" }, "uris" : [ "http://www.mendeley.com/documents/?uuid=6c7bf146-5131-3bed-b5eb-8f8379abd2d5" ] } ], "mendeley" : { "formattedCitation" : "(Rode et al., 2015)", "plainTextFormattedCitation" : "(Rode et al., 2015)", "previouslyFormattedCitation" : "(Rode et al., 2015)" }, "properties" : { "noteIndex" : 0 }, "schema" : "https://github.com/citation-style-language/schema/raw/master/csl-citation.json" }</w:instrText>
      </w:r>
      <w:r w:rsidRPr="00D6317A">
        <w:rPr>
          <w:sz w:val="24"/>
        </w:rPr>
        <w:fldChar w:fldCharType="separate"/>
      </w:r>
      <w:r w:rsidR="00A84DC9" w:rsidRPr="00D6317A">
        <w:rPr>
          <w:i w:val="0"/>
          <w:noProof/>
          <w:sz w:val="24"/>
        </w:rPr>
        <w:t>(Rode et al., 2015)</w:t>
      </w:r>
      <w:r w:rsidRPr="00D6317A">
        <w:rPr>
          <w:sz w:val="24"/>
        </w:rPr>
        <w:fldChar w:fldCharType="end"/>
      </w:r>
    </w:p>
    <w:p w:rsidR="00B1590E" w:rsidRDefault="00B1590E" w:rsidP="00B1590E">
      <w:pPr>
        <w:pStyle w:val="Pealkiri3"/>
      </w:pPr>
      <w:bookmarkStart w:id="13" w:name="_Toc491089858"/>
      <w:r>
        <w:t>Telomeeride pikkust mõjutavad faktorid</w:t>
      </w:r>
      <w:bookmarkEnd w:id="13"/>
    </w:p>
    <w:p w:rsidR="00B1590E" w:rsidRPr="00B1590E" w:rsidRDefault="00B1590E" w:rsidP="00E41B74">
      <w:pPr>
        <w:jc w:val="both"/>
      </w:pPr>
      <w:r>
        <w:t xml:space="preserve">Telomeeride pikkust võib mõjutada isa vanus järglase sünni ajal, põletikreaktsioonid, suitsetamine, füüsiline aktiivsus, sugu, </w:t>
      </w:r>
      <w:r w:rsidR="009A40C2">
        <w:t xml:space="preserve">sotsiaalne </w:t>
      </w:r>
      <w:r>
        <w:t xml:space="preserve">klass, kehamassiindeks, </w:t>
      </w:r>
      <w:proofErr w:type="spellStart"/>
      <w:r>
        <w:t>multivitamiinide</w:t>
      </w:r>
      <w:proofErr w:type="spellEnd"/>
      <w:r>
        <w:t xml:space="preserve"> tarbimine, antioksüdantide tarbimine, alkoholi tarbimine, hormooniasendusteraap</w:t>
      </w:r>
      <w:r w:rsidR="009A40C2">
        <w:t>i</w:t>
      </w:r>
      <w:r>
        <w:t xml:space="preserve">a ning rass.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A77412">
      <w:pPr>
        <w:pStyle w:val="Pealkiri3"/>
      </w:pPr>
      <w:bookmarkStart w:id="14" w:name="_Toc491089859"/>
      <w:r>
        <w:t>Telomeeride pikkuse</w:t>
      </w:r>
      <w:r w:rsidR="000C5483">
        <w:t xml:space="preserve"> </w:t>
      </w:r>
      <w:r w:rsidR="00C55F9D">
        <w:t>hindamine</w:t>
      </w:r>
      <w:bookmarkEnd w:id="14"/>
    </w:p>
    <w:p w:rsidR="00193D43" w:rsidRPr="00193D43" w:rsidRDefault="00193D43" w:rsidP="00E41B74">
      <w:pPr>
        <w:jc w:val="both"/>
      </w:pPr>
      <w:r w:rsidRPr="00193D43">
        <w:fldChar w:fldCharType="begin"/>
      </w:r>
      <w:r w:rsidRPr="00193D43">
        <w:instrText xml:space="preserve"> REF _Ref491077806 \h </w:instrText>
      </w:r>
      <w:r w:rsidRPr="00193D43">
        <w:instrText xml:space="preserve"> \* MERGEFORMAT </w:instrText>
      </w:r>
      <w:r w:rsidRPr="00193D43">
        <w:fldChar w:fldCharType="separate"/>
      </w:r>
      <w:r w:rsidRPr="00193D43">
        <w:t xml:space="preserve">Tabel </w:t>
      </w:r>
      <w:r w:rsidRPr="00193D43">
        <w:rPr>
          <w:noProof/>
        </w:rPr>
        <w:t>1</w:t>
      </w:r>
      <w:r w:rsidRPr="00193D43">
        <w:fldChar w:fldCharType="end"/>
      </w:r>
      <w:r w:rsidRPr="00193D43">
        <w:t xml:space="preserve"> </w:t>
      </w:r>
      <w:r w:rsidR="007C2EE7">
        <w:t>loetleb</w:t>
      </w:r>
      <w:r>
        <w:t xml:space="preserve"> nii </w:t>
      </w:r>
      <w:proofErr w:type="spellStart"/>
      <w:r>
        <w:t>arvutuslikke</w:t>
      </w:r>
      <w:proofErr w:type="spellEnd"/>
      <w:r>
        <w:t xml:space="preserve"> kui keemilisi meetodeid telomeeride pikkuse määramiseks. Uurimistöö praktilises</w:t>
      </w:r>
      <w:r w:rsidR="008D2832">
        <w:t xml:space="preserve"> osas pakutakse välja keemilise</w:t>
      </w:r>
      <w:r>
        <w:t xml:space="preserve"> HPA meetodi</w:t>
      </w:r>
      <w:r w:rsidR="00D00A73">
        <w:t>ga analoogne</w:t>
      </w:r>
      <w:r>
        <w:t xml:space="preserve"> arvutuslik meetod telomeeride keskmise pikkuse määramiseks.</w:t>
      </w:r>
    </w:p>
    <w:p w:rsidR="00C55F9D" w:rsidRPr="001725E1" w:rsidRDefault="00C55F9D" w:rsidP="00C55F9D">
      <w:pPr>
        <w:pStyle w:val="Pealdis"/>
        <w:keepNext/>
        <w:rPr>
          <w:b/>
          <w:i w:val="0"/>
          <w:sz w:val="24"/>
        </w:rPr>
      </w:pPr>
      <w:bookmarkStart w:id="15" w:name="_Ref491077806"/>
      <w:r w:rsidRPr="001725E1">
        <w:rPr>
          <w:b/>
          <w:i w:val="0"/>
          <w:sz w:val="24"/>
        </w:rPr>
        <w:t xml:space="preserve">Tabel </w:t>
      </w:r>
      <w:r w:rsidRPr="001725E1">
        <w:rPr>
          <w:b/>
          <w:i w:val="0"/>
          <w:sz w:val="24"/>
        </w:rPr>
        <w:fldChar w:fldCharType="begin"/>
      </w:r>
      <w:r w:rsidRPr="001725E1">
        <w:rPr>
          <w:b/>
          <w:i w:val="0"/>
          <w:sz w:val="24"/>
        </w:rPr>
        <w:instrText xml:space="preserve"> SEQ Tabel \* ARABIC </w:instrText>
      </w:r>
      <w:r w:rsidRPr="001725E1">
        <w:rPr>
          <w:b/>
          <w:i w:val="0"/>
          <w:sz w:val="24"/>
        </w:rPr>
        <w:fldChar w:fldCharType="separate"/>
      </w:r>
      <w:r w:rsidRPr="001725E1">
        <w:rPr>
          <w:b/>
          <w:i w:val="0"/>
          <w:noProof/>
          <w:sz w:val="24"/>
        </w:rPr>
        <w:t>1</w:t>
      </w:r>
      <w:r w:rsidRPr="001725E1">
        <w:rPr>
          <w:b/>
          <w:i w:val="0"/>
          <w:sz w:val="24"/>
        </w:rPr>
        <w:fldChar w:fldCharType="end"/>
      </w:r>
      <w:bookmarkEnd w:id="15"/>
      <w:r w:rsidRPr="001725E1">
        <w:rPr>
          <w:b/>
          <w:i w:val="0"/>
          <w:sz w:val="24"/>
        </w:rPr>
        <w:t xml:space="preserve"> Telomeeride pikkuste hindamise meetodite </w:t>
      </w:r>
      <w:r w:rsidR="007C2EE7">
        <w:rPr>
          <w:b/>
          <w:i w:val="0"/>
          <w:sz w:val="24"/>
        </w:rPr>
        <w:t>ülevaade</w:t>
      </w:r>
    </w:p>
    <w:tbl>
      <w:tblPr>
        <w:tblStyle w:val="Kontuurtabel"/>
        <w:tblW w:w="0" w:type="auto"/>
        <w:tblLook w:val="04A0" w:firstRow="1" w:lastRow="0" w:firstColumn="1" w:lastColumn="0" w:noHBand="0" w:noVBand="1"/>
        <w:tblCaption w:val="Telomeeride pikkuste hindamise meetodite võrdlus"/>
      </w:tblPr>
      <w:tblGrid>
        <w:gridCol w:w="1413"/>
        <w:gridCol w:w="3687"/>
        <w:gridCol w:w="1782"/>
        <w:gridCol w:w="2179"/>
      </w:tblGrid>
      <w:tr w:rsidR="008E5505" w:rsidTr="008E5505">
        <w:tc>
          <w:tcPr>
            <w:tcW w:w="1413" w:type="dxa"/>
          </w:tcPr>
          <w:p w:rsidR="008E5505" w:rsidRPr="009A40C2" w:rsidRDefault="008E5505" w:rsidP="0077472B">
            <w:pPr>
              <w:rPr>
                <w:b/>
              </w:rPr>
            </w:pPr>
            <w:r w:rsidRPr="009A40C2">
              <w:rPr>
                <w:b/>
              </w:rPr>
              <w:t>Nimi</w:t>
            </w:r>
          </w:p>
        </w:tc>
        <w:tc>
          <w:tcPr>
            <w:tcW w:w="3687" w:type="dxa"/>
          </w:tcPr>
          <w:p w:rsidR="008E5505" w:rsidRPr="009A40C2" w:rsidRDefault="008E5505" w:rsidP="0077472B">
            <w:pPr>
              <w:rPr>
                <w:b/>
              </w:rPr>
            </w:pPr>
            <w:r w:rsidRPr="009A40C2">
              <w:rPr>
                <w:b/>
              </w:rPr>
              <w:t>Sisend ja põhimõte</w:t>
            </w:r>
          </w:p>
        </w:tc>
        <w:tc>
          <w:tcPr>
            <w:tcW w:w="1782" w:type="dxa"/>
          </w:tcPr>
          <w:p w:rsidR="008E5505" w:rsidRPr="009A40C2" w:rsidRDefault="008E5505" w:rsidP="0077472B">
            <w:pPr>
              <w:rPr>
                <w:b/>
              </w:rPr>
            </w:pPr>
            <w:r w:rsidRPr="009A40C2">
              <w:rPr>
                <w:b/>
              </w:rPr>
              <w:t>Resolutsioon (</w:t>
            </w:r>
            <w:proofErr w:type="spellStart"/>
            <w:r w:rsidRPr="009A40C2">
              <w:rPr>
                <w:b/>
              </w:rPr>
              <w:t>kb</w:t>
            </w:r>
            <w:proofErr w:type="spellEnd"/>
            <w:r w:rsidRPr="009A40C2">
              <w:rPr>
                <w:b/>
              </w:rPr>
              <w:t>)</w:t>
            </w:r>
          </w:p>
        </w:tc>
        <w:tc>
          <w:tcPr>
            <w:tcW w:w="2179" w:type="dxa"/>
          </w:tcPr>
          <w:p w:rsidR="008E5505" w:rsidRPr="009A40C2" w:rsidRDefault="008E5505" w:rsidP="0077472B">
            <w:pPr>
              <w:rPr>
                <w:b/>
              </w:rPr>
            </w:pPr>
            <w:r w:rsidRPr="009A40C2">
              <w:rPr>
                <w:b/>
              </w:rPr>
              <w:t>Allikas</w:t>
            </w:r>
          </w:p>
        </w:tc>
      </w:tr>
      <w:tr w:rsidR="008E5505" w:rsidTr="008E5505">
        <w:tc>
          <w:tcPr>
            <w:tcW w:w="1413" w:type="dxa"/>
          </w:tcPr>
          <w:p w:rsidR="008E5505" w:rsidRDefault="008E5505" w:rsidP="0077472B">
            <w:r>
              <w:t>TRF</w:t>
            </w:r>
          </w:p>
        </w:tc>
        <w:tc>
          <w:tcPr>
            <w:tcW w:w="3687" w:type="dxa"/>
          </w:tcPr>
          <w:p w:rsidR="008E5505" w:rsidRDefault="008E5505" w:rsidP="0077472B">
            <w:r>
              <w:t xml:space="preserve">DNA molekulide lõikamine ja visualiseerimine </w:t>
            </w:r>
            <w:proofErr w:type="spellStart"/>
            <w:r>
              <w:t>southern</w:t>
            </w:r>
            <w:proofErr w:type="spellEnd"/>
            <w:r>
              <w:t xml:space="preserve"> </w:t>
            </w:r>
            <w:proofErr w:type="spellStart"/>
            <w:r>
              <w:t>blotiga</w:t>
            </w:r>
            <w:proofErr w:type="spellEnd"/>
          </w:p>
        </w:tc>
        <w:tc>
          <w:tcPr>
            <w:tcW w:w="1782" w:type="dxa"/>
          </w:tcPr>
          <w:p w:rsidR="008E5505" w:rsidRDefault="008E5505" w:rsidP="0077472B">
            <w:r>
              <w:t>1</w:t>
            </w:r>
          </w:p>
        </w:tc>
        <w:tc>
          <w:tcPr>
            <w:tcW w:w="2179" w:type="dxa"/>
          </w:tcPr>
          <w:p w:rsidR="008E5505" w:rsidRDefault="008E5505" w:rsidP="0077472B">
            <w:r>
              <w:fldChar w:fldCharType="begin" w:fldLock="1"/>
            </w:r>
            <w:r>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fldChar w:fldCharType="separate"/>
            </w:r>
            <w:r w:rsidRPr="00C55F9D">
              <w:rPr>
                <w:noProof/>
              </w:rPr>
              <w:t>(Kimura et al., 2010)</w:t>
            </w:r>
            <w:r>
              <w:fldChar w:fldCharType="end"/>
            </w:r>
          </w:p>
        </w:tc>
      </w:tr>
      <w:tr w:rsidR="008E5505" w:rsidTr="008E5505">
        <w:tc>
          <w:tcPr>
            <w:tcW w:w="1413" w:type="dxa"/>
          </w:tcPr>
          <w:p w:rsidR="008E5505" w:rsidRDefault="008E5505" w:rsidP="0077472B">
            <w:proofErr w:type="spellStart"/>
            <w:r>
              <w:t>qPCR</w:t>
            </w:r>
            <w:proofErr w:type="spellEnd"/>
          </w:p>
        </w:tc>
        <w:tc>
          <w:tcPr>
            <w:tcW w:w="3687" w:type="dxa"/>
          </w:tcPr>
          <w:p w:rsidR="008E5505" w:rsidRDefault="008E5505" w:rsidP="00E41B74">
            <w:pPr>
              <w:jc w:val="both"/>
            </w:pPr>
            <w:r>
              <w:t>PCR reaktsioonil fluorestsentsi mõõtmine</w:t>
            </w:r>
          </w:p>
        </w:tc>
        <w:tc>
          <w:tcPr>
            <w:tcW w:w="1782" w:type="dxa"/>
          </w:tcPr>
          <w:p w:rsidR="008E5505" w:rsidRDefault="008E5505" w:rsidP="0077472B">
            <w:r>
              <w:t>-</w:t>
            </w:r>
          </w:p>
        </w:tc>
        <w:tc>
          <w:tcPr>
            <w:tcW w:w="2179" w:type="dxa"/>
          </w:tcPr>
          <w:p w:rsidR="008E5505" w:rsidRDefault="008E5505" w:rsidP="0077472B">
            <w:r>
              <w:fldChar w:fldCharType="begin" w:fldLock="1"/>
            </w:r>
            <w:r>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fldChar w:fldCharType="separate"/>
            </w:r>
            <w:r w:rsidRPr="00C55F9D">
              <w:rPr>
                <w:noProof/>
              </w:rPr>
              <w:t>(Cawthon, 2009)</w:t>
            </w:r>
            <w:r>
              <w:fldChar w:fldCharType="end"/>
            </w:r>
          </w:p>
        </w:tc>
      </w:tr>
      <w:tr w:rsidR="008E5505" w:rsidTr="008E5505">
        <w:tc>
          <w:tcPr>
            <w:tcW w:w="1413" w:type="dxa"/>
          </w:tcPr>
          <w:p w:rsidR="008E5505" w:rsidRDefault="008E5505" w:rsidP="0077472B">
            <w:r>
              <w:lastRenderedPageBreak/>
              <w:t>STELA</w:t>
            </w:r>
          </w:p>
        </w:tc>
        <w:tc>
          <w:tcPr>
            <w:tcW w:w="3687" w:type="dxa"/>
          </w:tcPr>
          <w:p w:rsidR="008E5505" w:rsidRDefault="008E5505" w:rsidP="0077472B">
            <w:proofErr w:type="spellStart"/>
            <w:r>
              <w:t>q</w:t>
            </w:r>
            <w:r w:rsidR="009A40C2">
              <w:t>PCR</w:t>
            </w:r>
            <w:proofErr w:type="spellEnd"/>
            <w:r w:rsidR="009A40C2">
              <w:t xml:space="preserve"> kromosoomi-spetsiifiliste </w:t>
            </w:r>
            <w:proofErr w:type="spellStart"/>
            <w:r w:rsidR="009A40C2">
              <w:t>p</w:t>
            </w:r>
            <w:r>
              <w:t>r</w:t>
            </w:r>
            <w:r w:rsidR="009A40C2">
              <w:t>a</w:t>
            </w:r>
            <w:r>
              <w:t>imeritega</w:t>
            </w:r>
            <w:proofErr w:type="spellEnd"/>
          </w:p>
        </w:tc>
        <w:tc>
          <w:tcPr>
            <w:tcW w:w="1782" w:type="dxa"/>
          </w:tcPr>
          <w:p w:rsidR="008E5505" w:rsidRDefault="008E5505" w:rsidP="0077472B">
            <w:r>
              <w:t>0,1</w:t>
            </w:r>
          </w:p>
        </w:tc>
        <w:tc>
          <w:tcPr>
            <w:tcW w:w="2179" w:type="dxa"/>
          </w:tcPr>
          <w:p w:rsidR="008E5505" w:rsidRDefault="008E5505" w:rsidP="0077472B">
            <w:r>
              <w:fldChar w:fldCharType="begin" w:fldLock="1"/>
            </w:r>
            <w:r>
              <w:instrText>ADDIN CSL_CITATION { "citationItems" : [ { "id" : "ITEM-1", "itemData" : { "DOI" : "10.1038/ng1084", "ISSN" : "10614036", "author" : [ { "dropping-particle" : "", "family" : "Baird", "given" : "Duncan M.", "non-dropping-particle" : "", "parse-names" : false, "suffix" : "" }, { "dropping-particle" : "", "family" : "Rowson", "given" : "Jan", "non-dropping-particle" : "", "parse-names" : false, "suffix" : "" }, { "dropping-particle" : "", "family" : "Wynford-Thomas", "given" : "David", "non-dropping-particle" : "", "parse-names" : false, "suffix" : "" }, { "dropping-particle" : "", "family" : "Kipling", "given" : "David", "non-dropping-particle" : "", "parse-names" : false, "suffix" : "" } ], "container-title" : "Nature Genetics", "id" : "ITEM-1", "issue" : "2", "issued" : { "date-parts" : [ [ "2003", "2", "21" ] ] }, "page" : "203-207", "publisher" : "Nature Publishing Group", "title" : "Extensive allelic variation and ultrashort telomeres in senescent human cells", "type" : "article-journal", "volume" : "33" }, "uris" : [ "http://www.mendeley.com/documents/?uuid=aaafa776-d0a2-3f93-abad-f261601e08f8" ] } ], "mendeley" : { "formattedCitation" : "(Baird et al., 2003)", "plainTextFormattedCitation" : "(Baird et al., 2003)", "previouslyFormattedCitation" : "(Baird et al., 2003)" }, "properties" : { "noteIndex" : 0 }, "schema" : "https://github.com/citation-style-language/schema/raw/master/csl-citation.json" }</w:instrText>
            </w:r>
            <w:r>
              <w:fldChar w:fldCharType="separate"/>
            </w:r>
            <w:r w:rsidRPr="00E27940">
              <w:rPr>
                <w:noProof/>
              </w:rPr>
              <w:t>(Baird et al., 2003)</w:t>
            </w:r>
            <w:r>
              <w:fldChar w:fldCharType="end"/>
            </w:r>
          </w:p>
        </w:tc>
      </w:tr>
      <w:tr w:rsidR="008E5505" w:rsidTr="008E5505">
        <w:tc>
          <w:tcPr>
            <w:tcW w:w="1413" w:type="dxa"/>
          </w:tcPr>
          <w:p w:rsidR="008E5505" w:rsidRDefault="008E5505" w:rsidP="0077472B">
            <w:r>
              <w:t>HPA</w:t>
            </w:r>
          </w:p>
        </w:tc>
        <w:tc>
          <w:tcPr>
            <w:tcW w:w="3687" w:type="dxa"/>
          </w:tcPr>
          <w:p w:rsidR="008E5505" w:rsidRDefault="008E5505" w:rsidP="0077472B">
            <w:proofErr w:type="spellStart"/>
            <w:r>
              <w:t>Telomeerile</w:t>
            </w:r>
            <w:proofErr w:type="spellEnd"/>
            <w:r>
              <w:t xml:space="preserve"> ja Alu-järjestusele seonduvate fluorestseeruvate märgiste intensiivsuste võrdlus</w:t>
            </w:r>
          </w:p>
        </w:tc>
        <w:tc>
          <w:tcPr>
            <w:tcW w:w="1782" w:type="dxa"/>
          </w:tcPr>
          <w:p w:rsidR="008E5505" w:rsidRDefault="008E5505" w:rsidP="0077472B">
            <w:r>
              <w:t>-</w:t>
            </w:r>
          </w:p>
        </w:tc>
        <w:tc>
          <w:tcPr>
            <w:tcW w:w="2179" w:type="dxa"/>
          </w:tcPr>
          <w:p w:rsidR="008E5505" w:rsidRDefault="008E5505" w:rsidP="0077472B">
            <w:r>
              <w:fldChar w:fldCharType="begin" w:fldLock="1"/>
            </w:r>
            <w:r>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fldChar w:fldCharType="separate"/>
            </w:r>
            <w:r w:rsidRPr="00C55F9D">
              <w:rPr>
                <w:noProof/>
              </w:rPr>
              <w:t>(Nakamura et al., 1999)</w:t>
            </w:r>
            <w:r>
              <w:fldChar w:fldCharType="end"/>
            </w:r>
          </w:p>
        </w:tc>
      </w:tr>
      <w:tr w:rsidR="008E5505" w:rsidTr="008E5505">
        <w:tc>
          <w:tcPr>
            <w:tcW w:w="1413" w:type="dxa"/>
          </w:tcPr>
          <w:p w:rsidR="008E5505" w:rsidRDefault="008E5505" w:rsidP="0077472B">
            <w:proofErr w:type="spellStart"/>
            <w:r>
              <w:t>TelSeq</w:t>
            </w:r>
            <w:proofErr w:type="spellEnd"/>
          </w:p>
        </w:tc>
        <w:tc>
          <w:tcPr>
            <w:tcW w:w="3687" w:type="dxa"/>
          </w:tcPr>
          <w:p w:rsidR="008E5505" w:rsidRDefault="008E5505" w:rsidP="0077472B">
            <w:r>
              <w:t xml:space="preserve">NGS-andmetest </w:t>
            </w:r>
            <w:r w:rsidRPr="0052464A">
              <w:t>TTAGGG</w:t>
            </w:r>
            <w:r>
              <w:t xml:space="preserve"> kordust sisaldavate </w:t>
            </w:r>
            <w:proofErr w:type="spellStart"/>
            <w:r w:rsidRPr="001D30AE">
              <w:rPr>
                <w:i/>
              </w:rPr>
              <w:t>read</w:t>
            </w:r>
            <w:r>
              <w:t>ide</w:t>
            </w:r>
            <w:proofErr w:type="spellEnd"/>
            <w:r>
              <w:t xml:space="preserve"> lugemine</w:t>
            </w:r>
          </w:p>
        </w:tc>
        <w:tc>
          <w:tcPr>
            <w:tcW w:w="1782" w:type="dxa"/>
          </w:tcPr>
          <w:p w:rsidR="008E5505" w:rsidRDefault="008E5505" w:rsidP="0077472B">
            <w:r>
              <w:t>2,5-4</w:t>
            </w:r>
          </w:p>
        </w:tc>
        <w:tc>
          <w:tcPr>
            <w:tcW w:w="2179" w:type="dxa"/>
          </w:tcPr>
          <w:p w:rsidR="008E5505" w:rsidRDefault="008E5505" w:rsidP="0077472B">
            <w:r>
              <w:fldChar w:fldCharType="begin" w:fldLock="1"/>
            </w:r>
            <w:r>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fldChar w:fldCharType="separate"/>
            </w:r>
            <w:r w:rsidRPr="00C55F9D">
              <w:rPr>
                <w:noProof/>
              </w:rPr>
              <w:t>(Ding et al., 2014)</w:t>
            </w:r>
            <w:r>
              <w:fldChar w:fldCharType="end"/>
            </w:r>
          </w:p>
        </w:tc>
      </w:tr>
      <w:tr w:rsidR="008E5505" w:rsidTr="008E5505">
        <w:tc>
          <w:tcPr>
            <w:tcW w:w="1413" w:type="dxa"/>
          </w:tcPr>
          <w:p w:rsidR="008E5505" w:rsidRDefault="008E5505" w:rsidP="0077472B">
            <w:proofErr w:type="spellStart"/>
            <w:r>
              <w:t>Computel</w:t>
            </w:r>
            <w:proofErr w:type="spellEnd"/>
          </w:p>
        </w:tc>
        <w:tc>
          <w:tcPr>
            <w:tcW w:w="3687" w:type="dxa"/>
          </w:tcPr>
          <w:p w:rsidR="008E5505" w:rsidRDefault="008E5505" w:rsidP="0077472B">
            <w:r>
              <w:t xml:space="preserve">NGS-andmetest </w:t>
            </w:r>
            <w:r w:rsidRPr="0052464A">
              <w:t>TTAGGG</w:t>
            </w:r>
            <w:r>
              <w:t xml:space="preserve"> sisaldavate </w:t>
            </w:r>
            <w:proofErr w:type="spellStart"/>
            <w:r w:rsidRPr="009A40C2">
              <w:rPr>
                <w:i/>
              </w:rPr>
              <w:t>read</w:t>
            </w:r>
            <w:r>
              <w:t>ide</w:t>
            </w:r>
            <w:proofErr w:type="spellEnd"/>
            <w:r>
              <w:t xml:space="preserve"> lugemine koos </w:t>
            </w:r>
            <w:proofErr w:type="spellStart"/>
            <w:r>
              <w:t>sekveneerimisvigadega</w:t>
            </w:r>
            <w:proofErr w:type="spellEnd"/>
            <w:r>
              <w:t xml:space="preserve"> arvestamisega</w:t>
            </w:r>
          </w:p>
        </w:tc>
        <w:tc>
          <w:tcPr>
            <w:tcW w:w="1782" w:type="dxa"/>
          </w:tcPr>
          <w:p w:rsidR="008E5505" w:rsidRDefault="008E5505" w:rsidP="0077472B">
            <w:r>
              <w:t>2-3</w:t>
            </w:r>
          </w:p>
        </w:tc>
        <w:tc>
          <w:tcPr>
            <w:tcW w:w="2179" w:type="dxa"/>
          </w:tcPr>
          <w:p w:rsidR="008E5505" w:rsidRDefault="008E5505" w:rsidP="0077472B">
            <w:r>
              <w:fldChar w:fldCharType="begin" w:fldLock="1"/>
            </w:r>
            <w:r>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fldChar w:fldCharType="separate"/>
            </w:r>
            <w:r w:rsidRPr="00C55F9D">
              <w:rPr>
                <w:noProof/>
              </w:rPr>
              <w:t>(Nersisyan ja Arakelyan, 2015)</w:t>
            </w:r>
            <w:r>
              <w:fldChar w:fldCharType="end"/>
            </w:r>
          </w:p>
        </w:tc>
      </w:tr>
    </w:tbl>
    <w:p w:rsidR="00C55F9D" w:rsidRPr="00C55F9D" w:rsidRDefault="00C55F9D" w:rsidP="00C55F9D"/>
    <w:p w:rsidR="00B1590E" w:rsidRDefault="000C5483" w:rsidP="000C5483">
      <w:pPr>
        <w:pStyle w:val="Pealkiri4"/>
      </w:pPr>
      <w:r>
        <w:t xml:space="preserve">Terminaalsete </w:t>
      </w:r>
      <w:proofErr w:type="spellStart"/>
      <w:r>
        <w:t>restriktsioonifragmentide</w:t>
      </w:r>
      <w:proofErr w:type="spellEnd"/>
      <w:r>
        <w:t xml:space="preserve"> analüüs</w:t>
      </w:r>
      <w:r w:rsidR="005D7B84">
        <w:t xml:space="preserve"> - TRF</w:t>
      </w:r>
    </w:p>
    <w:p w:rsidR="00A673DE" w:rsidRDefault="00AC0550" w:rsidP="00E41B74">
      <w:pPr>
        <w:jc w:val="both"/>
      </w:pPr>
      <w:r>
        <w:t>Selle meetodi kasu</w:t>
      </w:r>
      <w:r w:rsidR="009A40C2">
        <w:t>tamise jaoks on vaja vähemalt 3</w:t>
      </w:r>
      <w:r w:rsidR="009A40C2" w:rsidRPr="009A40C2">
        <w:t xml:space="preserve"> µ</w:t>
      </w:r>
      <w:r>
        <w:t xml:space="preserve">g puhastatud DNA-d. Järgmisena on oluline hinnata, kas eraldatud DNA on analüüsiks sobiv, kuna proovide kogumisel, hoiustamisel ning transpordil võib esineda mitmeid proove degradeerivaid asjaolusid. Selle jaoks </w:t>
      </w:r>
      <w:r w:rsidR="00A673DE">
        <w:t xml:space="preserve">analüüsitakse eraldatud DNA-d </w:t>
      </w:r>
      <w:proofErr w:type="spellStart"/>
      <w:r w:rsidR="00A673DE">
        <w:t>geelektroforeesil</w:t>
      </w:r>
      <w:proofErr w:type="spellEnd"/>
      <w:r w:rsidR="00A673DE">
        <w:t xml:space="preserve"> ning kinnitatakse, et proov visualiseerub tiheda ja mitte laialivalgunud vöödina. Katkiste DNA proovide analüüs selle meetodiga annab tulemuseks tegelikust lühema telomeeri pikkuse. </w:t>
      </w:r>
      <w:r w:rsidR="00A673DE">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673DE">
        <w:fldChar w:fldCharType="separate"/>
      </w:r>
      <w:r w:rsidR="00A84DC9" w:rsidRPr="00A84DC9">
        <w:rPr>
          <w:noProof/>
        </w:rPr>
        <w:t>(Kimura et al., 2010)</w:t>
      </w:r>
      <w:r w:rsidR="00A673DE">
        <w:fldChar w:fldCharType="end"/>
      </w:r>
    </w:p>
    <w:p w:rsidR="001B0926" w:rsidRPr="000C5483" w:rsidRDefault="000C5483" w:rsidP="00E41B74">
      <w:pPr>
        <w:jc w:val="both"/>
      </w:pPr>
      <w:r>
        <w:t>DNA lõig</w:t>
      </w:r>
      <w:r w:rsidR="009A40C2">
        <w:t>a</w:t>
      </w:r>
      <w:r>
        <w:t>takse restri</w:t>
      </w:r>
      <w:r w:rsidR="009A40C2">
        <w:t>k</w:t>
      </w:r>
      <w:r>
        <w:t>tsiooniensüümidega</w:t>
      </w:r>
      <w:r w:rsidR="00A673DE">
        <w:t xml:space="preserve"> (</w:t>
      </w:r>
      <w:r w:rsidR="00A673DE" w:rsidRPr="00A673DE">
        <w:rPr>
          <w:i/>
        </w:rPr>
        <w:t>Hinf</w:t>
      </w:r>
      <w:r w:rsidR="00A673DE">
        <w:t xml:space="preserve">I ja </w:t>
      </w:r>
      <w:proofErr w:type="spellStart"/>
      <w:r w:rsidR="00A673DE" w:rsidRPr="00A673DE">
        <w:rPr>
          <w:i/>
        </w:rPr>
        <w:t>RsaI</w:t>
      </w:r>
      <w:proofErr w:type="spellEnd"/>
      <w:r w:rsidR="00A673DE">
        <w:t>)</w:t>
      </w:r>
      <w:r>
        <w:t>, millel pole äratundmiskohti ei telomeeri sees ega telomeeri-eelses alas.</w:t>
      </w:r>
      <w:r w:rsidR="00A673DE">
        <w:t xml:space="preserve"> See protsess rikastab proovid pikkade </w:t>
      </w:r>
      <w:proofErr w:type="spellStart"/>
      <w:r w:rsidR="00A673DE">
        <w:t>telomeersete</w:t>
      </w:r>
      <w:proofErr w:type="spellEnd"/>
      <w:r w:rsidR="00A673DE">
        <w:t xml:space="preserve"> fraktsioonidega – ülejäänud genoom lõigatakse </w:t>
      </w:r>
      <w:r w:rsidR="006D01CB">
        <w:t xml:space="preserve">kuni 800bp pikkusteks tükkideks ning </w:t>
      </w:r>
      <w:r w:rsidR="001B0926">
        <w:t xml:space="preserve">eraldatakse agaroosgeelil ning visualiseeritakse </w:t>
      </w:r>
      <w:proofErr w:type="spellStart"/>
      <w:r w:rsidR="001B0926">
        <w:t>southern</w:t>
      </w:r>
      <w:proofErr w:type="spellEnd"/>
      <w:r w:rsidR="001B0926">
        <w:t xml:space="preserve"> </w:t>
      </w:r>
      <w:proofErr w:type="spellStart"/>
      <w:r w:rsidR="001B0926">
        <w:t>blot</w:t>
      </w:r>
      <w:proofErr w:type="spellEnd"/>
      <w:r w:rsidR="001B0926">
        <w:t xml:space="preserve"> meetodiga. Visualiseerimiseks kasutatakse TTAGGG komplementaarseid märgistatud </w:t>
      </w:r>
      <w:proofErr w:type="spellStart"/>
      <w:r w:rsidR="001B0926">
        <w:t>oligonukleotiide</w:t>
      </w:r>
      <w:proofErr w:type="spellEnd"/>
      <w:r w:rsidR="001B0926">
        <w:t>.</w:t>
      </w:r>
      <w:r w:rsidR="00A673DE">
        <w:t xml:space="preserve"> </w:t>
      </w:r>
      <w:r w:rsidR="001B0926">
        <w:t xml:space="preserve">Telomeeride pikkused saadakse </w:t>
      </w:r>
      <w:proofErr w:type="spellStart"/>
      <w:r w:rsidR="001B0926" w:rsidRPr="001B0926">
        <w:rPr>
          <w:i/>
        </w:rPr>
        <w:t>ladder</w:t>
      </w:r>
      <w:proofErr w:type="spellEnd"/>
      <w:r w:rsidR="001B0926">
        <w:t>-DNA-ga võrdlemisel või eelnevalt valmistatud ruudustiku abil.</w:t>
      </w:r>
      <w:r w:rsidR="00AC0550">
        <w:t xml:space="preserve"> </w:t>
      </w:r>
      <w:r w:rsidR="00AC0550">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C0550">
        <w:fldChar w:fldCharType="separate"/>
      </w:r>
      <w:r w:rsidR="00A84DC9" w:rsidRPr="00A84DC9">
        <w:rPr>
          <w:noProof/>
        </w:rPr>
        <w:t>(Kimura et al., 2010)</w:t>
      </w:r>
      <w:r w:rsidR="00AC0550">
        <w:fldChar w:fldCharType="end"/>
      </w:r>
    </w:p>
    <w:p w:rsidR="00B1590E" w:rsidRDefault="00BE5F40" w:rsidP="00B1590E">
      <w:pPr>
        <w:pStyle w:val="Pealkiri4"/>
      </w:pPr>
      <w:r>
        <w:t xml:space="preserve">Kvantitatiivne </w:t>
      </w:r>
      <w:r w:rsidR="005D7B84">
        <w:t>P</w:t>
      </w:r>
      <w:r>
        <w:t>C</w:t>
      </w:r>
      <w:r w:rsidR="005D7B84">
        <w:t xml:space="preserve">R - </w:t>
      </w:r>
      <w:proofErr w:type="spellStart"/>
      <w:r w:rsidR="00B1590E">
        <w:t>qPCR</w:t>
      </w:r>
      <w:proofErr w:type="spellEnd"/>
    </w:p>
    <w:p w:rsidR="001B0926" w:rsidRDefault="00F26977" w:rsidP="00E41B74">
      <w:pPr>
        <w:jc w:val="both"/>
      </w:pPr>
      <w:r>
        <w:t xml:space="preserve">Vähem DNA materjali kui TRF analüüsi jaoks, kulub </w:t>
      </w:r>
      <w:proofErr w:type="spellStart"/>
      <w:r>
        <w:t>qPCR</w:t>
      </w:r>
      <w:proofErr w:type="spellEnd"/>
      <w:r>
        <w:t xml:space="preserve">-põhiste meetoditega telomeeride pikkuse mõõtmiseks. </w:t>
      </w:r>
      <w:proofErr w:type="spellStart"/>
      <w:r>
        <w:t>qPCR</w:t>
      </w:r>
      <w:proofErr w:type="spellEnd"/>
      <w:r>
        <w:t xml:space="preserve"> meetodid põhinevad </w:t>
      </w:r>
      <w:proofErr w:type="spellStart"/>
      <w:r>
        <w:t>fluorofooride</w:t>
      </w:r>
      <w:proofErr w:type="spellEnd"/>
      <w:r>
        <w:t xml:space="preserve"> kasutamisel. </w:t>
      </w:r>
      <w:proofErr w:type="spellStart"/>
      <w:r>
        <w:t>Fluorofoorid</w:t>
      </w:r>
      <w:proofErr w:type="spellEnd"/>
      <w:r>
        <w:t xml:space="preserve"> annavad fluorestsents-signaali, kui h</w:t>
      </w:r>
      <w:r w:rsidR="00FA25D0">
        <w:t>uvipakkuv järjestus paljundatak</w:t>
      </w:r>
      <w:r>
        <w:t xml:space="preserve">se ning võimaldavad paljundatavat DNA-d kvantifitseerida. </w:t>
      </w:r>
      <w:proofErr w:type="spellStart"/>
      <w:r>
        <w:t>qPCR</w:t>
      </w:r>
      <w:proofErr w:type="spellEnd"/>
      <w:r>
        <w:t xml:space="preserve"> põhiste meetodite peamine keerukus seisneb </w:t>
      </w:r>
      <w:r>
        <w:lastRenderedPageBreak/>
        <w:t xml:space="preserve">selles, et telomeeri-spetsiifilised </w:t>
      </w:r>
      <w:proofErr w:type="spellStart"/>
      <w:r>
        <w:t>praimerid</w:t>
      </w:r>
      <w:proofErr w:type="spellEnd"/>
      <w:r>
        <w:t xml:space="preserve"> on üksteisega komplementaarsed ning moodustavad omavahel </w:t>
      </w:r>
      <w:proofErr w:type="spellStart"/>
      <w:r>
        <w:t>dimeere</w:t>
      </w:r>
      <w:proofErr w:type="spellEnd"/>
      <w:r>
        <w:t xml:space="preserve">.  </w:t>
      </w:r>
      <w:r>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fldChar w:fldCharType="separate"/>
      </w:r>
      <w:r w:rsidR="00A84DC9" w:rsidRPr="00A84DC9">
        <w:rPr>
          <w:noProof/>
        </w:rPr>
        <w:t>(Montpetit et al., 2014)</w:t>
      </w:r>
      <w:r>
        <w:fldChar w:fldCharType="end"/>
      </w:r>
    </w:p>
    <w:p w:rsidR="00F26977" w:rsidRPr="001B0926" w:rsidRDefault="008556C6" w:rsidP="00E41B74">
      <w:pPr>
        <w:jc w:val="both"/>
      </w:pPr>
      <w:proofErr w:type="spellStart"/>
      <w:r>
        <w:t>Praimerite</w:t>
      </w:r>
      <w:proofErr w:type="spellEnd"/>
      <w:r>
        <w:t xml:space="preserve"> </w:t>
      </w:r>
      <w:proofErr w:type="spellStart"/>
      <w:r>
        <w:t>dimeeride</w:t>
      </w:r>
      <w:proofErr w:type="spellEnd"/>
      <w:r>
        <w:t xml:space="preserve"> tekkimise vastu aitas spetsiaalsete </w:t>
      </w:r>
      <w:proofErr w:type="spellStart"/>
      <w:r>
        <w:t>praimerite</w:t>
      </w:r>
      <w:proofErr w:type="spellEnd"/>
      <w:r>
        <w:t xml:space="preserve"> disain, mille puhul DNA polümeraas paljundas käivitus vaid siis, kui </w:t>
      </w:r>
      <w:proofErr w:type="spellStart"/>
      <w:r>
        <w:t>praimer</w:t>
      </w:r>
      <w:proofErr w:type="spellEnd"/>
      <w:r>
        <w:t xml:space="preserve"> oli seondunud </w:t>
      </w:r>
      <w:proofErr w:type="spellStart"/>
      <w:r>
        <w:t>telomeeriga</w:t>
      </w:r>
      <w:proofErr w:type="spellEnd"/>
      <w:r>
        <w:t xml:space="preserve">, mitte teise </w:t>
      </w:r>
      <w:proofErr w:type="spellStart"/>
      <w:r>
        <w:t>praimeriga</w:t>
      </w:r>
      <w:proofErr w:type="spellEnd"/>
      <w:r>
        <w:t xml:space="preserve">. Lisaks mõõdetakse selle meetodi puhul lisaks telomeeri </w:t>
      </w:r>
      <w:proofErr w:type="spellStart"/>
      <w:r>
        <w:t>amplifikatsiooni</w:t>
      </w:r>
      <w:proofErr w:type="spellEnd"/>
      <w:r>
        <w:t xml:space="preserve"> produktile (T) ka ühe </w:t>
      </w:r>
      <w:proofErr w:type="spellStart"/>
      <w:r w:rsidRPr="008556C6">
        <w:rPr>
          <w:i/>
        </w:rPr>
        <w:t>single-copy</w:t>
      </w:r>
      <w:proofErr w:type="spellEnd"/>
      <w:r>
        <w:t xml:space="preserve"> geeni hulk (S). Nende põhjal saadakse T/S suhe, mis korreleerub keskmise telomeeri pikkusega. </w:t>
      </w:r>
      <w:r>
        <w:fldChar w:fldCharType="begin" w:fldLock="1"/>
      </w:r>
      <w:r w:rsidR="00A84DC9">
        <w:instrText>ADDIN CSL_CITATION { "citationItems" : [ { "id" : "ITEM-1", "itemData" : { "abstract" : "It has long been presumed impossible to measure telomeres in vertebrate DNA by PCR amplification with oligonucleotide primers designed to hybridize to the TTAGGG and CCCTAA repeats, because only primer dimer-derived products are expected. Here we present a primer pair that eliminates this problem, allowing simple and rapid measurement of telomeres in a closed tube, fluorescence-based assay. This assay will facili-tate investigations of the biology of telomeres and the roles they play in the molecular pathophysiology of diseases and aging.", "author" : [ { "dropping-particle" : "", "family" : "Cawthon", "given" : "Richard M", "non-dropping-particle" : "", "parse-names" : false, "suffix" : "" } ], "container-title" : "Nucleic Acids Research", "id" : "ITEM-1", "issue" : "10", "issued" : { "date-parts" : [ [ "2002" ] ] }, "title" : "Telomere measurement by quantitative PCR", "type" : "article-journal", "volume" : "30" }, "uris" : [ "http://www.mendeley.com/documents/?uuid=b24bdf0b-f67a-3224-bc72-c0b532114cd4" ] } ], "mendeley" : { "formattedCitation" : "(Cawthon, 2002)", "plainTextFormattedCitation" : "(Cawthon, 2002)", "previouslyFormattedCitation" : "(Cawthon, 2002)" }, "properties" : { "noteIndex" : 0 }, "schema" : "https://github.com/citation-style-language/schema/raw/master/csl-citation.json" }</w:instrText>
      </w:r>
      <w:r>
        <w:fldChar w:fldCharType="separate"/>
      </w:r>
      <w:r w:rsidR="00A84DC9" w:rsidRPr="00A84DC9">
        <w:rPr>
          <w:noProof/>
        </w:rPr>
        <w:t>(Cawthon, 2002)</w:t>
      </w:r>
      <w:r>
        <w:fldChar w:fldCharType="end"/>
      </w:r>
      <w:r>
        <w:t xml:space="preserve"> Esimese </w:t>
      </w:r>
      <w:proofErr w:type="spellStart"/>
      <w:r>
        <w:t>qPCR</w:t>
      </w:r>
      <w:proofErr w:type="spellEnd"/>
      <w:r>
        <w:t xml:space="preserve"> põhise telomeeride pikkuse mõõtmise meetodi puuduseks oli mõõtmise ebatäpsus mis tekib T ja S </w:t>
      </w:r>
      <w:r w:rsidR="004A2BD4">
        <w:t xml:space="preserve">võimenduste eraldi reaktsioonidest mõõtmisest. Selle ebatäpsuse vältimiseks tehakse meetodi edasiarendatud versioonis reaktsioon ühes tuubis – T signaal kogutakse PCR varajastes tsüklites, enne kui S signaal </w:t>
      </w:r>
      <w:proofErr w:type="spellStart"/>
      <w:r w:rsidR="004A2BD4">
        <w:t>detekteerimispiiri</w:t>
      </w:r>
      <w:proofErr w:type="spellEnd"/>
      <w:r w:rsidR="004A2BD4">
        <w:t xml:space="preserve"> ületab.</w:t>
      </w:r>
      <w:r w:rsidR="004A2BD4" w:rsidRPr="004A2BD4">
        <w:t xml:space="preserve"> </w:t>
      </w:r>
      <w:r w:rsidR="004A2BD4">
        <w:fldChar w:fldCharType="begin" w:fldLock="1"/>
      </w:r>
      <w:r w:rsidR="00A84DC9">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rsidR="004A2BD4">
        <w:fldChar w:fldCharType="separate"/>
      </w:r>
      <w:r w:rsidR="00A84DC9" w:rsidRPr="00A84DC9">
        <w:rPr>
          <w:noProof/>
        </w:rPr>
        <w:t>(Cawthon, 2009)</w:t>
      </w:r>
      <w:r w:rsidR="004A2BD4">
        <w:fldChar w:fldCharType="end"/>
      </w:r>
    </w:p>
    <w:p w:rsidR="000C5483" w:rsidRDefault="005D7B84" w:rsidP="000C5483">
      <w:pPr>
        <w:pStyle w:val="Pealkiri4"/>
      </w:pPr>
      <w:r>
        <w:t xml:space="preserve">Üksiku telomeeri pikkuse analüüs - </w:t>
      </w:r>
      <w:r w:rsidR="004A2BD4">
        <w:t>STELA</w:t>
      </w:r>
    </w:p>
    <w:p w:rsidR="004A2BD4" w:rsidRPr="004A2BD4" w:rsidRDefault="004A2BD4" w:rsidP="00E41B74">
      <w:pPr>
        <w:jc w:val="both"/>
      </w:pPr>
      <w:r>
        <w:t xml:space="preserve">TRF ja PCR põhiste meetoditega saab mõõta vaid telomeeride keskmist pikkust proovist. Kuna on näidatud, et ka üksiku või mõne telomeeri kriitiline lühenemine võib esile kutsuda rakujagunemise lõppemist või </w:t>
      </w:r>
      <w:proofErr w:type="spellStart"/>
      <w:r>
        <w:t>apoptoosi</w:t>
      </w:r>
      <w:proofErr w:type="spellEnd"/>
      <w:r>
        <w:t xml:space="preserve">, võib üksikute telomeeride pikkuse mõõtmine olla rohkemate praktiliste kasutusaladega. </w:t>
      </w:r>
      <w:r w:rsidR="005D7B84">
        <w:t xml:space="preserve">STELA meetod täiendab tavalist </w:t>
      </w:r>
      <w:proofErr w:type="spellStart"/>
      <w:r w:rsidR="005D7B84">
        <w:t>qPCR</w:t>
      </w:r>
      <w:proofErr w:type="spellEnd"/>
      <w:r w:rsidR="005D7B84">
        <w:t xml:space="preserve"> põhist meetodit nii, et kasutab telomeeri-eelsele alale seonduvat </w:t>
      </w:r>
      <w:proofErr w:type="spellStart"/>
      <w:r w:rsidR="005D7B84">
        <w:t>praimerit</w:t>
      </w:r>
      <w:proofErr w:type="spellEnd"/>
      <w:r w:rsidR="005D7B84">
        <w:t xml:space="preserve">. Selle meetodiga saab mõõta vaid nende kromosoomide </w:t>
      </w:r>
      <w:proofErr w:type="spellStart"/>
      <w:r w:rsidR="005D7B84">
        <w:t>telomeere</w:t>
      </w:r>
      <w:proofErr w:type="spellEnd"/>
      <w:r w:rsidR="005D7B84">
        <w:t xml:space="preserve">, mille telomeeri-eelne ala on unikaalne </w:t>
      </w:r>
      <w:r w:rsidR="005D7B84" w:rsidRPr="005D7B84">
        <w:t>(</w:t>
      </w:r>
      <w:proofErr w:type="spellStart"/>
      <w:r w:rsidR="005D7B84" w:rsidRPr="005D7B84">
        <w:t>XpYp</w:t>
      </w:r>
      <w:proofErr w:type="spellEnd"/>
      <w:r w:rsidR="005D7B84" w:rsidRPr="005D7B84">
        <w:t>, 2p, 11q, 12q, and 17p)</w:t>
      </w:r>
      <w:r w:rsidR="005D7B84">
        <w:t xml:space="preserve">. </w:t>
      </w:r>
      <w:r w:rsidR="005D7B84">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rsidR="005D7B84">
        <w:fldChar w:fldCharType="separate"/>
      </w:r>
      <w:r w:rsidR="00A84DC9" w:rsidRPr="00A84DC9">
        <w:rPr>
          <w:noProof/>
        </w:rPr>
        <w:t>(Montpetit et al., 2014)</w:t>
      </w:r>
      <w:r w:rsidR="005D7B84">
        <w:fldChar w:fldCharType="end"/>
      </w:r>
    </w:p>
    <w:p w:rsidR="004A2BD4" w:rsidRDefault="00532B7C" w:rsidP="004A2BD4">
      <w:pPr>
        <w:pStyle w:val="Pealkiri4"/>
      </w:pPr>
      <w:proofErr w:type="spellStart"/>
      <w:r>
        <w:t>Hübridisatsiooni</w:t>
      </w:r>
      <w:proofErr w:type="spellEnd"/>
      <w:r w:rsidR="004302F8">
        <w:t>-kaitse meetod – HPA</w:t>
      </w:r>
    </w:p>
    <w:p w:rsidR="005D7B84" w:rsidRPr="005D7B84" w:rsidRDefault="004302F8" w:rsidP="00E41B74">
      <w:pPr>
        <w:jc w:val="both"/>
      </w:pPr>
      <w:r>
        <w:t xml:space="preserve">See meetod võimaldab mõõta keskmist telomeeride pikkust nii puhastatud DNA-st kui ka </w:t>
      </w:r>
      <w:proofErr w:type="spellStart"/>
      <w:r>
        <w:t>rakulüsaadist</w:t>
      </w:r>
      <w:proofErr w:type="spellEnd"/>
      <w:r>
        <w:t>.</w:t>
      </w:r>
      <w:r w:rsidR="00CE50A0">
        <w:t xml:space="preserve"> Erinevalt TRF meetodist, ei pea DNA </w:t>
      </w:r>
      <w:proofErr w:type="spellStart"/>
      <w:r w:rsidR="00CE50A0">
        <w:t>intaktne</w:t>
      </w:r>
      <w:proofErr w:type="spellEnd"/>
      <w:r w:rsidR="00CE50A0">
        <w:t xml:space="preserve"> olema.</w:t>
      </w:r>
      <w:r>
        <w:t xml:space="preserve"> Meetod põhineb </w:t>
      </w:r>
      <w:proofErr w:type="spellStart"/>
      <w:r>
        <w:t>telomeersete</w:t>
      </w:r>
      <w:proofErr w:type="spellEnd"/>
      <w:r>
        <w:t xml:space="preserve"> korduste töötlemises komplementaarsete </w:t>
      </w:r>
      <w:proofErr w:type="spellStart"/>
      <w:r>
        <w:t>oligonukleotiididega</w:t>
      </w:r>
      <w:proofErr w:type="spellEnd"/>
      <w:r>
        <w:t xml:space="preserve">, mis </w:t>
      </w:r>
      <w:r w:rsidR="00CE50A0">
        <w:t xml:space="preserve">on märgistatud </w:t>
      </w:r>
      <w:proofErr w:type="spellStart"/>
      <w:r w:rsidR="00CE50A0" w:rsidRPr="00CE50A0">
        <w:rPr>
          <w:i/>
        </w:rPr>
        <w:t>acridinium</w:t>
      </w:r>
      <w:proofErr w:type="spellEnd"/>
      <w:r w:rsidR="00CE50A0">
        <w:t xml:space="preserve"> est</w:t>
      </w:r>
      <w:r>
        <w:t>r</w:t>
      </w:r>
      <w:r w:rsidR="00CE50A0">
        <w:t xml:space="preserve">i molekulidega. </w:t>
      </w:r>
      <w:proofErr w:type="spellStart"/>
      <w:r w:rsidR="00CE50A0">
        <w:t>Hübridiseerumata</w:t>
      </w:r>
      <w:proofErr w:type="spellEnd"/>
      <w:r w:rsidR="00CE50A0">
        <w:t xml:space="preserve"> märgistatud </w:t>
      </w:r>
      <w:proofErr w:type="spellStart"/>
      <w:r w:rsidR="00CE50A0">
        <w:t>oligonukleotiidid</w:t>
      </w:r>
      <w:proofErr w:type="spellEnd"/>
      <w:r w:rsidR="00CE50A0">
        <w:t xml:space="preserve"> inaktiveeritakse hüdrolüüsi-lahuse abil, kuid </w:t>
      </w:r>
      <w:proofErr w:type="spellStart"/>
      <w:r w:rsidR="00CE50A0">
        <w:t>hübridiseerunud</w:t>
      </w:r>
      <w:proofErr w:type="spellEnd"/>
      <w:r w:rsidR="00CE50A0">
        <w:t xml:space="preserve"> märgised on hüd</w:t>
      </w:r>
      <w:r w:rsidR="009A40C2">
        <w:t xml:space="preserve">rolüüsi eest kaitstud. </w:t>
      </w:r>
      <w:proofErr w:type="spellStart"/>
      <w:r w:rsidR="009A40C2">
        <w:t>Telomeers</w:t>
      </w:r>
      <w:r w:rsidR="00CE50A0">
        <w:t>e</w:t>
      </w:r>
      <w:r w:rsidR="009A40C2">
        <w:t>lt</w:t>
      </w:r>
      <w:proofErr w:type="spellEnd"/>
      <w:r w:rsidR="00CE50A0">
        <w:t xml:space="preserve"> DNA-lt mõõdetakse </w:t>
      </w:r>
      <w:proofErr w:type="spellStart"/>
      <w:r w:rsidR="00CE50A0">
        <w:t>kemoluminestsents</w:t>
      </w:r>
      <w:proofErr w:type="spellEnd"/>
      <w:r w:rsidR="00CE50A0">
        <w:t xml:space="preserve">-signaal (T). Selleks, et saadud signaali põhjal telomeeride pikkust hinnata, mõõdetakse ka luminestsents-signaal, mis tekib mõne Alu-järjestusega komplementaarse märgistatud </w:t>
      </w:r>
      <w:proofErr w:type="spellStart"/>
      <w:r w:rsidR="00CE50A0">
        <w:t>oligonukleotiidiga</w:t>
      </w:r>
      <w:proofErr w:type="spellEnd"/>
      <w:r w:rsidR="00CE50A0">
        <w:t xml:space="preserve"> (A). Analoogselt </w:t>
      </w:r>
      <w:proofErr w:type="spellStart"/>
      <w:r w:rsidR="00CE50A0">
        <w:t>qPCR</w:t>
      </w:r>
      <w:proofErr w:type="spellEnd"/>
      <w:r w:rsidR="00CE50A0">
        <w:t xml:space="preserve"> meetodiga, saadakse TA-suhe. Kui võrreldi samast proovist </w:t>
      </w:r>
      <w:r w:rsidR="00BE5F40">
        <w:t xml:space="preserve">saadud TRF analüüsi tulemust HPA meetodi TA suhtega, leiti, et </w:t>
      </w:r>
      <w:r w:rsidR="00CE50A0">
        <w:t xml:space="preserve">Alu-element </w:t>
      </w:r>
      <w:r w:rsidR="00CE50A0" w:rsidRPr="00CE50A0">
        <w:t>TGTAATCCCAGCACTTTGGGAGGC</w:t>
      </w:r>
      <w:r w:rsidR="00CE50A0">
        <w:t xml:space="preserve"> </w:t>
      </w:r>
      <w:r w:rsidR="00BE5F40">
        <w:t>vastab TA suhe 0,01 umbes 2000 aluspaari pikkusele TR fragmendile.</w:t>
      </w:r>
      <w:r w:rsidR="00CE50A0">
        <w:t xml:space="preserve"> </w:t>
      </w:r>
      <w:r w:rsidR="00CE50A0">
        <w:fldChar w:fldCharType="begin" w:fldLock="1"/>
      </w:r>
      <w:r w:rsidR="00A84DC9">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rsidR="00CE50A0">
        <w:fldChar w:fldCharType="separate"/>
      </w:r>
      <w:r w:rsidR="00A84DC9" w:rsidRPr="00A84DC9">
        <w:rPr>
          <w:noProof/>
        </w:rPr>
        <w:t>(Nakamura et al., 1999)</w:t>
      </w:r>
      <w:r w:rsidR="00CE50A0">
        <w:fldChar w:fldCharType="end"/>
      </w:r>
    </w:p>
    <w:p w:rsidR="005F5750" w:rsidRDefault="005F5750" w:rsidP="00C55F9D">
      <w:pPr>
        <w:pStyle w:val="Pealkiri4"/>
      </w:pPr>
      <w:r>
        <w:lastRenderedPageBreak/>
        <w:t xml:space="preserve">Telomeeride pikkuse </w:t>
      </w:r>
      <w:r w:rsidR="00AC63F8">
        <w:t xml:space="preserve">hindamine </w:t>
      </w:r>
      <w:proofErr w:type="spellStart"/>
      <w:r w:rsidR="00AC63F8">
        <w:t>sekveneerimisandmetest</w:t>
      </w:r>
      <w:proofErr w:type="spellEnd"/>
    </w:p>
    <w:p w:rsidR="00D456EA" w:rsidRPr="00D456EA" w:rsidRDefault="00D456EA" w:rsidP="00E41B74">
      <w:pPr>
        <w:jc w:val="both"/>
      </w:pPr>
      <w:r>
        <w:t>DNA pimejärjestamisega (</w:t>
      </w:r>
      <w:proofErr w:type="spellStart"/>
      <w:r w:rsidRPr="00D456EA">
        <w:rPr>
          <w:i/>
        </w:rPr>
        <w:t>whole</w:t>
      </w:r>
      <w:proofErr w:type="spellEnd"/>
      <w:r w:rsidRPr="00D456EA">
        <w:rPr>
          <w:i/>
        </w:rPr>
        <w:t xml:space="preserve"> </w:t>
      </w:r>
      <w:proofErr w:type="spellStart"/>
      <w:r w:rsidRPr="00D456EA">
        <w:rPr>
          <w:i/>
        </w:rPr>
        <w:t>genome</w:t>
      </w:r>
      <w:proofErr w:type="spellEnd"/>
      <w:r w:rsidRPr="00D456EA">
        <w:rPr>
          <w:i/>
        </w:rPr>
        <w:t xml:space="preserve"> </w:t>
      </w:r>
      <w:proofErr w:type="spellStart"/>
      <w:r w:rsidRPr="00D456EA">
        <w:rPr>
          <w:i/>
        </w:rPr>
        <w:t>shotgun</w:t>
      </w:r>
      <w:proofErr w:type="spellEnd"/>
      <w:r w:rsidRPr="00D456EA">
        <w:rPr>
          <w:i/>
        </w:rPr>
        <w:t xml:space="preserve"> </w:t>
      </w:r>
      <w:proofErr w:type="spellStart"/>
      <w:r w:rsidRPr="00D456EA">
        <w:rPr>
          <w:i/>
        </w:rPr>
        <w:t>sequencing</w:t>
      </w:r>
      <w:proofErr w:type="spellEnd"/>
      <w:r>
        <w:t xml:space="preserve">) saadakse järjestused ka </w:t>
      </w:r>
      <w:proofErr w:type="spellStart"/>
      <w:r>
        <w:t>telomeersete</w:t>
      </w:r>
      <w:proofErr w:type="spellEnd"/>
      <w:r>
        <w:t xml:space="preserve"> osade kohta, kuid kuna </w:t>
      </w:r>
      <w:proofErr w:type="spellStart"/>
      <w:r>
        <w:t>telomeersed</w:t>
      </w:r>
      <w:proofErr w:type="spellEnd"/>
      <w:r>
        <w:t xml:space="preserve"> järjestused on väga korduvad, ei ole nende täpne referentsjärjestusega joondamine võimalik. Telomeeride pikkused on aga tuvastatavad</w:t>
      </w:r>
      <w:r w:rsidR="00BA6240">
        <w:t xml:space="preserve"> TTAGGG korduste arvu põhjal</w:t>
      </w:r>
      <w:r w:rsidR="00C33E35">
        <w:t>.</w:t>
      </w:r>
      <w:r>
        <w:t xml:space="preserve">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D76099" w:rsidRDefault="00D76099" w:rsidP="00D76099">
      <w:pPr>
        <w:pStyle w:val="Pealkiri4"/>
      </w:pPr>
      <w:proofErr w:type="spellStart"/>
      <w:r>
        <w:t>TelSeq</w:t>
      </w:r>
      <w:proofErr w:type="spellEnd"/>
    </w:p>
    <w:p w:rsidR="004439A8" w:rsidRDefault="00C33E35" w:rsidP="00E41B74">
      <w:pPr>
        <w:jc w:val="both"/>
      </w:pPr>
      <w:proofErr w:type="spellStart"/>
      <w:r>
        <w:t>TelSeq</w:t>
      </w:r>
      <w:proofErr w:type="spellEnd"/>
      <w:r>
        <w:t xml:space="preserve"> tarkvara</w:t>
      </w:r>
      <w:r w:rsidR="00822B0D">
        <w:t xml:space="preserve"> </w:t>
      </w:r>
      <w:r w:rsidR="00BA6240">
        <w:t xml:space="preserve">kasutab sisendiks BAM faili. </w:t>
      </w:r>
      <w:proofErr w:type="spellStart"/>
      <w:r w:rsidR="00BA6240">
        <w:t>TelSeq</w:t>
      </w:r>
      <w:proofErr w:type="spellEnd"/>
      <w:r w:rsidR="00BA6240">
        <w:t xml:space="preserve"> loeb kokku </w:t>
      </w:r>
      <w:proofErr w:type="spellStart"/>
      <w:r w:rsidR="00BA6240">
        <w:t>telomeerseid</w:t>
      </w:r>
      <w:proofErr w:type="spellEnd"/>
      <w:r w:rsidR="00BA6240">
        <w:t xml:space="preserve"> järjestusi sisaldavad </w:t>
      </w:r>
      <w:proofErr w:type="spellStart"/>
      <w:r w:rsidR="00BA6240" w:rsidRPr="00BA6240">
        <w:rPr>
          <w:i/>
        </w:rPr>
        <w:t>read</w:t>
      </w:r>
      <w:r w:rsidR="00BA6240">
        <w:t>id</w:t>
      </w:r>
      <w:proofErr w:type="spellEnd"/>
      <w:r w:rsidR="00BA6240">
        <w:t xml:space="preserve"> ning hindab tel</w:t>
      </w:r>
      <w:r w:rsidR="00A862B9">
        <w:t>omeeri füüsilist pikkust valemi</w:t>
      </w:r>
    </w:p>
    <w:p w:rsidR="004439A8" w:rsidRDefault="00A862B9" w:rsidP="00D456EA">
      <m:oMathPara>
        <m:oMath>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sc</m:t>
          </m:r>
        </m:oMath>
      </m:oMathPara>
    </w:p>
    <w:p w:rsidR="00D456EA" w:rsidRPr="00B22F74" w:rsidRDefault="00BA6240" w:rsidP="00E41B74">
      <w:pPr>
        <w:jc w:val="both"/>
      </w:pPr>
      <w:r>
        <w:t xml:space="preserve">järgi, kus l on hinnatav pikkus, </w:t>
      </w:r>
      <w:r w:rsidRPr="00BA6240">
        <w:rPr>
          <w:i/>
        </w:rPr>
        <w:t>t</w:t>
      </w:r>
      <w:r w:rsidRPr="00BA6240">
        <w:rPr>
          <w:i/>
          <w:vertAlign w:val="subscript"/>
        </w:rPr>
        <w:t>k</w:t>
      </w:r>
      <w:r>
        <w:t xml:space="preserve"> on </w:t>
      </w:r>
      <w:proofErr w:type="spellStart"/>
      <w:r>
        <w:t>telomeersete</w:t>
      </w:r>
      <w:proofErr w:type="spellEnd"/>
      <w:r>
        <w:t xml:space="preserve"> korduste hulk läve </w:t>
      </w:r>
      <w:r w:rsidRPr="00BA6240">
        <w:rPr>
          <w:i/>
        </w:rPr>
        <w:t>k</w:t>
      </w:r>
      <w:r>
        <w:t xml:space="preserve"> juures, s on suurusfaktor, </w:t>
      </w:r>
      <w:r w:rsidR="00B22F74">
        <w:t>ning c on genoomi pikkus jagatud telomeeri otste (</w:t>
      </w:r>
      <w:r w:rsidR="00B22F74" w:rsidRPr="00B22F74">
        <w:t>23×2</w:t>
      </w:r>
      <w:r w:rsidR="00B22F74">
        <w:t>) arvuga</w:t>
      </w:r>
      <w:r>
        <w:t>.</w:t>
      </w:r>
      <w:r w:rsidR="00B22F74">
        <w:t xml:space="preserve"> Suurusfaktori väärtuseks valitakse nende </w:t>
      </w:r>
      <w:proofErr w:type="spellStart"/>
      <w:r w:rsidR="00B22F74" w:rsidRPr="00FA25D0">
        <w:rPr>
          <w:i/>
        </w:rPr>
        <w:t>read</w:t>
      </w:r>
      <w:r w:rsidR="00B22F74">
        <w:t>ide</w:t>
      </w:r>
      <w:proofErr w:type="spellEnd"/>
      <w:r w:rsidR="00B22F74">
        <w:t xml:space="preserve"> arv, kus GC sisaldus on 48% kuni 52%.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21784E" w:rsidRDefault="00D955E3" w:rsidP="00D76099">
      <w:pPr>
        <w:pStyle w:val="Pealkiri4"/>
      </w:pPr>
      <w:proofErr w:type="spellStart"/>
      <w:r>
        <w:t>Computel</w:t>
      </w:r>
      <w:proofErr w:type="spellEnd"/>
    </w:p>
    <w:p w:rsidR="005B6A82" w:rsidRDefault="00933707" w:rsidP="00E41B74">
      <w:pPr>
        <w:jc w:val="both"/>
      </w:pPr>
      <w:proofErr w:type="spellStart"/>
      <w:r>
        <w:t>C</w:t>
      </w:r>
      <w:r w:rsidR="00F17780">
        <w:t>omputel</w:t>
      </w:r>
      <w:proofErr w:type="spellEnd"/>
      <w:r w:rsidR="00F17780">
        <w:t xml:space="preserve"> tarkvara joondab </w:t>
      </w:r>
      <w:proofErr w:type="spellStart"/>
      <w:r w:rsidR="00F17780" w:rsidRPr="00F17780">
        <w:rPr>
          <w:i/>
        </w:rPr>
        <w:t>read</w:t>
      </w:r>
      <w:r w:rsidR="00F17780">
        <w:t>id</w:t>
      </w:r>
      <w:proofErr w:type="spellEnd"/>
      <w:r w:rsidR="00F17780">
        <w:t xml:space="preserve"> </w:t>
      </w:r>
      <w:proofErr w:type="spellStart"/>
      <w:r w:rsidR="00F17780">
        <w:t>telomeerse</w:t>
      </w:r>
      <w:proofErr w:type="spellEnd"/>
      <w:r w:rsidR="00F17780">
        <w:t xml:space="preserve"> järjestuse indeksiga. Selleks, et kõik </w:t>
      </w:r>
      <w:proofErr w:type="spellStart"/>
      <w:r w:rsidR="00F17780">
        <w:t>telomeersed</w:t>
      </w:r>
      <w:proofErr w:type="spellEnd"/>
      <w:r w:rsidR="00F17780">
        <w:t xml:space="preserve"> </w:t>
      </w:r>
      <w:proofErr w:type="spellStart"/>
      <w:r w:rsidR="00F17780" w:rsidRPr="00F17780">
        <w:rPr>
          <w:i/>
        </w:rPr>
        <w:t>read</w:t>
      </w:r>
      <w:r w:rsidR="00F17780">
        <w:t>id</w:t>
      </w:r>
      <w:proofErr w:type="spellEnd"/>
      <w:r w:rsidR="00F17780">
        <w:t xml:space="preserve"> arvutusel arvesse võetaks, koostatakse indeks nii, et loetaks ka neid </w:t>
      </w:r>
      <w:proofErr w:type="spellStart"/>
      <w:r w:rsidR="00F17780" w:rsidRPr="00F17780">
        <w:rPr>
          <w:i/>
        </w:rPr>
        <w:t>read</w:t>
      </w:r>
      <w:r w:rsidR="00F17780">
        <w:t>e</w:t>
      </w:r>
      <w:proofErr w:type="spellEnd"/>
      <w:r w:rsidR="00F17780">
        <w:t xml:space="preserve">, mis sisaldavad </w:t>
      </w:r>
      <w:proofErr w:type="spellStart"/>
      <w:r w:rsidR="00F17780">
        <w:t>subtelomeerseid</w:t>
      </w:r>
      <w:proofErr w:type="spellEnd"/>
      <w:r w:rsidR="00F17780">
        <w:t xml:space="preserve"> osi. Ka arvestab programm </w:t>
      </w:r>
      <w:proofErr w:type="spellStart"/>
      <w:r w:rsidR="00F17780">
        <w:t>telomeersete</w:t>
      </w:r>
      <w:proofErr w:type="spellEnd"/>
      <w:r w:rsidR="00F17780">
        <w:t xml:space="preserve"> järjestuste joondamisel </w:t>
      </w:r>
      <w:proofErr w:type="spellStart"/>
      <w:r w:rsidR="00F17780">
        <w:t>sekveneerimsvigadega</w:t>
      </w:r>
      <w:proofErr w:type="spellEnd"/>
      <w:r w:rsidR="00F17780">
        <w:t xml:space="preserve">. Keskmine telomeeride pikkus arvutatakse valemiga </w:t>
      </w:r>
    </w:p>
    <w:p w:rsidR="005B6A82" w:rsidRDefault="005A2DC2" w:rsidP="00B22F74">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rel</m:t>
                  </m:r>
                </m:sub>
              </m:sSub>
            </m:e>
          </m:acc>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chr</m:t>
                  </m:r>
                </m:sub>
              </m:sSub>
            </m:den>
          </m:f>
        </m:oMath>
      </m:oMathPara>
    </w:p>
    <w:p w:rsidR="00900211" w:rsidRPr="00900211" w:rsidRDefault="001F520C" w:rsidP="00E41B74">
      <w:pPr>
        <w:jc w:val="both"/>
      </w:pPr>
      <w:r>
        <w:t xml:space="preserve">kus </w:t>
      </w:r>
      <w:proofErr w:type="spellStart"/>
      <w:r w:rsidR="005B6A82">
        <w:t>c</w:t>
      </w:r>
      <w:r w:rsidR="005B6A82" w:rsidRPr="005B6A82">
        <w:rPr>
          <w:vertAlign w:val="subscript"/>
        </w:rPr>
        <w:t>rel</w:t>
      </w:r>
      <w:proofErr w:type="spellEnd"/>
      <w:r>
        <w:t xml:space="preserve"> on baaskatvuse (</w:t>
      </w:r>
      <w:proofErr w:type="spellStart"/>
      <w:r w:rsidRPr="005B6A82">
        <w:rPr>
          <w:i/>
        </w:rPr>
        <w:t>read</w:t>
      </w:r>
      <w:r>
        <w:t>ide</w:t>
      </w:r>
      <w:proofErr w:type="spellEnd"/>
      <w:r>
        <w:t xml:space="preserve"> arv) * (</w:t>
      </w:r>
      <w:proofErr w:type="spellStart"/>
      <w:r w:rsidRPr="005B6A82">
        <w:rPr>
          <w:i/>
        </w:rPr>
        <w:t>read</w:t>
      </w:r>
      <w:r>
        <w:t>i</w:t>
      </w:r>
      <w:proofErr w:type="spellEnd"/>
      <w:r>
        <w:t xml:space="preserve"> pikkus) / (genoomi pikkus) nin</w:t>
      </w:r>
      <w:r w:rsidR="005B6A82">
        <w:t xml:space="preserve">g </w:t>
      </w:r>
      <w:proofErr w:type="spellStart"/>
      <w:r w:rsidR="005B6A82">
        <w:t>telomeerse</w:t>
      </w:r>
      <w:proofErr w:type="spellEnd"/>
      <w:r w:rsidR="005B6A82">
        <w:t xml:space="preserve"> katvuse (mitu </w:t>
      </w:r>
      <w:proofErr w:type="spellStart"/>
      <w:r w:rsidR="005B6A82" w:rsidRPr="005B6A82">
        <w:rPr>
          <w:i/>
        </w:rPr>
        <w:t>read</w:t>
      </w:r>
      <w:r>
        <w:t>i</w:t>
      </w:r>
      <w:proofErr w:type="spellEnd"/>
      <w:r>
        <w:t xml:space="preserve"> indeksiga joondati) suhe; </w:t>
      </w:r>
      <w:proofErr w:type="spellStart"/>
      <w:r w:rsidR="005B6A82">
        <w:t>l</w:t>
      </w:r>
      <w:r w:rsidR="005B6A82" w:rsidRPr="005B6A82">
        <w:rPr>
          <w:vertAlign w:val="subscript"/>
        </w:rPr>
        <w:t>r</w:t>
      </w:r>
      <w:proofErr w:type="spellEnd"/>
      <w:r>
        <w:t xml:space="preserve"> on </w:t>
      </w:r>
      <w:proofErr w:type="spellStart"/>
      <w:r w:rsidRPr="0088161C">
        <w:rPr>
          <w:i/>
        </w:rPr>
        <w:t>read</w:t>
      </w:r>
      <w:r>
        <w:t>i</w:t>
      </w:r>
      <w:proofErr w:type="spellEnd"/>
      <w:r>
        <w:t xml:space="preserve"> pikkus, l</w:t>
      </w:r>
      <w:r w:rsidR="005B6A82" w:rsidRPr="005B6A82">
        <w:rPr>
          <w:vertAlign w:val="subscript"/>
        </w:rPr>
        <w:t>p</w:t>
      </w:r>
      <w:r>
        <w:t xml:space="preserve"> on indeksi </w:t>
      </w:r>
      <w:proofErr w:type="spellStart"/>
      <w:r>
        <w:t>telomeerse</w:t>
      </w:r>
      <w:proofErr w:type="spellEnd"/>
      <w:r>
        <w:t xml:space="preserve"> osa pikkus ning </w:t>
      </w:r>
      <w:proofErr w:type="spellStart"/>
      <w:r>
        <w:t>n</w:t>
      </w:r>
      <w:r w:rsidRPr="0088161C">
        <w:rPr>
          <w:vertAlign w:val="subscript"/>
        </w:rPr>
        <w:t>chr</w:t>
      </w:r>
      <w:proofErr w:type="spellEnd"/>
      <w:r>
        <w:t xml:space="preserve"> on kromosoomide arv.</w:t>
      </w:r>
      <w:r w:rsidR="003639E3">
        <w:t xml:space="preserve"> </w:t>
      </w:r>
      <w:r w:rsidR="003639E3">
        <w:fldChar w:fldCharType="begin" w:fldLock="1"/>
      </w:r>
      <w:r w:rsidR="00A84DC9">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rsidR="003639E3">
        <w:fldChar w:fldCharType="separate"/>
      </w:r>
      <w:r w:rsidR="00A84DC9" w:rsidRPr="00A84DC9">
        <w:rPr>
          <w:noProof/>
        </w:rPr>
        <w:t>(Nersisyan ja Arakelyan, 2015)</w:t>
      </w:r>
      <w:r w:rsidR="003639E3">
        <w:fldChar w:fldCharType="end"/>
      </w:r>
    </w:p>
    <w:p w:rsidR="00431C81" w:rsidRDefault="00431C81" w:rsidP="00431C81">
      <w:pPr>
        <w:pStyle w:val="Pealkiri2"/>
      </w:pPr>
      <w:bookmarkStart w:id="16" w:name="_Toc491089860"/>
      <w:r>
        <w:t>Alu elemendid</w:t>
      </w:r>
      <w:bookmarkEnd w:id="16"/>
    </w:p>
    <w:p w:rsidR="00790FA3" w:rsidRDefault="00D17134" w:rsidP="00E41B74">
      <w:pPr>
        <w:jc w:val="both"/>
      </w:pPr>
      <w:r>
        <w:t xml:space="preserve">Alu elemendid on </w:t>
      </w:r>
      <w:r w:rsidR="007024A3">
        <w:t xml:space="preserve">inimese genoomis esinevad korduvjärjestused, mille koopiaarv on üle miljoni. Alu elemente on erinevaid ning need jaotuvad järjestuse järgi erinevatesse perekondadesse. </w:t>
      </w:r>
      <w:r w:rsidR="00B34B57">
        <w:t xml:space="preserve">Alu-elemendid on </w:t>
      </w:r>
      <w:proofErr w:type="spellStart"/>
      <w:r w:rsidR="00B34B57">
        <w:t>re</w:t>
      </w:r>
      <w:r w:rsidR="00262378">
        <w:t>troposoonsed</w:t>
      </w:r>
      <w:proofErr w:type="spellEnd"/>
      <w:r w:rsidR="00262378">
        <w:t>.</w:t>
      </w:r>
      <w:r w:rsidR="00790E23">
        <w:t xml:space="preserve"> </w:t>
      </w:r>
      <w:r w:rsidR="00C3222D">
        <w:fldChar w:fldCharType="begin" w:fldLock="1"/>
      </w:r>
      <w:r w:rsidR="00A84DC9">
        <w:instrText>ADDIN CSL_CITATION { "citationItems" : [ { "id" : "ITEM-1", "itemData" : { "ISBN" : "0016-6731 (Print)\\n0016-6731 (Linking)", "ISSN" : "00166731", "PMID" : "11560904", "abstract" : "Genomic database mining has been a very useful aid in the identification and retrieval of recently integrated Alu elements from the human genome. We analyzed Alu elements retrieved from the GenBank database and identified two new Alu subfamilies, Alu Yb9 and Alu Yc2, and further characterized Yc1 subfamily members. Some members of each of the three subfamilies have inserted in the human genome so recently that about a one-third of the analyzed elements are polymorphic for the presence/absence of the Alu repeat in diverse human populations. These newly identified Alu insertion polymorphisms will serve as identical-by-descent genetic markers for the study of human evolution and forensics. Three previously classified Alu Y elements linked with disease belong to the Yc1 subfamily, supporting the retroposition potential of this subfamily and demonstrating that the Alu Y subfamily currently has a very low amplification rate in the human genome.", "author" : [ { "dropping-particle" : "", "family" : "Roy-Engel", "given" : "Astrid M", "non-dropping-particle" : "", "parse-names" : false, "suffix" : "" }, { "dropping-particle" : "", "family" : "Carroll", "given" : "Marion L", "non-dropping-particle" : "", "parse-names" : false, "suffix" : "" }, { "dropping-particle" : "", "family" : "Vogel", "given" : "Erika", "non-dropping-particle" : "", "parse-names" : false, "suffix" : "" }, { "dropping-particle" : "", "family" : "Garber", "given" : "Randall K", "non-dropping-particle" : "", "parse-names" : false, "suffix" : "" }, { "dropping-particle" : "V", "family" : "Nguyen", "given" : "Son", "non-dropping-particle" : "", "parse-names" : false, "suffix" : "" }, { "dropping-particle" : "", "family" : "Salem", "given" : "Abdel Halim", "non-dropping-particle" : "", "parse-names" : false, "suffix" : "" }, { "dropping-particle" : "", "family" : "Batzer", "given" : "Mark A", "non-dropping-particle" : "", "parse-names" : false, "suffix" : "" }, { "dropping-particle" : "", "family" : "Deininger", "given" : "Prescott L", "non-dropping-particle" : "", "parse-names" : false, "suffix" : "" } ], "container-title" : "Genetics", "id" : "ITEM-1", "issue" : "1", "issued" : { "date-parts" : [ [ "2001" ] ] }, "page" : "279-290", "title" : "Alu insertion polymorphisms for the study of human genomic diversity", "type" : "article-journal", "volume" : "159" }, "uris" : [ "http://www.mendeley.com/documents/?uuid=b28a8333-5025-3603-b3d8-c4a4214cd166" ] } ], "mendeley" : { "formattedCitation" : "(Roy-Engel et al., 2001)", "plainTextFormattedCitation" : "(Roy-Engel et al., 2001)", "previouslyFormattedCitation" : "(Roy-Engel et al., 2001)" }, "properties" : { "noteIndex" : 0 }, "schema" : "https://github.com/citation-style-language/schema/raw/master/csl-citation.json" }</w:instrText>
      </w:r>
      <w:r w:rsidR="00C3222D">
        <w:fldChar w:fldCharType="separate"/>
      </w:r>
      <w:r w:rsidR="00A84DC9" w:rsidRPr="00A84DC9">
        <w:rPr>
          <w:noProof/>
        </w:rPr>
        <w:t>(Roy-Engel et al., 2001)</w:t>
      </w:r>
      <w:r w:rsidR="00C3222D">
        <w:fldChar w:fldCharType="end"/>
      </w:r>
    </w:p>
    <w:p w:rsidR="00D60077" w:rsidRDefault="00D60077" w:rsidP="00D60077">
      <w:pPr>
        <w:keepNext/>
      </w:pPr>
      <w:r>
        <w:rPr>
          <w:noProof/>
          <w:lang w:eastAsia="et-EE"/>
        </w:rPr>
        <w:lastRenderedPageBreak/>
        <w:drawing>
          <wp:inline distT="0" distB="0" distL="0" distR="0">
            <wp:extent cx="4520663" cy="4606317"/>
            <wp:effectExtent l="0" t="0" r="0" b="3810"/>
            <wp:docPr id="11" name="Pil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Prescott_Deininger2/publication/11381060/figure/fig1/AS:267603763527711@1440813117914/Figure-2-The-expansion-of-Alu-elements-in-primatesThe-expansion-of-Alu-subfamilies.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20663" cy="4606317"/>
                    </a:xfrm>
                    <a:prstGeom prst="rect">
                      <a:avLst/>
                    </a:prstGeom>
                    <a:noFill/>
                    <a:ln>
                      <a:noFill/>
                    </a:ln>
                    <a:extLst>
                      <a:ext uri="{53640926-AAD7-44D8-BBD7-CCE9431645EC}">
                        <a14:shadowObscured xmlns:a14="http://schemas.microsoft.com/office/drawing/2010/main"/>
                      </a:ext>
                    </a:extLst>
                  </pic:spPr>
                </pic:pic>
              </a:graphicData>
            </a:graphic>
          </wp:inline>
        </w:drawing>
      </w:r>
    </w:p>
    <w:p w:rsidR="00D60077" w:rsidRDefault="00D60077" w:rsidP="00E41B74">
      <w:pPr>
        <w:pStyle w:val="Pealdis"/>
        <w:jc w:val="both"/>
        <w:rPr>
          <w:sz w:val="24"/>
        </w:rPr>
      </w:pPr>
      <w:r w:rsidRPr="00CD4755">
        <w:rPr>
          <w:b/>
          <w:i w:val="0"/>
          <w:sz w:val="24"/>
        </w:rPr>
        <w:t xml:space="preserve">Joonis </w:t>
      </w:r>
      <w:r w:rsidR="00A31179" w:rsidRPr="00CD4755">
        <w:rPr>
          <w:b/>
          <w:i w:val="0"/>
          <w:sz w:val="24"/>
        </w:rPr>
        <w:fldChar w:fldCharType="begin"/>
      </w:r>
      <w:r w:rsidR="00A31179" w:rsidRPr="00CD4755">
        <w:rPr>
          <w:b/>
          <w:i w:val="0"/>
          <w:sz w:val="24"/>
        </w:rPr>
        <w:instrText xml:space="preserve"> SEQ Joonis \* ARABIC </w:instrText>
      </w:r>
      <w:r w:rsidR="00A31179" w:rsidRPr="00CD4755">
        <w:rPr>
          <w:b/>
          <w:i w:val="0"/>
          <w:sz w:val="24"/>
        </w:rPr>
        <w:fldChar w:fldCharType="separate"/>
      </w:r>
      <w:r w:rsidR="00AB19B3">
        <w:rPr>
          <w:b/>
          <w:i w:val="0"/>
          <w:noProof/>
          <w:sz w:val="24"/>
        </w:rPr>
        <w:t>3</w:t>
      </w:r>
      <w:r w:rsidR="00A31179" w:rsidRPr="00CD4755">
        <w:rPr>
          <w:b/>
          <w:i w:val="0"/>
          <w:sz w:val="24"/>
        </w:rPr>
        <w:fldChar w:fldCharType="end"/>
      </w:r>
      <w:r w:rsidR="004C1AF5" w:rsidRPr="0053046D">
        <w:rPr>
          <w:sz w:val="24"/>
        </w:rPr>
        <w:t xml:space="preserve"> </w:t>
      </w:r>
      <w:r w:rsidR="00C512C6" w:rsidRPr="00C512C6">
        <w:rPr>
          <w:b/>
          <w:i w:val="0"/>
          <w:sz w:val="24"/>
        </w:rPr>
        <w:t>Alu elementide koopiate areng</w:t>
      </w:r>
      <w:r w:rsidR="00C512C6">
        <w:rPr>
          <w:sz w:val="24"/>
        </w:rPr>
        <w:t xml:space="preserve">. </w:t>
      </w:r>
      <w:r w:rsidR="004C1AF5" w:rsidRPr="0053046D">
        <w:rPr>
          <w:sz w:val="24"/>
        </w:rPr>
        <w:t>Alu elemendid</w:t>
      </w:r>
      <w:r w:rsidR="0053046D" w:rsidRPr="0053046D">
        <w:rPr>
          <w:sz w:val="24"/>
        </w:rPr>
        <w:t xml:space="preserve"> </w:t>
      </w:r>
      <w:r w:rsidR="003B5799">
        <w:rPr>
          <w:sz w:val="24"/>
        </w:rPr>
        <w:t>on arenenud viimase 65 miljoni aastaga primaatide genoomis. Aja jooksul on eristunud erinevad Alu-elementide perekonnad.</w:t>
      </w:r>
      <w:r w:rsidR="00D65FFF">
        <w:rPr>
          <w:sz w:val="24"/>
        </w:rPr>
        <w:t xml:space="preserve"> </w:t>
      </w:r>
      <w:r w:rsidR="004C1AF5" w:rsidRPr="0053046D">
        <w:rPr>
          <w:sz w:val="24"/>
        </w:rPr>
        <w:fldChar w:fldCharType="begin" w:fldLock="1"/>
      </w:r>
      <w:r w:rsidR="00C55F9D">
        <w:rPr>
          <w:sz w:val="24"/>
        </w:rPr>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4C1AF5" w:rsidRPr="0053046D">
        <w:rPr>
          <w:sz w:val="24"/>
        </w:rPr>
        <w:fldChar w:fldCharType="separate"/>
      </w:r>
      <w:r w:rsidR="00234529" w:rsidRPr="00234529">
        <w:rPr>
          <w:i w:val="0"/>
          <w:noProof/>
          <w:sz w:val="24"/>
        </w:rPr>
        <w:t>(Batzer ja Deininger, 2002)</w:t>
      </w:r>
      <w:r w:rsidR="004C1AF5" w:rsidRPr="0053046D">
        <w:rPr>
          <w:sz w:val="24"/>
        </w:rPr>
        <w:fldChar w:fldCharType="end"/>
      </w:r>
    </w:p>
    <w:p w:rsidR="00257146" w:rsidRDefault="00257146" w:rsidP="00E41B74">
      <w:pPr>
        <w:jc w:val="both"/>
      </w:pPr>
      <w:r w:rsidRPr="00257146">
        <w:t xml:space="preserve">Eristatakse ~5000 Alu-elementi, mis on inimese genoomi integreerunud viimase 4-6 miljoni aasta jooksul. Enamus neist integreerus inimese genoomi enne Aafrikast välja rändamist. Umbes 1200 Alu kordust on genoomi sisenenud küllalt hiljutisel ajal, et täpne </w:t>
      </w:r>
      <w:proofErr w:type="spellStart"/>
      <w:r w:rsidRPr="00257146">
        <w:t>inserteerumismuster</w:t>
      </w:r>
      <w:proofErr w:type="spellEnd"/>
      <w:r w:rsidRPr="00257146">
        <w:t xml:space="preserve"> erineb </w:t>
      </w:r>
      <w:proofErr w:type="spellStart"/>
      <w:r w:rsidRPr="00257146">
        <w:t>populatsiooniti</w:t>
      </w:r>
      <w:proofErr w:type="spellEnd"/>
      <w:r w:rsidRPr="00257146">
        <w:t>. Populatsioonisiseselt on Alu-järjestuste varieerumine väga väike</w:t>
      </w:r>
      <w:r w:rsidR="009B61BD">
        <w:t xml:space="preserve">. </w:t>
      </w:r>
      <w:r w:rsidR="009B61BD">
        <w:fldChar w:fldCharType="begin" w:fldLock="1"/>
      </w:r>
      <w:r w:rsidR="00A84DC9">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9B61BD">
        <w:fldChar w:fldCharType="separate"/>
      </w:r>
      <w:r w:rsidR="00A84DC9" w:rsidRPr="00A84DC9">
        <w:rPr>
          <w:noProof/>
        </w:rPr>
        <w:t>(Batzer ja Deininger, 2002)</w:t>
      </w:r>
      <w:r w:rsidR="009B61BD">
        <w:fldChar w:fldCharType="end"/>
      </w:r>
    </w:p>
    <w:p w:rsidR="00FA25D0" w:rsidRDefault="00FA25D0" w:rsidP="00E41B74">
      <w:pPr>
        <w:jc w:val="both"/>
      </w:pPr>
      <w:r>
        <w:t xml:space="preserve">Et Alu kordusi esineb genoomis üle miljoni ja need on ka üle genoomi </w:t>
      </w:r>
      <w:r w:rsidR="004A65CD">
        <w:t xml:space="preserve">küllalt </w:t>
      </w:r>
      <w:r>
        <w:t xml:space="preserve">ühtlaselt jaotunud, kasutatakse töö praktilises osas Alu-elementide k-meride põhjal </w:t>
      </w:r>
      <w:proofErr w:type="spellStart"/>
      <w:r>
        <w:t>detekteeritud</w:t>
      </w:r>
      <w:proofErr w:type="spellEnd"/>
      <w:r>
        <w:t xml:space="preserve"> arvu </w:t>
      </w:r>
      <w:proofErr w:type="spellStart"/>
      <w:r>
        <w:t>sekveneerimiskatvuse</w:t>
      </w:r>
      <w:proofErr w:type="spellEnd"/>
      <w:r>
        <w:t xml:space="preserve"> ning telomeeri pikkuse hindamiseks.</w:t>
      </w:r>
      <w:r w:rsidR="00B3715D">
        <w:t xml:space="preserve"> Alu elementide suur koopiaarv peaks </w:t>
      </w:r>
      <w:r w:rsidR="00E33DED">
        <w:t xml:space="preserve">vähendama madalast </w:t>
      </w:r>
      <w:proofErr w:type="spellStart"/>
      <w:r w:rsidR="00E33DED">
        <w:t>sekveneerimiskatvusest</w:t>
      </w:r>
      <w:proofErr w:type="spellEnd"/>
      <w:r w:rsidR="00E33DED">
        <w:t xml:space="preserve"> tulenevat ebatäpsust.</w:t>
      </w:r>
    </w:p>
    <w:p w:rsidR="0008279C" w:rsidRDefault="0008279C" w:rsidP="0008279C">
      <w:pPr>
        <w:pStyle w:val="Pealkiri2"/>
      </w:pPr>
      <w:bookmarkStart w:id="17" w:name="_Toc491089861"/>
      <w:r>
        <w:t>P</w:t>
      </w:r>
      <w:r w:rsidRPr="0008279C">
        <w:t xml:space="preserve">ikad </w:t>
      </w:r>
      <w:proofErr w:type="spellStart"/>
      <w:r w:rsidRPr="0008279C">
        <w:t>insertsioonilised</w:t>
      </w:r>
      <w:proofErr w:type="spellEnd"/>
      <w:r w:rsidRPr="0008279C">
        <w:t xml:space="preserve"> hajuskorduselemendid</w:t>
      </w:r>
      <w:r w:rsidR="00BA0984">
        <w:t xml:space="preserve"> LINE</w:t>
      </w:r>
      <w:r w:rsidR="00913702">
        <w:t>1</w:t>
      </w:r>
      <w:bookmarkEnd w:id="17"/>
    </w:p>
    <w:p w:rsidR="0008279C" w:rsidRDefault="00BA0984" w:rsidP="00E41B74">
      <w:pPr>
        <w:jc w:val="both"/>
      </w:pPr>
      <w:r>
        <w:t xml:space="preserve">LINE elemendid on umbes 6kb pikad, moodustavad genoomist umbes 21% ning sisaldavad polümeraas II </w:t>
      </w:r>
      <w:proofErr w:type="spellStart"/>
      <w:r>
        <w:t>promootorit</w:t>
      </w:r>
      <w:proofErr w:type="spellEnd"/>
      <w:r>
        <w:t xml:space="preserve"> ning kodeerivad kahte avatud lugemisraami. </w:t>
      </w:r>
      <w:proofErr w:type="spellStart"/>
      <w:r>
        <w:t>Transleerumisel</w:t>
      </w:r>
      <w:proofErr w:type="spellEnd"/>
      <w:r>
        <w:t xml:space="preserve"> </w:t>
      </w:r>
      <w:r>
        <w:lastRenderedPageBreak/>
        <w:t xml:space="preserve">kombineerub LINE RNA enda kodeeritud valguga ning liigub tuuma, kus teeb genoomi umbes 1000bp pikkuse sisestuse. </w:t>
      </w:r>
      <w:proofErr w:type="spellStart"/>
      <w:r>
        <w:t>LINEdest</w:t>
      </w:r>
      <w:proofErr w:type="spellEnd"/>
      <w:r>
        <w:t xml:space="preserve"> on aktiivsed veel vaid LINE1 elemendid. LINE1 elemendid on </w:t>
      </w:r>
      <w:proofErr w:type="spellStart"/>
      <w:r>
        <w:t>eukarüoodi</w:t>
      </w:r>
      <w:proofErr w:type="spellEnd"/>
      <w:r>
        <w:t xml:space="preserve"> genoomis juba 150 miljonit aastat. Inimese (ja eellaste) genoomis on LINE elementide aktiivsus viimase 35-50 miljoni aasta vältel langenud. LINE1 elemendid katavad inimese genoomi enamustes kromosoomides ühtlaselt ning X ja Y kromosoomides esinevad AT-rikastes regioonides sagedamini. </w:t>
      </w:r>
      <w:r w:rsidR="00B66F90">
        <w:fldChar w:fldCharType="begin" w:fldLock="1"/>
      </w:r>
      <w:r w:rsidR="00234529">
        <w:instrText>ADDIN CSL_CITATION { "citationItems" : [ { "id" : "ITEM-1", "itemData" : { "DOI" : "10.1038/35057062", "ISSN" : "0028-0836", "author" : [ { "dropping-particle" : "", "family" : "Lander", "given" : "Eric S.", "non-dropping-particle" : "", "parse-names" : false, "suffix" : "" }, { "dropping-particle" : "", "family" : "Linton", "given" : "Lauren M.", "non-dropping-particle" : "", "parse-names" : false, "suffix" : "" }, { "dropping-particle" : "", "family" : "Birren", "given" : "Bruce", "non-dropping-particle" : "", "parse-names" : false, "suffix" : "" }, { "dropping-particle" : "", "family" : "Nusbaum", "given" : "Chad", "non-dropping-particle" : "", "parse-names" : false, "suffix" : "" }, { "dropping-particle" : "", "family" : "Zody", "given" : "Michael C.", "non-dropping-particle" : "", "parse-names" : false, "suffix" : "" }, { "dropping-particle" : "", "family" : "Baldwin", "given" : "Jennifer", "non-dropping-particle" : "", "parse-names" : false, "suffix" : "" }, { "dropping-particle" : "", "family" : "Devon", "given" : "Keri", "non-dropping-particle" : "", "parse-names" : false, "suffix" : "" }, { "dropping-particle" : "", "family" : "Dewar", "given" : "Ken", "non-dropping-particle" : "", "parse-names" : false, "suffix" : "" }, { "dropping-particle" : "", "family" : "Doyle", "given" : "Michael", "non-dropping-particle" : "", "parse-names" : false, "suffix" : "" }, { "dropping-particle" : "", "family" : "FitzHugh", "given" : "William", "non-dropping-particle" : "", "parse-names" : false, "suffix" : "" }, { "dropping-particle" : "", "family" : "Funke", "given" : "Roel", "non-dropping-particle" : "", "parse-names" : false, "suffix" : "" }, { "dropping-particle" : "", "family" : "Gage", "given" : "Diane", "non-dropping-particle" : "", "parse-names" : false, "suffix" : "" }, { "dropping-particle" : "", "family" : "Harris", "given" : "Katrina", "non-dropping-particle" : "", "parse-names" : false, "suffix" : "" }, { "dropping-particle" : "", "family" : "Heaford", "given" : "Andrew", "non-dropping-particle" : "", "parse-names" : false, "suffix" : "" }, { "dropping-particle" : "", "family" : "Howland", "given" : "John", "non-dropping-particle" : "", "parse-names" : false, "suffix" : "" }, { "dropping-particle" : "", "family" : "Kann", "given" : "Lisa", "non-dropping-particle" : "", "parse-names" : false, "suffix" : "" }, { "dropping-particle" : "", "family" : "Lehoczky", "given" : "Jessica", "non-dropping-particle" : "", "parse-names" : false, "suffix" : "" }, { "dropping-particle" : "", "family" : "LeVine", "given" : "Rosie", "non-dropping-particle" : "", "parse-names" : false, "suffix" : "" }, { "dropping-particle" : "", "family" : "McEwan", "given" : "Paul", "non-dropping-particle" : "", "parse-names" : false, "suffix" : "" }, { "dropping-particle" : "", "family" : "McKernan", "given" : "Kevin", "non-dropping-particle" : "", "parse-names" : false, "suffix" : "" }, { "dropping-particle" : "", "family" : "Meldrim", "given" : "James", "non-dropping-particle" : "", "parse-names" : false, "suffix" : "" }, { "dropping-particle" : "", "family" : "Mesirov", "given" : "Jill P.", "non-dropping-particle" : "", "parse-names" : false, "suffix" : "" }, { "dropping-particle" : "", "family" : "Miranda", "given" : "Cher", "non-dropping-particle" : "", "parse-names" : false, "suffix" : "" }, { "dropping-particle" : "", "family" : "Morris", "given" : "William", "non-dropping-particle" : "", "parse-names" : false, "suffix" : "" }, { "dropping-particle" : "", "family" : "Naylor", "given" : "Jerome", "non-dropping-particle" : "", "parse-names" : false, "suffix" : "" }, { "dropping-particle" : "", "family" : "Raymond", "given" : "Christina", "non-dropping-particle" : "", "parse-names" : false, "suffix" : "" }, { "dropping-particle" : "", "family" : "Rosetti", "given" : "Mark", "non-dropping-particle" : "", "parse-names" : false, "suffix" : "" }, { "dropping-particle" : "", "family" : "Santos", "given" : "Ralph", "non-dropping-particle" : "", "parse-names" : false, "suffix" : "" }, { "dropping-particle" : "", "family" : "Sheridan", "given" : "Andrew", "non-dropping-particle" : "", "parse-names" : false, "suffix" : "" }, { "dropping-particle" : "", "family" : "Sougnez", "given" : "Carrie", "non-dropping-particle" : "", "parse-names" : false, "suffix" : "" }, { "dropping-particle" : "", "family" : "Stange-Thomann", "given" : "Nicole", "non-dropping-particle" : "", "parse-names" : false, "suffix" : "" }, { "dropping-particle" : "", "family" : "Stojanovic", "given" : "Nikola", "non-dropping-particle" : "", "parse-names" : false, "suffix" : "" }, { "dropping-particle" : "", "family" : "Subramanian", "given" : "Aravind", "non-dropping-particle" : "", "parse-names" : false, "suffix" : "" }, { "dropping-particle" : "", "family" : "Wyman", "given" : "Dudley", "non-dropping-particle" : "", "parse-names" : false, "suffix" : "" }, { "dropping-particle" : "", "family" : "Rogers", "given" : "Jane", "non-dropping-particle" : "", "parse-names" : false, "suffix" : "" }, { "dropping-particle" : "", "family" : "Sulston", "given" : "John", "non-dropping-particle" : "", "parse-names" : false, "suffix" : "" }, { "dropping-particle" : "", "family" : "Ainscough", "given" : "Rachael", "non-dropping-particle" : "", "parse-names" : false, "suffix" : "" }, { "dropping-particle" : "", "family" : "Beck", "given" : "Stephan", "non-dropping-particle" : "", "parse-names" : false, "suffix" : "" }, { "dropping-particle" : "", "family" : "Bentley", "given" : "David", "non-dropping-particle" : "", "parse-names" : false, "suffix" : "" }, { "dropping-particle" : "", "family" : "Burton", "given" : "John", "non-dropping-particle" : "", "parse-names" : false, "suffix" : "" }, { "dropping-particle" : "", "family" : "Clee", "given" : "Christopher", "non-dropping-particle" : "", "parse-names" : false, "suffix" : "" }, { "dropping-particle" : "", "family" : "Carter", "given" : "Nigel", "non-dropping-particle" : "", "parse-names" : false, "suffix" : "" }, { "dropping-particle" : "", "family" : "Coulson", "given" : "Alan", "non-dropping-particle" : "", "parse-names" : false, "suffix" : "" }, { "dropping-particle" : "", "family" : "Deadman", "given" : "Rebecca", "non-dropping-particle" : "", "parse-names" : false, "suffix" : "" }, { "dropping-particle" : "", "family" : "Deloukas", "given" : "Panos", "non-dropping-particle" : "", "parse-names" : false, "suffix" : "" }, { "dropping-particle" : "", "family" : "Dunham", "given" : "Andrew", "non-dropping-particle" : "", "parse-names" : false, "suffix" : "" }, { "dropping-particle" : "", "family" : "Dunham", "given" : "Ian", "non-dropping-particle" : "", "parse-names" : false, "suffix" : "" }, { "dropping-particle" : "", "family" : "Durbin", "given" : "Richard", "non-dropping-particle" : "", "parse-names" : false, "suffix" : "" }, { "dropping-particle" : "", "family" : "French", "given" : "Lisa", "non-dropping-particle" : "", "parse-names" : false, "suffix" : "" }, { "dropping-particle" : "", "family" : "Grafham", "given" : "Darren", "non-dropping-particle" : "", "parse-names" : false, "suffix" : "" }, { "dropping-particle" : "", "family" : "Gregory", "given" : "Simon", "non-dropping-particle" : "", "parse-names" : false, "suffix" : "" }, { "dropping-particle" : "", "family" : "Hubbard", "given" : "Tim", "non-dropping-particle" : "", "parse-names" : false, "suffix" : "" }, { "dropping-particle" : "", "family" : "Humphray", "given" : "Sean", "non-dropping-particle" : "", "parse-names" : false, "suffix" : "" }, { "dropping-particle" : "", "family" : "Hunt", "given" : "Adrienne", "non-dropping-particle" : "", "parse-names" : false, "suffix" : "" }, { "dropping-particle" : "", "family" : "Jones", "given" : "Matthew", "non-dropping-particle" : "", "parse-names" : false, "suffix" : "" }, { "dropping-particle" : "", "family" : "Lloyd", "given" : "Christine", "non-dropping-particle" : "", "parse-names" : false, "suffix" : "" }, { "dropping-particle" : "", "family" : "McMurray", "given" : "Amanda", "non-dropping-particle" : "", "parse-names" : false, "suffix" : "" }, { "dropping-particle" : "", "family" : "Matthews", "given" : "Lucy", "non-dropping-particle" : "", "parse-names" : false, "suffix" : "" }, { "dropping-particle" : "", "family" : "Mercer", "given" : "Simon", "non-dropping-particle" : "", "parse-names" : false, "suffix" : "" }, { "dropping-particle" : "", "family" : "Milne", "given" : "Sarah", "non-dropping-particle" : "", "parse-names" : false, "suffix" : "" }, { "dropping-particle" : "", "family" : "Mullikin", "given" : "James C.", "non-dropping-particle" : "", "parse-names" : false, "suffix" : "" }, { "dropping-particle" : "", "family" : "Mungall", "given" : "Andrew", "non-dropping-particle" : "", "parse-names" : false, "suffix" : "" }, { "dropping-particle" : "", "family" : "Plumb", "given" : "Robert", "non-dropping-particle" : "", "parse-names" : false, "suffix" : "" }, { "dropping-particle" : "", "family" : "Ross", "given" : "Mark", "non-dropping-particle" : "", "parse-names" : false, "suffix" : "" }, { "dropping-particle" : "", "family" : "Shownkeen", "given" : "Ratna", "non-dropping-particle" : "", "parse-names" : false, "suffix" : "" }, { "dropping-particle" : "", "family" : "Sims", "given" : "Sarah", "non-dropping-particle" : "", "parse-names" : false, "suffix" : "" }, { "dropping-particle" : "", "family" : "Waterston", "given" : "Robert H.", "non-dropping-particle" : "", "parse-names" : false, "suffix" : "" }, { "dropping-particle" : "", "family" : "Wilson", "given" : "Richard K.", "non-dropping-particle" : "", "parse-names" : false, "suffix" : "" }, { "dropping-particle" : "", "family" : "Hillier", "given" : "LaDeana W.", "non-dropping-particle" : "", "parse-names" : false, "suffix" : "" }, { "dropping-particle" : "", "family" : "McPherson", "given" : "John D.", "non-dropping-particle" : "", "parse-names" : false, "suffix" : "" }, { "dropping-particle" : "", "family" : "Marra", "given" : "Marco A.", "non-dropping-particle" : "", "parse-names" : false, "suffix" : "" }, { "dropping-particle" : "", "family" : "Mardis", "given" : "Elaine R.", "non-dropping-particle" : "", "parse-names" : false, "suffix" : "" }, { "dropping-particle" : "", "family" : "Fulton", "given" : "Lucinda A.", "non-dropping-particle" : "", "parse-names" : false, "suffix" : "" }, { "dropping-particle" : "", "family" : "Chinwalla", "given" : "Asif T.", "non-dropping-particle" : "", "parse-names" : false, "suffix" : "" }, { "dropping-particle" : "", "family" : "Pepin", "given" : "Kymberlie H.", "non-dropping-particle" : "", "parse-names" : false, "suffix" : "" }, { "dropping-particle" : "", "family" : "Gish", "given" : "Warren R.", "non-dropping-particle" : "", "parse-names" : false, "suffix" : "" }, { "dropping-particle" : "", "family" : "Chissoe", "given" : "Stephanie L.", "non-dropping-particle" : "", "parse-names" : false, "suffix" : "" }, { "dropping-particle" : "", "family" : "Wendl", "given" : "Michael C.", "non-dropping-particle" : "", "parse-names" : false, "suffix" : "" }, { "dropping-particle" : "", "family" : "Delehaunty", "given" : "Kim D.", "non-dropping-particle" : "", "parse-names" : false, "suffix" : "" }, { "dropping-particle" : "", "family" : "Miner", "given" : "Tracie L.", "non-dropping-particle" : "", "parse-names" : false, "suffix" : "" }, { "dropping-particle" : "", "family" : "Delehaunty", "given" : "Andrew", "non-dropping-particle" : "", "parse-names" : false, "suffix" : "" }, { "dropping-particle" : "", "family" : "Kramer", "given" : "Jason B.", "non-dropping-particle" : "", "parse-names" : false, "suffix" : "" }, { "dropping-particle" : "", "family" : "Cook", "given" : "Lisa L.", "non-dropping-particle" : "", "parse-names" : false, "suffix" : "" }, { "dropping-particle" : "", "family" : "Fulton", "given" : "Robert S.", "non-dropping-particle" : "", "parse-names" : false, "suffix" : "" }, { "dropping-particle" : "", "family" : "Johnson", "given" : "Douglas L.", "non-dropping-particle" : "", "parse-names" : false, "suffix" : "" }, { "dropping-particle" : "", "family" : "Minx", "given" : "Patrick J.", "non-dropping-particle" : "", "parse-names" : false, "suffix" : "" }, { "dropping-particle" : "", "family" : "Clifton", "given" : "Sandra W.", "non-dropping-particle" : "", "parse-names" : false, "suffix" : "" }, { "dropping-particle" : "", "family" : "Hawkins", "given" : "Trevor", "non-dropping-particle" : "", "parse-names" : false, "suffix" : "" }, { "dropping-particle" : "", "family" : "Branscomb", "given" : "Elbert", "non-dropping-particle" : "", "parse-names" : false, "suffix" : "" }, { "dropping-particle" : "", "family" : "Predki", "given" : "Paul", "non-dropping-particle" : "", "parse-names" : false, "suffix" : "" }, { "dropping-particle" : "", "family" : "Richardson", "given" : "Paul", "non-dropping-particle" : "", "parse-names" : false, "suffix" : "" }, { "dropping-particle" : "", "family" : "Wenning", "given" : "Sarah", "non-dropping-particle" : "", "parse-names" : false, "suffix" : "" }, { "dropping-particle" : "", "family" : "Slezak", "given" : "Tom", "non-dropping-particle" : "", "parse-names" : false, "suffix" : "" }, { "dropping-particle" : "", "family" : "Doggett", "given" : "Norman", "non-dropping-particle" : "", "parse-names" : false, "suffix" : "" }, { "dropping-particle" : "", "family" : "Cheng", "given" : "Jan-Fang", "non-dropping-particle" : "", "parse-names" : false, "suffix" : "" }, { "dropping-particle" : "", "family" : "Olsen", "given" : "Anne", "non-dropping-particle" : "", "parse-names" : false, "suffix" : "" }, { "dropping-particle" : "", "family" : "Lucas", "given" : "Susan", "non-dropping-particle" : "", "parse-names" : false, "suffix" : "" }, { "dropping-particle" : "", "family" : "Elkin", "given" : "Christopher", "non-dropping-particle" : "", "parse-names" : false, "suffix" : "" }, { "dropping-particle" : "", "family" : "Uberbacher", "given" : "Edward", "non-dropping-particle" : "", "parse-names" : false, "suffix" : "" }, { "dropping-particle" : "", "family" : "Frazier", "given" : "Marvin", "non-dropping-particle" : "", "parse-names" : false, "suffix" : "" }, { "dropping-particle" : "", "family" : "Gibbs", "given" : "Richard A.", "non-dropping-particle" : "", "parse-names" : false, "suffix" : "" }, { "dropping-particle" : "", "family" : "Muzny", "given" : "Donna M.", "non-dropping-particle" : "", "parse-names" : false, "suffix" : "" }, { "dropping-particle" : "", "family" : "Scherer", "given" : "Steven E.", "non-dropping-particle" : "", "parse-names" : false, "suffix" : "" }, { "dropping-particle" : "", "family" : "Bouck", "given" : "John B.", "non-dropping-particle" : "", "parse-names" : false, "suffix" : "" }, { "dropping-particle" : "", "family" : "Sodergren", "given" : "Erica J.", "non-dropping-particle" : "", "parse-names" : false, "suffix" : "" }, { "dropping-particle" : "", "family" : "Worley", "given" : "Kim C.", "non-dropping-particle" : "", "parse-names" : false, "suffix" : "" }, { "dropping-particle" : "", "family" : "Rives", "given" : "Catherine M.", "non-dropping-particle" : "", "parse-names" : false, "suffix" : "" }, { "dropping-particle" : "", "family" : "Gorrell", "given" : "James H.", "non-dropping-particle" : "", "parse-names" : false, "suffix" : "" }, { "dropping-particle" : "", "family" : "Metzker", "given" : "Michael L.", "non-dropping-particle" : "", "parse-names" : false, "suffix" : "" }, { "dropping-particle" : "", "family" : "Naylor", "given" : "Susan L.", "non-dropping-particle" : "", "parse-names" : false, "suffix" : "" }, { "dropping-particle" : "", "family" : "Kucherlapati", "given" : "Raju S.", "non-dropping-particle" : "", "parse-names" : false, "suffix" : "" }, { "dropping-particle" : "", "family" : "Nelson", "given" : "David L.", "non-dropping-particle" : "", "parse-names" : false, "suffix" : "" }, { "dropping-particle" : "", "family" : "Weinstock", "given" : "George M.", "non-dropping-particle" : "", "parse-names" : false, "suffix" : "" }, { "dropping-particle" : "", "family" : "Sakaki", "given" : "Yoshiyuki", "non-dropping-particle" : "", "parse-names" : false, "suffix" : "" }, { "dropping-particle" : "", "family" : "Fujiyama", "given" : "Asao", "non-dropping-particle" : "", "parse-names" : false, "suffix" : "" }, { "dropping-particle" : "", "family" : "Hattori", "given" : "Masahira", "non-dropping-particle" : "", "parse-names" : false, "suffix" : "" }, { "dropping-particle" : "", "family" : "Yada", "given" : "Tetsushi", "non-dropping-particle" : "", "parse-names" : false, "suffix" : "" }, { "dropping-particle" : "", "family" : "Toyoda", "given" : "Atsushi", "non-dropping-particle" : "", "parse-names" : false, "suffix" : "" }, { "dropping-particle" : "", "family" : "Itoh", "given" : "Takehiko", "non-dropping-particle" : "", "parse-names" : false, "suffix" : "" }, { "dropping-particle" : "", "family" : "Kawagoe", "given" : "Chiharu", "non-dropping-particle" : "", "parse-names" : false, "suffix" : "" }, { "dropping-particle" : "", "family" : "Watanabe", "given" : "Hidemi", "non-dropping-particle" : "", "parse-names" : false, "suffix" : "" }, { "dropping-particle" : "", "family" : "Totoki", "given" : "Yasushi", "non-dropping-particle" : "", "parse-names" : false, "suffix" : "" }, { "dropping-particle" : "", "family" : "Taylor", "given" : "Todd", "non-dropping-particle" : "", "parse-names" : false, "suffix" : "" }, { "dropping-particle" : "", "family" : "Weissenbach", "given" : "Jean", "non-dropping-particle" : "", "parse-names" : false, "suffix" : "" }, { "dropping-particle" : "", "family" : "Heilig", "given" : "Roland", "non-dropping-particle" : "", "parse-names" : false, "suffix" : "" }, { "dropping-particle" : "", "family" : "Saurin", "given" : "William", "non-dropping-particle" : "", "parse-names" : false, "suffix" : "" }, { "dropping-particle" : "", "family" : "Artiguenave", "given" : "Francois", "non-dropping-particle" : "", "parse-names" : false, "suffix" : "" }, { "dropping-particle" : "", "family" : "Brottier", "given" : "Philippe", "non-dropping-particle" : "", "parse-names" : false, "suffix" : "" }, { "dropping-particle" : "", "family" : "Bruls", "given" : "Thomas", "non-dropping-particle" : "", "parse-names" : false, "suffix" : "" }, { "dropping-particle" : "", "family" : "Pelletier", "given" : "Eric", "non-dropping-particle" : "", "parse-names" : false, "suffix" : "" }, { "dropping-particle" : "", "family" : "Robert", "given" : "Catherine", "non-dropping-particle" : "", "parse-names" : false, "suffix" : "" }, { "dropping-particle" : "", "family" : "Wincker", "given" : "Patrick", "non-dropping-particle" : "", "parse-names" : false, "suffix" : "" }, { "dropping-particle" : "", "family" : "Rosenthal", "given" : "Andr\u00e9", "non-dropping-particle" : "", "parse-names" : false, "suffix" : "" }, { "dropping-particle" : "", "family" : "Platzer", "given" : "Matthias", "non-dropping-particle" : "", "parse-names" : false, "suffix" : "" }, { "dropping-particle" : "", "family" : "Nyakatura", "given" : "Gerald", "non-dropping-particle" : "", "parse-names" : false, "suffix" : "" }, { "dropping-particle" : "", "family" : "Taudien", "given" : "Stefan", "non-dropping-particle" : "", "parse-names" : false, "suffix" : "" }, { "dropping-particle" : "", "family" : "Rump", "given" : "Andreas", "non-dropping-particle" : "", "parse-names" : false, "suffix" : "" }, { "dropping-particle" : "", "family" : "Smith", "given" : "Douglas R.", "non-dropping-particle" : "", "parse-names" : false, "suffix" : "" }, { "dropping-particle" : "", "family" : "Doucette-Stamm", "given" : "Lynn", "non-dropping-particle" : "", "parse-names" : false, "suffix" : "" }, { "dropping-particle" : "", "family" : "Rubenfield", "given" : "Marc", "non-dropping-particle" : "", "parse-names" : false, "suffix" : "" }, { "dropping-particle" : "", "family" : "Weinstock", "given" : "Keith", "non-dropping-particle" : "", "parse-names" : false, "suffix" : "" }, { "dropping-particle" : "", "family" : "Lee", "given" : "Hong Mei", "non-dropping-particle" : "", "parse-names" : false, "suffix" : "" }, { "dropping-particle" : "", "family" : "Dubois", "given" : "JoAnn", "non-dropping-particle" : "", "parse-names" : false, "suffix" : "" }, { "dropping-particle" : "", "family" : "Yang", "given" : "Huanming", "non-dropping-particle" : "", "parse-names" : false, "suffix" : "" }, { "dropping-particle" : "", "family" : "Yu", "given" : "Jun", "non-dropping-particle" : "", "parse-names" : false, "suffix" : "" }, { "dropping-particle" : "", "family" : "Wang", "given" : "Jian", "non-dropping-particle" : "", "parse-names" : false, "suffix" : "" }, { "dropping-particle" : "", "family" : "Huang", "given" : "Guyang", "non-dropping-particle" : "", "parse-names" : false, "suffix" : "" }, { "dropping-particle" : "", "family" : "Gu", "given" : "Jun", "non-dropping-particle" : "", "parse-names" : false, "suffix" : "" }, { "dropping-particle" : "", "family" : "Hood", "given" : "Leroy", "non-dropping-particle" : "", "parse-names" : false, "suffix" : "" }, { "dropping-particle" : "", "family" : "Rowen", "given" : "Lee", "non-dropping-particle" : "", "parse-names" : false, "suffix" : "" }, { "dropping-particle" : "", "family" : "Madan", "given" : "Anup", "non-dropping-particle" : "", "parse-names" : false, "suffix" : "" }, { "dropping-particle" : "", "family" : "Qin", "given" : "Shizen", "non-dropping-particle" : "", "parse-names" : false, "suffix" : "" }, { "dropping-particle" : "", "family" : "Davis", "given" : "Ronald W.", "non-dropping-particle" : "", "parse-names" : false, "suffix" : "" }, { "dropping-particle" : "", "family" : "Federspiel", "given" : "Nancy A.", "non-dropping-particle" : "", "parse-names" : false, "suffix" : "" }, { "dropping-particle" : "", "family" : "Abola", "given" : "A. Pia", "non-dropping-particle" : "", "parse-names" : false, "suffix" : "" }, { "dropping-particle" : "", "family" : "Proctor", "given" : "Michael J.", "non-dropping-particle" : "", "parse-names" : false, "suffix" : "" }, { "dropping-particle" : "", "family" : "Roe", "given" : "Bruce A.", "non-dropping-particle" : "", "parse-names" : false, "suffix" : "" }, { "dropping-particle" : "", "family" : "Chen", "given" : "Feng", "non-dropping-particle" : "", "parse-names" : false, "suffix" : "" }, { "dropping-particle" : "", "family" : "Pan", "given" : "Huaqin", "non-dropping-particle" : "", "parse-names" : false, "suffix" : "" }, { "dropping-particle" : "", "family" : "Ramser", "given" : "Juliane", "non-dropping-particle" : "", "parse-names" : false, "suffix" : "" }, { "dropping-particle" : "", "family" : "Lehrach", "given" : "Hans", "non-dropping-particle" : "", "parse-names" : false, "suffix" : "" }, { "dropping-particle" : "", "family" : "Reinhardt", "given" : "Richard", "non-dropping-particle" : "", "parse-names" : false, "suffix" : "" }, { "dropping-particle" : "", "family" : "McCombie", "given" : "W. Richard", "non-dropping-particle" : "", "parse-names" : false, "suffix" : "" }, { "dropping-particle" : "", "family" : "la Bastide", "given" : "Melissa", "non-dropping-particle" : "de", "parse-names" : false, "suffix" : "" }, { "dropping-particle" : "", "family" : "Dedhia", "given" : "Neilay", "non-dropping-particle" : "", "parse-names" : false, "suffix" : "" }, { "dropping-particle" : "", "family" : "Bl\u00f6cker", "given" : "Helmut", "non-dropping-particle" : "", "parse-names" : false, "suffix" : "" }, { "dropping-particle" : "", "family" : "Hornischer", "given" : "Klaus", "non-dropping-particle" : "", "parse-names" : false, "suffix" : "" }, { "dropping-particle" : "", "family" : "Nordsiek", "given" : "Gabriele", "non-dropping-particle" : "", "parse-names" : false, "suffix" : "" }, { "dropping-particle" : "", "family" : "Agarwala", "given" : "Richa", "non-dropping-particle" : "", "parse-names" : false, "suffix" : "" }, { "dropping-particle" : "", "family" : "Aravind", "given" : "L.", "non-dropping-particle" : "", "parse-names" : false, "suffix" : "" }, { "dropping-particle" : "", "family" : "Bailey", "given" : "Jeffrey A.", "non-dropping-particle" : "", "parse-names" : false, "suffix" : "" }, { "dropping-particle" : "", "family" : "Bateman", "given" : "Alex", "non-dropping-particle" : "", "parse-names" : false, "suffix" : "" }, { "dropping-particle" : "", "family" : "Batzoglou", "given" : "Serafim", "non-dropping-particle" : "", "parse-names" : false, "suffix" : "" }, { "dropping-particle" : "", "family" : "Birney", "given" : "Ewan", "non-dropping-particle" : "", "parse-names" : false, "suffix" : "" }, { "dropping-particle" : "", "family" : "Bork", "given" : "Peer", "non-dropping-particle" : "", "parse-names" : false, "suffix" : "" }, { "dropping-particle" : "", "family" : "Brown", "given" : "Daniel G.", "non-dropping-particle" : "", "parse-names" : false, "suffix" : "" }, { "dropping-particle" : "", "family" : "Burge", "given" : "Christopher B.", "non-dropping-particle" : "", "parse-names" : false, "suffix" : "" }, { "dropping-particle" : "", "family" : "Cerutti", "given" : "Lorenzo", "non-dropping-particle" : "", "parse-names" : false, "suffix" : "" }, { "dropping-particle" : "", "family" : "Chen", "given" : "Hsiu-Chuan", "non-dropping-particle" : "", "parse-names" : false, "suffix" : "" }, { "dropping-particle" : "", "family" : "Church", "given" : "Deanna", "non-dropping-particle" : "", "parse-names" : false, "suffix" : "" }, { "dropping-particle" : "", "family" : "Clamp", "given" : "Michele", "non-dropping-particle" : "", "parse-names" : false, "suffix" : "" }, { "dropping-particle" : "", "family" : "Copley", "given" : "Richard R.", "non-dropping-particle" : "", "parse-names" : false, "suffix" : "" }, { "dropping-particle" : "", "family" : "Doerks", "given" : "Tobias", "non-dropping-particle" : "", "parse-names" : false, "suffix" : "" }, { "dropping-particle" : "", "family" : "Eddy", "given" : "Sean R.", "non-dropping-particle" : "", "parse-names" : false, "suffix" : "" }, { "dropping-particle" : "", "family" : "Eichler", "given" : "Evan E.", "non-dropping-particle" : "", "parse-names" : false, "suffix" : "" }, { "dropping-particle" : "", "family" : "Furey", "given" : "Terrence S.", "non-dropping-particle" : "", "parse-names" : false, "suffix" : "" }, { "dropping-particle" : "", "family" : "Galagan", "given" : "James", "non-dropping-particle" : "", "parse-names" : false, "suffix" : "" }, { "dropping-particle" : "", "family" : "Gilbert", "given" : "James G. R.", "non-dropping-particle" : "", "parse-names" : false, "suffix" : "" }, { "dropping-particle" : "", "family" : "Harmon", "given" : "Cyrus", "non-dropping-particle" : "", "parse-names" : false, "suffix" : "" }, { "dropping-particle" : "", "family" : "Hayashizaki", "given" : "Yoshihide", "non-dropping-particle" : "", "parse-names" : false, "suffix" : "" }, { "dropping-particle" : "", "family" : "Haussler", "given" : "David", "non-dropping-particle" : "", "parse-names" : false, "suffix" : "" }, { "dropping-particle" : "", "family" : "Hermjakob", "given" : "Henning", "non-dropping-particle" : "", "parse-names" : false, "suffix" : "" }, { "dropping-particle" : "", "family" : "Hokamp", "given" : "Karsten", "non-dropping-particle" : "", "parse-names" : false, "suffix" : "" }, { "dropping-particle" : "", "family" : "Jang", "given" : "Wonhee", "non-dropping-particle" : "", "parse-names" : false, "suffix" : "" }, { "dropping-particle" : "", "family" : "Johnson", "given" : "L. Steven", "non-dropping-particle" : "", "parse-names" : false, "suffix" : "" }, { "dropping-particle" : "", "family" : "Jones", "given" : "Thomas A.", "non-dropping-particle" : "", "parse-names" : false, "suffix" : "" }, { "dropping-particle" : "", "family" : "Kasif", "given" : "Simon", "non-dropping-particle" : "", "parse-names" : false, "suffix" : "" }, { "dropping-particle" : "", "family" : "Kaspryzk", "given" : "Arek", "non-dropping-particle" : "", "parse-names" : false, "suffix" : "" }, { "dropping-particle" : "", "family" : "Kennedy", "given" : "Scot", "non-dropping-particle" : "", "parse-names" : false, "suffix" : "" }, { "dropping-particle" : "", "family" : "Kent", "given" : "W. James", "non-dropping-particle" : "", "parse-names" : false, "suffix" : "" }, { "dropping-particle" : "", "family" : "Kitts", "given" : "Paul", "non-dropping-particle" : "", "parse-names" : false, "suffix" : "" }, { "dropping-particle" : "V.", "family" : "Koonin", "given" : "Eugene", "non-dropping-particle" : "", "parse-names" : false, "suffix" : "" }, { "dropping-particle" : "", "family" : "Korf", "given" : "Ian", "non-dropping-particle" : "", "parse-names" : false, "suffix" : "" }, { "dropping-particle" : "", "family" : "Kulp", "given" : "David", "non-dropping-particle" : "", "parse-names" : false, "suffix" : "" }, { "dropping-particle" : "", "family" : "Lancet", "given" : "Doron", "non-dropping-particle" : "", "parse-names" : false, "suffix" : "" }, { "dropping-particle" : "", "family" : "Lowe", "given" : "Todd M.", "non-dropping-particle" : "", "parse-names" : false, "suffix" : "" }, { "dropping-particle" : "", "family" : "McLysaght", "given" : "Aoife", "non-dropping-particle" : "", "parse-names" : false, "suffix" : "" }, { "dropping-particle" : "", "family" : "Mikkelsen", "given" : "Tarjei", "non-dropping-particle" : "", "parse-names" : false, "suffix" : "" }, { "dropping-particle" : "V.", "family" : "Moran", "given" : "John", "non-dropping-particle" : "", "parse-names" : false, "suffix" : "" }, { "dropping-particle" : "", "family" : "Mulder", "given" : "Nicola", "non-dropping-particle" : "", "parse-names" : false, "suffix" : "" }, { "dropping-particle" : "", "family" : "Pollara", "given" : "Victor J.", "non-dropping-particle" : "", "parse-names" : false, "suffix" : "" }, { "dropping-particle" : "", "family" : "Ponting", "given" : "Chris P.", "non-dropping-particle" : "", "parse-names" : false, "suffix" : "" }, { "dropping-particle" : "", "family" : "Schuler", "given" : "Greg", "non-dropping-particle" : "", "parse-names" : false, "suffix" : "" }, { "dropping-particle" : "", "family" : "Schultz", "given" : "J\u00f6rg", "non-dropping-particle" : "", "parse-names" : false, "suffix" : "" }, { "dropping-particle" : "", "family" : "Slater", "given" : "Guy", "non-dropping-particle" : "", "parse-names" : false, "suffix" : "" }, { "dropping-particle" : "", "family" : "Smit", "given" : "Arian F. A.", "non-dropping-particle" : "", "parse-names" : false, "suffix" : "" }, { "dropping-particle" : "", "family" : "Stupka", "given" : "Elia", "non-dropping-particle" : "", "parse-names" : false, "suffix" : "" }, { "dropping-particle" : "", "family" : "Szustakowki", "given" : "Joseph", "non-dropping-particle" : "", "parse-names" : false, "suffix" : "" }, { "dropping-particle" : "", "family" : "Thierry-Mieg", "given" : "Danielle", "non-dropping-particle" : "", "parse-names" : false, "suffix" : "" }, { "dropping-particle" : "", "family" : "Thierry-Mieg", "given" : "Jean", "non-dropping-particle" : "", "parse-names" : false, "suffix" : "" }, { "dropping-particle" : "", "family" : "Wagner", "given" : "Lukas", "non-dropping-particle" : "", "parse-names" : false, "suffix" : "" }, { "dropping-particle" : "", "family" : "Wallis", "given" : "John", "non-dropping-particle" : "", "parse-names" : false, "suffix" : "" }, { "dropping-particle" : "", "family" : "Wheeler", "given" : "Raymond", "non-dropping-particle" : "", "parse-names" : false, "suffix" : "" }, { "dropping-particle" : "", "family" : "Williams", "given" : "Alan", "non-dropping-particle" : "", "parse-names" : false, "suffix" : "" }, { "dropping-particle" : "", "family" : "Wolf", "given" : "Yuri I.", "non-dropping-particle" : "", "parse-names" : false, "suffix" : "" }, { "dropping-particle" : "", "family" : "Wolfe", "given" : "Kenneth H.", "non-dropping-particle" : "", "parse-names" : false, "suffix" : "" }, { "dropping-particle" : "", "family" : "Yang", "given" : "Shiaw-Pyng", "non-dropping-particle" : "", "parse-names" : false, "suffix" : "" }, { "dropping-particle" : "", "family" : "Yeh", "given" : "Ru-Fang", "non-dropping-particle" : "", "parse-names" : false, "suffix" : "" }, { "dropping-particle" : "", "family" : "Collins", "given" : "Francis", "non-dropping-particle" : "", "parse-names" : false, "suffix" : "" }, { "dropping-particle" : "", "family" : "Guyer", "given" : "Mark S.", "non-dropping-particle" : "", "parse-names" : false, "suffix" : "" }, { "dropping-particle" : "", "family" : "Peterson", "given" : "Jane", "non-dropping-particle" : "", "parse-names" : false, "suffix" : "" }, { "dropping-particle" : "", "family" : "Felsenfeld", "given" : "Adam", "non-dropping-particle" : "", "parse-names" : false, "suffix" : "" }, { "dropping-particle" : "", "family" : "Wetterstrand", "given" : "Kris A.", "non-dropping-particle" : "", "parse-names" : false, "suffix" : "" }, { "dropping-particle" : "", "family" : "Myers", "given" : "Richard M.", "non-dropping-particle" : "", "parse-names" : false, "suffix" : "" }, { "dropping-particle" : "", "family" : "Schmutz", "given" : "Jeremy", "non-dropping-particle" : "", "parse-names" : false, "suffix" : "" }, { "dropping-particle" : "", "family" : "Dickson", "given" : "Mark", "non-dropping-particle" : "", "parse-names" : false, "suffix" : "" }, { "dropping-particle" : "", "family" : "Grimwood", "given" : "Jane", "non-dropping-particle" : "", "parse-names" : false, "suffix" : "" }, { "dropping-particle" : "", "family" : "Cox", "given" : "David R.", "non-dropping-particle" : "", "parse-names" : false, "suffix" : "" }, { "dropping-particle" : "V.", "family" : "Olson", "given" : "Maynard", "non-dropping-particle" : "", "parse-names" : false, "suffix" : "" }, { "dropping-particle" : "", "family" : "Kaul", "given" : "Rajinder", "non-dropping-particle" : "", "parse-names" : false, "suffix" : "" }, { "dropping-particle" : "", "family" : "Raymond", "given" : "Christopher", "non-dropping-particle" : "", "parse-names" : false, "suffix" : "" }, { "dropping-particle" : "", "family" : "Shimizu", "given" : "Nobuyoshi", "non-dropping-particle" : "", "parse-names" : false, "suffix" : "" }, { "dropping-particle" : "", "family" : "Kawasaki", "given" : "Kazuhiko", "non-dropping-particle" : "", "parse-names" : false, "suffix" : "" }, { "dropping-particle" : "", "family" : "Minoshima", "given" : "Shinsei", "non-dropping-particle" : "", "parse-names" : false, "suffix" : "" }, { "dropping-particle" : "", "family" : "Evans", "given" : "Glen A.", "non-dropping-particle" : "", "parse-names" : false, "suffix" : "" }, { "dropping-particle" : "", "family" : "Athanasiou", "given" : "Maria", "non-dropping-particle" : "", "parse-names" : false, "suffix" : "" }, { "dropping-particle" : "", "family" : "Schultz", "given" : "Roger", "non-dropping-particle" : "", "parse-names" : false, "suffix" : "" }, { "dropping-particle" : "", "family" : "Patrinos", "given" : "Aristides", "non-dropping-particle" : "", "parse-names" : false, "suffix" : "" }, { "dropping-particle" : "", "family" : "Morgan", "given" : "Michael J.", "non-dropping-particle" : "", "parse-names" : false, "suffix" : "" } ], "container-title" : "Nature", "id" : "ITEM-1", "issue" : "6822", "issued" : { "date-parts" : [ [ "2001", "2", "15" ] ] }, "page" : "860-921", "publisher" : "Nature Publishing Group", "title" : "Initial sequencing and analysis of the human genome", "type" : "article-journal", "volume" : "409" }, "uris" : [ "http://www.mendeley.com/documents/?uuid=8e1f96a4-f3f8-3b67-acb0-148252937f0d" ] } ], "mendeley" : { "formattedCitation" : "(Lander et al., 2001)", "plainTextFormattedCitation" : "(Lander et al., 2001)", "previouslyFormattedCitation" : "(Lander et al., 2001)" }, "properties" : { "noteIndex" : 0 }, "schema" : "https://github.com/citation-style-language/schema/raw/master/csl-citation.json" }</w:instrText>
      </w:r>
      <w:r w:rsidR="00B66F90">
        <w:fldChar w:fldCharType="separate"/>
      </w:r>
      <w:r w:rsidR="00B66F90" w:rsidRPr="00B66F90">
        <w:rPr>
          <w:noProof/>
        </w:rPr>
        <w:t>(Lander et al., 2001)</w:t>
      </w:r>
      <w:r w:rsidR="00B66F90">
        <w:fldChar w:fldCharType="end"/>
      </w:r>
    </w:p>
    <w:p w:rsidR="00903F2D" w:rsidRPr="00BA0984" w:rsidRDefault="00903F2D" w:rsidP="00E41B74">
      <w:pPr>
        <w:jc w:val="both"/>
      </w:pPr>
      <w:r>
        <w:t>Selle uurimistöö praktilises osas kasutatakse üht LINE1 elemendile iseloomulik</w:t>
      </w:r>
      <w:r w:rsidR="00E55F3A">
        <w:t>ku</w:t>
      </w:r>
      <w:r>
        <w:t xml:space="preserve"> k-meri selleks, et võrrelda telomeeri-Alu esinemise suhet Alu-LINE1 esinemise suhtega. </w:t>
      </w:r>
      <w:r w:rsidR="00184469">
        <w:t xml:space="preserve">Kuna töös kasutatakse madala </w:t>
      </w:r>
      <w:proofErr w:type="spellStart"/>
      <w:r w:rsidR="00184469">
        <w:t>sekveneerimskatvusega</w:t>
      </w:r>
      <w:proofErr w:type="spellEnd"/>
      <w:r w:rsidR="00184469">
        <w:t xml:space="preserve"> andmeid, parandab Alu elementide suur koopiaarv katvuse arvutamise täpsust.</w:t>
      </w:r>
    </w:p>
    <w:p w:rsidR="007764F9" w:rsidRDefault="007764F9" w:rsidP="007764F9">
      <w:pPr>
        <w:pStyle w:val="Pealkiri2"/>
      </w:pPr>
      <w:bookmarkStart w:id="18" w:name="_Toc491089862"/>
      <w:r>
        <w:t xml:space="preserve">Teise põlvkonna </w:t>
      </w:r>
      <w:proofErr w:type="spellStart"/>
      <w:r w:rsidR="00E55F3A">
        <w:t>sekveneerimine</w:t>
      </w:r>
      <w:bookmarkEnd w:id="18"/>
      <w:proofErr w:type="spellEnd"/>
    </w:p>
    <w:p w:rsidR="007764F9" w:rsidRDefault="004C0BC0" w:rsidP="00E41B74">
      <w:pPr>
        <w:jc w:val="both"/>
      </w:pPr>
      <w:r>
        <w:t xml:space="preserve">1970ndatel aastatel töötati välja </w:t>
      </w:r>
      <w:r w:rsidR="00FC7F42">
        <w:t xml:space="preserve">DNA </w:t>
      </w:r>
      <w:proofErr w:type="spellStart"/>
      <w:r w:rsidR="00FC7F42">
        <w:t>fragmenteerimisel</w:t>
      </w:r>
      <w:proofErr w:type="spellEnd"/>
      <w:r w:rsidR="00FC7F42">
        <w:t xml:space="preserve"> ja ahela </w:t>
      </w:r>
      <w:proofErr w:type="spellStart"/>
      <w:r w:rsidR="00FC7F42">
        <w:t>termineerimisel</w:t>
      </w:r>
      <w:proofErr w:type="spellEnd"/>
      <w:r w:rsidR="00FC7F42">
        <w:t xml:space="preserve"> põhinev meetod DNA </w:t>
      </w:r>
      <w:proofErr w:type="spellStart"/>
      <w:r w:rsidR="00FC7F42">
        <w:t>sekveneerimiseks</w:t>
      </w:r>
      <w:proofErr w:type="spellEnd"/>
      <w:r w:rsidR="00FC7F42">
        <w:t xml:space="preserve">. Seda meetodit nimetatakse Sangeri </w:t>
      </w:r>
      <w:proofErr w:type="spellStart"/>
      <w:r w:rsidR="00FC7F42">
        <w:t>sekvneerimiseks</w:t>
      </w:r>
      <w:proofErr w:type="spellEnd"/>
      <w:r w:rsidR="00FC7F42">
        <w:t xml:space="preserve">. Aastaks 2004 sekveneeriti selle meetodiga inimese genoom. </w:t>
      </w:r>
      <w:r w:rsidR="00FC7F42">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rsidR="00FC7F42">
        <w:fldChar w:fldCharType="separate"/>
      </w:r>
      <w:r w:rsidR="00A84DC9" w:rsidRPr="00A84DC9">
        <w:rPr>
          <w:noProof/>
        </w:rPr>
        <w:t>(Van Dijk et al., 2014)</w:t>
      </w:r>
      <w:r w:rsidR="00FC7F42">
        <w:fldChar w:fldCharType="end"/>
      </w:r>
    </w:p>
    <w:p w:rsidR="00FC7F42" w:rsidRDefault="00FC7F42" w:rsidP="00E41B74">
      <w:pPr>
        <w:jc w:val="both"/>
      </w:pPr>
      <w:r>
        <w:t xml:space="preserve">Teise põlvkonna </w:t>
      </w:r>
      <w:proofErr w:type="spellStart"/>
      <w:r>
        <w:t>sekveneerimismeetodite</w:t>
      </w:r>
      <w:proofErr w:type="spellEnd"/>
      <w:r>
        <w:t xml:space="preserve"> (NGS – </w:t>
      </w:r>
      <w:proofErr w:type="spellStart"/>
      <w:r w:rsidRPr="00FC7F42">
        <w:rPr>
          <w:i/>
        </w:rPr>
        <w:t>next</w:t>
      </w:r>
      <w:proofErr w:type="spellEnd"/>
      <w:r w:rsidRPr="00FC7F42">
        <w:rPr>
          <w:i/>
        </w:rPr>
        <w:t xml:space="preserve"> </w:t>
      </w:r>
      <w:proofErr w:type="spellStart"/>
      <w:r w:rsidRPr="00FC7F42">
        <w:rPr>
          <w:i/>
        </w:rPr>
        <w:t>generation</w:t>
      </w:r>
      <w:proofErr w:type="spellEnd"/>
      <w:r w:rsidRPr="00FC7F42">
        <w:rPr>
          <w:i/>
        </w:rPr>
        <w:t xml:space="preserve"> </w:t>
      </w:r>
      <w:proofErr w:type="spellStart"/>
      <w:r w:rsidRPr="00FC7F42">
        <w:rPr>
          <w:i/>
        </w:rPr>
        <w:t>sequencing</w:t>
      </w:r>
      <w:proofErr w:type="spellEnd"/>
      <w:r>
        <w:t xml:space="preserve">) puhul kasutatakse DNA bakteriaalse kloonimise asemel rakuvaba süsteemi. Ka võimaldavad NGS tehnoloogiad miljoneid </w:t>
      </w:r>
      <w:proofErr w:type="spellStart"/>
      <w:r>
        <w:t>sekveneerimisreaktsioone</w:t>
      </w:r>
      <w:proofErr w:type="spellEnd"/>
      <w:r>
        <w:t xml:space="preserve"> paralleels</w:t>
      </w:r>
      <w:r w:rsidR="00CB68C2">
        <w:t xml:space="preserve">elt jooksutada ning väljundi </w:t>
      </w:r>
      <w:proofErr w:type="spellStart"/>
      <w:r w:rsidR="00CB68C2">
        <w:t>det</w:t>
      </w:r>
      <w:r>
        <w:t>e</w:t>
      </w:r>
      <w:r w:rsidR="00CB68C2">
        <w:t>ktee</w:t>
      </w:r>
      <w:r>
        <w:t>rimiseks</w:t>
      </w:r>
      <w:proofErr w:type="spellEnd"/>
      <w:r>
        <w:t xml:space="preserve"> pole, erinevalt Sangeri meetodist, geelelektroforeesi vaja. Samas on NGS puuduseks lühikesed väljundjärjestused (</w:t>
      </w:r>
      <w:proofErr w:type="spellStart"/>
      <w:r>
        <w:t>ingk</w:t>
      </w:r>
      <w:proofErr w:type="spellEnd"/>
      <w:r>
        <w:t xml:space="preserve">. </w:t>
      </w:r>
      <w:r w:rsidRPr="00FC7F42">
        <w:rPr>
          <w:i/>
        </w:rPr>
        <w:t>read</w:t>
      </w:r>
      <w:r>
        <w:t>)</w:t>
      </w:r>
      <w:r w:rsidR="00712C48">
        <w:t>, mis teevad uute genoomide kokkupanemise või joondamise keerukaks.</w:t>
      </w:r>
      <w:r>
        <w:t xml:space="preserve"> </w:t>
      </w:r>
      <w:r>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fldChar w:fldCharType="separate"/>
      </w:r>
      <w:r w:rsidR="00A84DC9" w:rsidRPr="00A84DC9">
        <w:rPr>
          <w:noProof/>
        </w:rPr>
        <w:t>(Van Dijk et al., 2014)</w:t>
      </w:r>
      <w:r>
        <w:fldChar w:fldCharType="end"/>
      </w:r>
    </w:p>
    <w:p w:rsidR="00FC7F42" w:rsidRDefault="00FC7F42" w:rsidP="00E41B74">
      <w:pPr>
        <w:jc w:val="both"/>
      </w:pPr>
      <w:r>
        <w:t xml:space="preserve">Tänapäeval on populaarseim NGS platvorm </w:t>
      </w:r>
      <w:proofErr w:type="spellStart"/>
      <w:r w:rsidR="00712C48">
        <w:t>Illumina</w:t>
      </w:r>
      <w:proofErr w:type="spellEnd"/>
      <w:r w:rsidR="00712C48">
        <w:t xml:space="preserve"> </w:t>
      </w:r>
      <w:proofErr w:type="spellStart"/>
      <w:r w:rsidR="00712C48">
        <w:t>sekveneerimismasinad</w:t>
      </w:r>
      <w:proofErr w:type="spellEnd"/>
      <w:r w:rsidR="00712C48">
        <w:t xml:space="preserve">. DNA paljundamiseks on vaja kolme komponenti – matriitsahelat, vabu nukleiinhappeid ning DNA polümeraasi. </w:t>
      </w:r>
      <w:proofErr w:type="spellStart"/>
      <w:r w:rsidR="00712C48">
        <w:t>Illumina</w:t>
      </w:r>
      <w:proofErr w:type="spellEnd"/>
      <w:r w:rsidR="00712C48">
        <w:t xml:space="preserve"> süsteem kasutab klaasplaadikest, kuhu on kinnit</w:t>
      </w:r>
      <w:r w:rsidR="0093004F">
        <w:t>atud miljoneid erinevaid matrii</w:t>
      </w:r>
      <w:r w:rsidR="00712C48">
        <w:t>t</w:t>
      </w:r>
      <w:r w:rsidR="0093004F">
        <w:t>s</w:t>
      </w:r>
      <w:r w:rsidR="00712C48">
        <w:t>ahelaid.</w:t>
      </w:r>
      <w:r w:rsidR="0098528A">
        <w:t xml:space="preserve"> Modifitseeritud DNA lõigud seonduvad plaadile kindlatesse kohtadesse, tugevama signaali saamiseks lõike paljundatakse. Peale võimendamissammu sünteesitakse fluorestseeruvalt märgistatud nukleotiidide abil DNA-le komplementaarne ahel. Peale iga nukleotiidi lisamist tehaks</w:t>
      </w:r>
      <w:r w:rsidR="00CB68C2">
        <w:t>e</w:t>
      </w:r>
      <w:r w:rsidR="0098528A">
        <w:t xml:space="preserve"> plaadist pilt ja loetakse flu</w:t>
      </w:r>
      <w:r w:rsidR="00CB68C2">
        <w:t>o</w:t>
      </w:r>
      <w:r w:rsidR="0098528A">
        <w:t xml:space="preserve">restsentssignaalid. </w:t>
      </w:r>
      <w:r w:rsidR="0098528A">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98528A">
        <w:fldChar w:fldCharType="separate"/>
      </w:r>
      <w:r w:rsidR="00A84DC9" w:rsidRPr="00A84DC9">
        <w:rPr>
          <w:noProof/>
        </w:rPr>
        <w:t>(Muzzey et al., 2015)</w:t>
      </w:r>
      <w:r w:rsidR="0098528A">
        <w:fldChar w:fldCharType="end"/>
      </w:r>
    </w:p>
    <w:p w:rsidR="0098528A" w:rsidRDefault="0098528A" w:rsidP="00E41B74">
      <w:pPr>
        <w:jc w:val="both"/>
      </w:pPr>
      <w:r>
        <w:t xml:space="preserve">Kõikide </w:t>
      </w:r>
      <w:proofErr w:type="spellStart"/>
      <w:r>
        <w:t>Illumina</w:t>
      </w:r>
      <w:proofErr w:type="spellEnd"/>
      <w:r>
        <w:t xml:space="preserve"> uuemate seadmetega saab </w:t>
      </w:r>
      <w:proofErr w:type="spellStart"/>
      <w:r>
        <w:t>sekveneerimistulemuseks</w:t>
      </w:r>
      <w:proofErr w:type="spellEnd"/>
      <w:r>
        <w:t xml:space="preserve"> </w:t>
      </w:r>
      <w:proofErr w:type="spellStart"/>
      <w:r w:rsidRPr="0098528A">
        <w:rPr>
          <w:i/>
        </w:rPr>
        <w:t>paired</w:t>
      </w:r>
      <w:proofErr w:type="spellEnd"/>
      <w:r w:rsidRPr="0098528A">
        <w:rPr>
          <w:i/>
        </w:rPr>
        <w:t xml:space="preserve">-end </w:t>
      </w:r>
      <w:proofErr w:type="spellStart"/>
      <w:r w:rsidRPr="0098528A">
        <w:rPr>
          <w:i/>
        </w:rPr>
        <w:t>read</w:t>
      </w:r>
      <w:r>
        <w:t>id</w:t>
      </w:r>
      <w:proofErr w:type="spellEnd"/>
      <w:r>
        <w:t xml:space="preserve">. See tähendab, et pikemast DNA lõigust </w:t>
      </w:r>
      <w:proofErr w:type="spellStart"/>
      <w:r>
        <w:t>sekveneeritakse</w:t>
      </w:r>
      <w:proofErr w:type="spellEnd"/>
      <w:r>
        <w:t xml:space="preserve"> ära kaks otsa</w:t>
      </w:r>
      <w:r w:rsidR="006B5E24">
        <w:t xml:space="preserve"> ning on teada mitu nukleotiidi on nende kahe otsa vahel</w:t>
      </w:r>
      <w:r>
        <w:t>.</w:t>
      </w:r>
      <w:r w:rsidR="006B5E24">
        <w:t xml:space="preserve"> See meetod vähendab NGS küllalt lühikeste </w:t>
      </w:r>
      <w:proofErr w:type="spellStart"/>
      <w:r w:rsidR="006B5E24">
        <w:t>readide</w:t>
      </w:r>
      <w:proofErr w:type="spellEnd"/>
      <w:r w:rsidR="006B5E24">
        <w:t xml:space="preserve"> </w:t>
      </w:r>
      <w:r w:rsidR="006B5E24">
        <w:lastRenderedPageBreak/>
        <w:t xml:space="preserve">joondamise keerukust ning võimaldab </w:t>
      </w:r>
      <w:proofErr w:type="spellStart"/>
      <w:r w:rsidR="006B5E24">
        <w:t>detekteerida</w:t>
      </w:r>
      <w:proofErr w:type="spellEnd"/>
      <w:r w:rsidR="006B5E24">
        <w:t xml:space="preserve"> </w:t>
      </w:r>
      <w:proofErr w:type="spellStart"/>
      <w:r w:rsidR="006B5E24">
        <w:t>insertsioone</w:t>
      </w:r>
      <w:proofErr w:type="spellEnd"/>
      <w:r w:rsidR="006B5E24">
        <w:t xml:space="preserve">, </w:t>
      </w:r>
      <w:proofErr w:type="spellStart"/>
      <w:r w:rsidR="006B5E24">
        <w:t>deletsioone</w:t>
      </w:r>
      <w:proofErr w:type="spellEnd"/>
      <w:r w:rsidR="006B5E24">
        <w:t xml:space="preserve"> ning korduvaid järjestusi. (</w:t>
      </w:r>
      <w:hyperlink r:id="rId11" w:history="1">
        <w:r w:rsidR="006B5E24" w:rsidRPr="0022733E">
          <w:rPr>
            <w:rStyle w:val="Hperlink"/>
          </w:rPr>
          <w:t>https://www.illumina.com/technology/next-generation-sequencing/paired-end-sequencing_assay.html</w:t>
        </w:r>
      </w:hyperlink>
      <w:r w:rsidR="006B5E24">
        <w:t xml:space="preserve">) </w:t>
      </w:r>
    </w:p>
    <w:p w:rsidR="005A6DDA" w:rsidRDefault="005A6DDA" w:rsidP="005A6DDA">
      <w:pPr>
        <w:pStyle w:val="Pealkiri3"/>
      </w:pPr>
      <w:bookmarkStart w:id="19" w:name="_Toc491089863"/>
      <w:proofErr w:type="spellStart"/>
      <w:r>
        <w:t>Sekveneerimiskvaliteet</w:t>
      </w:r>
      <w:bookmarkEnd w:id="19"/>
      <w:proofErr w:type="spellEnd"/>
    </w:p>
    <w:p w:rsidR="00CD6317" w:rsidRDefault="00E84F2D" w:rsidP="00E41B74">
      <w:pPr>
        <w:jc w:val="both"/>
      </w:pPr>
      <w:r>
        <w:t xml:space="preserve">NGS protsessi viimane samm on fluorestsentssignaali põhjal </w:t>
      </w:r>
      <w:r w:rsidR="00C94B0C">
        <w:t>nukleotiidi</w:t>
      </w:r>
      <w:r>
        <w:t xml:space="preserve"> – A, T, C või G määramine, </w:t>
      </w:r>
      <w:proofErr w:type="spellStart"/>
      <w:r w:rsidRPr="00E84F2D">
        <w:rPr>
          <w:i/>
        </w:rPr>
        <w:t>base-calling</w:t>
      </w:r>
      <w:proofErr w:type="spellEnd"/>
      <w:r>
        <w:t>.</w:t>
      </w:r>
      <w:r w:rsidR="00C94B0C">
        <w:t xml:space="preserve"> </w:t>
      </w:r>
      <w:proofErr w:type="spellStart"/>
      <w:r w:rsidR="00C94B0C">
        <w:t>Illumina</w:t>
      </w:r>
      <w:proofErr w:type="spellEnd"/>
      <w:r w:rsidR="00C94B0C">
        <w:t xml:space="preserve"> </w:t>
      </w:r>
      <w:proofErr w:type="spellStart"/>
      <w:r w:rsidR="00C94B0C">
        <w:t>sekveneerimisel</w:t>
      </w:r>
      <w:proofErr w:type="spellEnd"/>
      <w:r w:rsidR="00C94B0C">
        <w:t xml:space="preserve"> esineb nii keemiast kui signaal mõõtmisest tulenevaid piiranguid. Kui </w:t>
      </w:r>
      <w:proofErr w:type="spellStart"/>
      <w:r w:rsidR="00C94B0C">
        <w:t>sekveneerimistsükli</w:t>
      </w:r>
      <w:proofErr w:type="spellEnd"/>
      <w:r w:rsidR="00C94B0C">
        <w:t xml:space="preserve"> jooksul jääb mõnele DNA ahelale nukleotiid lisamata, jääb see ahel teistest ahelatest maha. Mida rohkem ahelaid maha jääb, seda ebaselgemaks muutub fluorestsentssignaal, kuna ühe DNA tasemel esineb mitmeid erinevaid signaale. See efekt akumuleerub tsüklite jooksul ning seetõttu on nukleotiidi täpne määramine ahela lõpu poole ebatäpsem. Ka lisavad ebatäpsust tõigad, et märgiste emissioonispektrid kattuvad osaliselt ning värvuse intensiivsus on tugevam </w:t>
      </w:r>
      <w:proofErr w:type="spellStart"/>
      <w:r w:rsidR="00C94B0C">
        <w:t>detekteerimispiirkonna</w:t>
      </w:r>
      <w:proofErr w:type="spellEnd"/>
      <w:r w:rsidR="00C94B0C">
        <w:t xml:space="preserve"> keskme pool. </w:t>
      </w:r>
      <w:r w:rsidR="00092CCD">
        <w:fldChar w:fldCharType="begin" w:fldLock="1"/>
      </w:r>
      <w:r w:rsidR="00A84DC9">
        <w:instrText>ADDIN CSL_CITATION { "citationItems" : [ { "id" : "ITEM-1", "itemData" : { "DOI" : "10.1093/bib/bbq077", "ISBN" : "1477-4054 (Electronic)\\n1467-5463 (Linking)", "ISSN" : "14675463", "PMID" : "21245079", "abstract" : "Next-generation sequencing platforms are dramatically reducing the cost of DNA sequencing. With these technologies, bases are inferred from light intensity signals, a process commonly referred to as base-calling. Thus, understanding and improving the quality of sequence data generated using these approaches are of high interest. Recently, a number of papers have characterized the biases associated with base-calling and proposed methodological improvements. In this review, we summarize recent development of base-calling approaches for the Illumina and Roche 454 sequencing platforms.", "author" : [ { "dropping-particle" : "", "family" : "Ledergerber", "given" : "Christian", "non-dropping-particle" : "", "parse-names" : false, "suffix" : "" }, { "dropping-particle" : "", "family" : "Dessimoz", "given" : "Christophe", "non-dropping-particle" : "", "parse-names" : false, "suffix" : "" } ], "container-title" : "Briefings in Bioinformatics", "id" : "ITEM-1", "issue" : "5", "issued" : { "date-parts" : [ [ "2011" ] ] }, "page" : "489-497", "title" : "Base-calling for next-generation sequencing platforms", "type" : "article-journal", "volume" : "12" }, "uris" : [ "http://www.mendeley.com/documents/?uuid=f6b00b2a-9db1-338f-aef8-014cd4eec29d" ] } ], "mendeley" : { "formattedCitation" : "(Ledergerber ja Dessimoz, 2011)", "plainTextFormattedCitation" : "(Ledergerber ja Dessimoz, 2011)", "previouslyFormattedCitation" : "(Ledergerber ja Dessimoz, 2011)" }, "properties" : { "noteIndex" : 0 }, "schema" : "https://github.com/citation-style-language/schema/raw/master/csl-citation.json" }</w:instrText>
      </w:r>
      <w:r w:rsidR="00092CCD">
        <w:fldChar w:fldCharType="separate"/>
      </w:r>
      <w:r w:rsidR="00A84DC9" w:rsidRPr="00A84DC9">
        <w:rPr>
          <w:noProof/>
        </w:rPr>
        <w:t>(Ledergerber ja Dessimoz, 2011)</w:t>
      </w:r>
      <w:r w:rsidR="00092CCD">
        <w:fldChar w:fldCharType="end"/>
      </w:r>
    </w:p>
    <w:p w:rsidR="00E77946" w:rsidRDefault="00761321" w:rsidP="00E41B74">
      <w:pPr>
        <w:jc w:val="both"/>
      </w:pPr>
      <w:r>
        <w:t xml:space="preserve">Iga tsükli väljundiks on </w:t>
      </w:r>
      <w:r w:rsidR="007F2591">
        <w:t xml:space="preserve">intensiivsus-skoorid, mis konverteeritakse </w:t>
      </w:r>
      <w:proofErr w:type="spellStart"/>
      <w:r w:rsidR="007F2591">
        <w:t>base-calling</w:t>
      </w:r>
      <w:proofErr w:type="spellEnd"/>
      <w:r w:rsidR="007F2591">
        <w:t xml:space="preserve"> tarkvara abil nukleotiidiks ning tõenäosuseks, et tegu on just selle nukleotiidiga. Nende tõenäosuste põhjal arvutatakse igale nukleotiidile kvaliteediskoor. </w:t>
      </w:r>
      <w:r w:rsidR="007F2591">
        <w:fldChar w:fldCharType="begin" w:fldLock="1"/>
      </w:r>
      <w:r w:rsidR="00A84DC9">
        <w:instrText>ADDIN CSL_CITATION { "citationItems" : [ { "id" : "ITEM-1", "itemData" : { "DOI" : "10.1093/bib/bbv088", "ISSN" : "14774054", "PMID" : "26443614", "abstract" : "Recent advances in next-generation sequencing technology have yielded increasing cost-effectiveness and higher throughput produced per run, in turn, greatly influencing the analysis of DNA sequences. Among the various sequencing technologies, Illumina is by far the most widely used platform. However, the Illumina sequencing platform suffers from several imperfections that can be attributed to the chemical processes inherent to the sequencing-by-synthesis technology. With the enormous amounts of reads produced, statistical methodologies and computationally efficient algorithms are required to improve the accuracy and speed of base-calling. Over the past few years, several papers have proposed methods to model the various imperfections, giving rise to accurate and/or efficient base-calling algorithms. In this article, we provide a comprehensive comparison of the performance of recently developed base-callers and we present a general statistical model that unifies a large majority of these base-callers.", "author" : [ { "dropping-particle" : "", "family" : "Cacho", "given" : "Ashley", "non-dropping-particle" : "", "parse-names" : false, "suffix" : "" }, { "dropping-particle" : "", "family" : "Smirnova", "given" : "Ekaterina", "non-dropping-particle" : "", "parse-names" : false, "suffix" : "" }, { "dropping-particle" : "", "family" : "Huzurbazar", "given" : "Snehalata", "non-dropping-particle" : "", "parse-names" : false, "suffix" : "" }, { "dropping-particle" : "", "family" : "Cui", "given" : "Xinping", "non-dropping-particle" : "", "parse-names" : false, "suffix" : "" } ], "container-title" : "Briefings in Bioinformatics", "id" : "ITEM-1", "issue" : "5", "issued" : { "date-parts" : [ [ "2016", "9" ] ] }, "page" : "786-795", "title" : "A comparison of base-calling algorithms for illumina sequencing technology", "type" : "article-journal", "volume" : "17" }, "uris" : [ "http://www.mendeley.com/documents/?uuid=fab0bd5a-f493-3006-ae5c-9cc2f57d067a" ] } ], "mendeley" : { "formattedCitation" : "(Cacho et al., 2016)", "plainTextFormattedCitation" : "(Cacho et al., 2016)", "previouslyFormattedCitation" : "(Cacho et al., 2016)" }, "properties" : { "noteIndex" : 0 }, "schema" : "https://github.com/citation-style-language/schema/raw/master/csl-citation.json" }</w:instrText>
      </w:r>
      <w:r w:rsidR="007F2591">
        <w:fldChar w:fldCharType="separate"/>
      </w:r>
      <w:r w:rsidR="00A84DC9" w:rsidRPr="00A84DC9">
        <w:rPr>
          <w:noProof/>
        </w:rPr>
        <w:t>(Cacho et al., 2016)</w:t>
      </w:r>
      <w:r w:rsidR="007F2591">
        <w:fldChar w:fldCharType="end"/>
      </w:r>
      <w:r w:rsidR="007F2591">
        <w:t xml:space="preserve"> Levinuim viis kvaliteedi esitamiseks on </w:t>
      </w:r>
      <w:proofErr w:type="spellStart"/>
      <w:r w:rsidR="007F2591">
        <w:t>Phred</w:t>
      </w:r>
      <w:proofErr w:type="spellEnd"/>
      <w:r w:rsidR="007F2591">
        <w:t xml:space="preserve"> kvaliteediskoor </w:t>
      </w:r>
      <w:r w:rsidR="007F2591" w:rsidRPr="007F2591">
        <w:rPr>
          <w:i/>
        </w:rPr>
        <w:t>Q=-</w:t>
      </w:r>
      <w:r w:rsidR="007F2591">
        <w:rPr>
          <w:i/>
        </w:rPr>
        <w:t>10</w:t>
      </w:r>
      <w:r w:rsidR="007F2591" w:rsidRPr="007F2591">
        <w:rPr>
          <w:i/>
        </w:rPr>
        <w:t>log</w:t>
      </w:r>
      <w:r w:rsidR="007F2591" w:rsidRPr="007F2591">
        <w:rPr>
          <w:i/>
          <w:vertAlign w:val="subscript"/>
        </w:rPr>
        <w:t>10</w:t>
      </w:r>
      <w:r w:rsidR="007F2591" w:rsidRPr="007F2591">
        <w:rPr>
          <w:i/>
        </w:rPr>
        <w:t>P</w:t>
      </w:r>
      <w:r w:rsidR="007F2591">
        <w:t xml:space="preserve">, kus P on tõenäosus, et tegu on vale nukleotiidiga. </w:t>
      </w:r>
      <w:proofErr w:type="spellStart"/>
      <w:r w:rsidR="007F2591">
        <w:t>Phred</w:t>
      </w:r>
      <w:proofErr w:type="spellEnd"/>
      <w:r w:rsidR="007F2591">
        <w:t xml:space="preserve"> skoore esitatakse QUAL formaadis, mis </w:t>
      </w:r>
      <w:r w:rsidR="00E77946">
        <w:t xml:space="preserve">koosneb iga </w:t>
      </w:r>
      <w:proofErr w:type="spellStart"/>
      <w:r w:rsidR="00E77946" w:rsidRPr="00E77946">
        <w:rPr>
          <w:i/>
        </w:rPr>
        <w:t>read</w:t>
      </w:r>
      <w:r w:rsidR="00E77946">
        <w:t>i</w:t>
      </w:r>
      <w:proofErr w:type="spellEnd"/>
      <w:r w:rsidR="00E77946">
        <w:t xml:space="preserve"> kohta pä</w:t>
      </w:r>
      <w:r w:rsidR="007F2591">
        <w:t>isest ning täisa</w:t>
      </w:r>
      <w:r w:rsidR="00E77946">
        <w:t xml:space="preserve">rvude nimekirjast. </w:t>
      </w:r>
      <w:r w:rsidR="00E77946">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E77946">
        <w:fldChar w:fldCharType="separate"/>
      </w:r>
      <w:r w:rsidR="00A84DC9" w:rsidRPr="00A84DC9">
        <w:rPr>
          <w:noProof/>
        </w:rPr>
        <w:t>(Cock et al., 2009)</w:t>
      </w:r>
      <w:r w:rsidR="00E77946">
        <w:fldChar w:fldCharType="end"/>
      </w:r>
    </w:p>
    <w:p w:rsidR="00E77946" w:rsidRDefault="007F2591" w:rsidP="00E41B74">
      <w:pPr>
        <w:jc w:val="both"/>
      </w:pPr>
      <w:r>
        <w:t>Kõige populaarsem formaat NGS andmete esitamiseks on tekstipõhine FASTQ formaat, mis sisaldab</w:t>
      </w:r>
      <w:r w:rsidR="00E77946">
        <w:t xml:space="preserve"> nelja tüüpi ridu (ranges järjekorras):</w:t>
      </w:r>
    </w:p>
    <w:p w:rsidR="00697ECE" w:rsidRDefault="00E77946" w:rsidP="00E77946">
      <w:pPr>
        <w:pStyle w:val="Loendilik"/>
        <w:numPr>
          <w:ilvl w:val="0"/>
          <w:numId w:val="6"/>
        </w:numPr>
      </w:pPr>
      <w:r>
        <w:t>@ märgiga algav päiserida</w:t>
      </w:r>
    </w:p>
    <w:p w:rsidR="00E77946" w:rsidRDefault="00E77946" w:rsidP="00E77946">
      <w:pPr>
        <w:pStyle w:val="Loendilik"/>
        <w:numPr>
          <w:ilvl w:val="0"/>
          <w:numId w:val="6"/>
        </w:numPr>
      </w:pPr>
      <w:r>
        <w:t xml:space="preserve">Järjestuse rida/read </w:t>
      </w:r>
    </w:p>
    <w:p w:rsidR="00E77946" w:rsidRDefault="00E77946" w:rsidP="00E77946">
      <w:pPr>
        <w:pStyle w:val="Loendilik"/>
        <w:numPr>
          <w:ilvl w:val="0"/>
          <w:numId w:val="6"/>
        </w:numPr>
      </w:pPr>
      <w:r>
        <w:t>+ märgiga algav valikuline päiserea kordus</w:t>
      </w:r>
    </w:p>
    <w:p w:rsidR="00E77946" w:rsidRDefault="00E77946" w:rsidP="00E77946">
      <w:pPr>
        <w:pStyle w:val="Loendilik"/>
        <w:numPr>
          <w:ilvl w:val="0"/>
          <w:numId w:val="6"/>
        </w:numPr>
      </w:pPr>
      <w:r>
        <w:t>Kvaliteediskooride rida</w:t>
      </w:r>
    </w:p>
    <w:p w:rsidR="00E77946" w:rsidRDefault="007B0361" w:rsidP="00E41B74">
      <w:pPr>
        <w:jc w:val="both"/>
      </w:pPr>
      <w:r>
        <w:t>Faili suuruse piiramiseks esitatakse kvaliteediskoorid vahemikus 0-93 ühe sümbolina ASCII vahemikust 33-126. See formaat võimaldab kvaliteediskoori väga täpset esitamist vahemikus 1.0 (vale nukleotiid) kuni 10</w:t>
      </w:r>
      <w:r w:rsidRPr="007B0361">
        <w:rPr>
          <w:vertAlign w:val="superscript"/>
        </w:rPr>
        <w:t>-9.3</w:t>
      </w:r>
      <w:r>
        <w:t xml:space="preserve"> (väga täpselt määratud nukleotiid). </w:t>
      </w:r>
      <w:r w:rsidR="001A4E9B">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1A4E9B">
        <w:fldChar w:fldCharType="separate"/>
      </w:r>
      <w:r w:rsidR="00A84DC9" w:rsidRPr="00A84DC9">
        <w:rPr>
          <w:noProof/>
        </w:rPr>
        <w:t>(Cock et al., 2009)</w:t>
      </w:r>
      <w:r w:rsidR="001A4E9B">
        <w:fldChar w:fldCharType="end"/>
      </w:r>
    </w:p>
    <w:p w:rsidR="00CB68C2" w:rsidRPr="00CD6317" w:rsidRDefault="00CB68C2" w:rsidP="00E41B74">
      <w:pPr>
        <w:jc w:val="both"/>
      </w:pPr>
      <w:r>
        <w:t xml:space="preserve">Ka selles töös on kasutatud </w:t>
      </w:r>
      <w:proofErr w:type="spellStart"/>
      <w:r>
        <w:t>Illumina</w:t>
      </w:r>
      <w:proofErr w:type="spellEnd"/>
      <w:r>
        <w:t xml:space="preserve"> </w:t>
      </w:r>
      <w:proofErr w:type="spellStart"/>
      <w:r>
        <w:t>sekveneerimismasinast</w:t>
      </w:r>
      <w:proofErr w:type="spellEnd"/>
      <w:r>
        <w:t xml:space="preserve"> pärinevaid andmeid.</w:t>
      </w:r>
    </w:p>
    <w:p w:rsidR="005A6DDA" w:rsidRDefault="00B5153E" w:rsidP="005A6DDA">
      <w:pPr>
        <w:pStyle w:val="Pealkiri3"/>
      </w:pPr>
      <w:bookmarkStart w:id="20" w:name="_Toc491089864"/>
      <w:r>
        <w:lastRenderedPageBreak/>
        <w:t>Sekveneerimiskatvus</w:t>
      </w:r>
      <w:bookmarkEnd w:id="20"/>
    </w:p>
    <w:p w:rsidR="007B615C" w:rsidRPr="00046BE9" w:rsidRDefault="003B0CDB" w:rsidP="00E41B74">
      <w:pPr>
        <w:jc w:val="both"/>
      </w:pPr>
      <w:proofErr w:type="spellStart"/>
      <w:r>
        <w:t>Sekveneerimiskatvuse</w:t>
      </w:r>
      <w:proofErr w:type="spellEnd"/>
      <w:r>
        <w:t xml:space="preserve"> ehk katvuse all mõeldakse</w:t>
      </w:r>
      <w:r w:rsidR="00F569B1">
        <w:t xml:space="preserve"> </w:t>
      </w:r>
      <w:r w:rsidR="007B615C" w:rsidRPr="007B615C">
        <w:t>aluspaaride</w:t>
      </w:r>
      <w:r w:rsidR="00F569B1">
        <w:t xml:space="preserve"> arvu, mis on joondatult genoomil kohakuti. </w:t>
      </w:r>
      <w:r w:rsidR="005015BC">
        <w:t xml:space="preserve">Kuna NGS tehnoloogiad teevad nukleotiidide määramisel vigu, on variantide määramiseks oluline, et üks positsioon genoomis oleks loetud mitu korda. </w:t>
      </w:r>
      <w:r w:rsidR="007B615C">
        <w:t xml:space="preserve">Inimese genoomi kõrge kvaliteediga </w:t>
      </w:r>
      <w:proofErr w:type="spellStart"/>
      <w:r w:rsidR="007B615C">
        <w:t>sekveneerimiseks</w:t>
      </w:r>
      <w:proofErr w:type="spellEnd"/>
      <w:r w:rsidR="007B615C">
        <w:t xml:space="preserve"> peab sekveneerimiskatvus olema suurem kui 25. </w:t>
      </w:r>
      <w:r w:rsidR="00727D5C">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727D5C">
        <w:fldChar w:fldCharType="separate"/>
      </w:r>
      <w:r w:rsidR="00A84DC9" w:rsidRPr="00A84DC9">
        <w:rPr>
          <w:noProof/>
        </w:rPr>
        <w:t>(Muzzey et al., 2015)</w:t>
      </w:r>
      <w:r w:rsidR="00727D5C">
        <w:fldChar w:fldCharType="end"/>
      </w:r>
      <w:r w:rsidR="007B615C">
        <w:t xml:space="preserve"> Käesolevas töös kasutatud andmestik koosneb aga madala katvusega (1,7) </w:t>
      </w:r>
      <w:proofErr w:type="spellStart"/>
      <w:r w:rsidR="007B615C">
        <w:t>sekveneerimisandmetest</w:t>
      </w:r>
      <w:proofErr w:type="spellEnd"/>
      <w:r w:rsidR="007B615C">
        <w:t>.</w:t>
      </w:r>
    </w:p>
    <w:p w:rsidR="00BE5F40" w:rsidRDefault="00F8397D" w:rsidP="00F8397D">
      <w:pPr>
        <w:pStyle w:val="Pealkiri2"/>
      </w:pPr>
      <w:bookmarkStart w:id="21" w:name="_Toc491089865"/>
      <w:proofErr w:type="spellStart"/>
      <w:r>
        <w:t>K-mer</w:t>
      </w:r>
      <w:proofErr w:type="spellEnd"/>
      <w:r>
        <w:t xml:space="preserve"> metoodika </w:t>
      </w:r>
      <w:proofErr w:type="spellStart"/>
      <w:r>
        <w:t>sekveneerimisandmete</w:t>
      </w:r>
      <w:proofErr w:type="spellEnd"/>
      <w:r>
        <w:t xml:space="preserve"> analüüsis</w:t>
      </w:r>
      <w:bookmarkEnd w:id="21"/>
    </w:p>
    <w:p w:rsidR="00542E73" w:rsidRDefault="00542E73" w:rsidP="00E41B74">
      <w:pPr>
        <w:jc w:val="both"/>
      </w:pPr>
      <w:r>
        <w:t xml:space="preserve">Traditsioonilised </w:t>
      </w:r>
      <w:proofErr w:type="spellStart"/>
      <w:r>
        <w:t>sekveneerimisandmete</w:t>
      </w:r>
      <w:proofErr w:type="spellEnd"/>
      <w:r>
        <w:t xml:space="preserve"> analüüsi meetodid põhinevad </w:t>
      </w:r>
      <w:proofErr w:type="spellStart"/>
      <w:r>
        <w:t>sekveneeritud</w:t>
      </w:r>
      <w:proofErr w:type="spellEnd"/>
      <w:r>
        <w:t xml:space="preserve"> lõikude referentsile joondamisel. Joondamisele põhinevate analüüside tulemused ning keerukus on väga tundlikud joondamisparameetrite valikule ja seega veaohtlikud. Samuti on lõikude referentsile joondamine arvutuslikult väga kulukas, mis võib viia selleni, et andmete kogumis</w:t>
      </w:r>
      <w:r w:rsidR="004A4A83">
        <w:t xml:space="preserve">e </w:t>
      </w:r>
      <w:r>
        <w:t xml:space="preserve">võimekus ületab analüüsivõimekuse. Samuti on probleemiks järjestused, mis sobivad referentsile mitmesse kohta. </w:t>
      </w:r>
      <w:r>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fldChar w:fldCharType="separate"/>
      </w:r>
      <w:r w:rsidR="00A84DC9" w:rsidRPr="00A84DC9">
        <w:rPr>
          <w:noProof/>
        </w:rPr>
        <w:t>(Patro et al., 2013)</w:t>
      </w:r>
      <w:r>
        <w:fldChar w:fldCharType="end"/>
      </w:r>
    </w:p>
    <w:p w:rsidR="00A61B94" w:rsidRDefault="00542E73" w:rsidP="00E41B74">
      <w:pPr>
        <w:jc w:val="both"/>
      </w:pPr>
      <w:r>
        <w:t xml:space="preserve">Mõiste </w:t>
      </w:r>
      <w:proofErr w:type="spellStart"/>
      <w:r>
        <w:t>k-mer</w:t>
      </w:r>
      <w:proofErr w:type="spellEnd"/>
      <w:r>
        <w:t xml:space="preserve"> viitab kõikidele kindla pikkusega osasõn</w:t>
      </w:r>
      <w:r w:rsidR="00F84071">
        <w:t>e</w:t>
      </w:r>
      <w:r>
        <w:t xml:space="preserve">dele, mida </w:t>
      </w:r>
      <w:r w:rsidR="00F84071">
        <w:t>sõne sisaldab. K on osasõne pikkus.</w:t>
      </w:r>
      <w:r w:rsidR="00A61B94">
        <w:t xml:space="preserve"> </w:t>
      </w:r>
      <w:r w:rsidR="00A61B94">
        <w:fldChar w:fldCharType="begin" w:fldLock="1"/>
      </w:r>
      <w:r w:rsidR="00A84DC9">
        <w:instrText>ADDIN CSL_CITATION { "citationItems" : [ { "id" : "ITEM-1", "itemData" : { "DOI" : "10.1038/nbt.2023", "ISBN" : "0000110010111", "ISSN" : "1087-0156", "PMID" : "22068540", "abstract" : "A mathematical concept known as a de Bruijn graph turns the formidable challenge of assembling a contiguous genome from billions of short sequencing reads into a tractable computational problem.", "author" : [ { "dropping-particle" : "", "family" : "Compeau", "given" : "Phillip E C", "non-dropping-particle" : "", "parse-names" : false, "suffix" : "" }, { "dropping-particle" : "", "family" : "Pevzner", "given" : "Pavel A", "non-dropping-particle" : "", "parse-names" : false, "suffix" : "" }, { "dropping-particle" : "", "family" : "Tesler", "given" : "Glenn", "non-dropping-particle" : "", "parse-names" : false, "suffix" : "" } ], "container-title" : "Nature Biotechnology", "id" : "ITEM-1", "issue" : "11", "issued" : { "date-parts" : [ [ "2011" ] ] }, "page" : "987-991", "title" : "How to apply de Bruijn graphs to genome assembly", "type" : "article-journal", "volume" : "29" }, "uris" : [ "http://www.mendeley.com/documents/?uuid=e605747f-1a94-3b5d-b366-972246eb9fc5" ] } ], "mendeley" : { "formattedCitation" : "(Compeau et al., 2011)", "plainTextFormattedCitation" : "(Compeau et al., 2011)", "previouslyFormattedCitation" : "(Compeau et al., 2011)" }, "properties" : { "noteIndex" : 0 }, "schema" : "https://github.com/citation-style-language/schema/raw/master/csl-citation.json" }</w:instrText>
      </w:r>
      <w:r w:rsidR="00A61B94">
        <w:fldChar w:fldCharType="separate"/>
      </w:r>
      <w:r w:rsidR="00A84DC9" w:rsidRPr="00A84DC9">
        <w:rPr>
          <w:noProof/>
        </w:rPr>
        <w:t>(Compeau et al., 2011)</w:t>
      </w:r>
      <w:r w:rsidR="00A61B94">
        <w:fldChar w:fldCharType="end"/>
      </w:r>
      <w:r w:rsidR="00F84071">
        <w:t xml:space="preserve"> Näiteks sõne </w:t>
      </w:r>
      <w:r w:rsidR="00F84071" w:rsidRPr="00F84071">
        <w:t>GTAGAGCTGT</w:t>
      </w:r>
      <w:r w:rsidR="00F84071">
        <w:t xml:space="preserve"> 5-merid</w:t>
      </w:r>
      <w:r w:rsidR="00A61B94">
        <w:t xml:space="preserve"> on </w:t>
      </w:r>
      <w:r w:rsidR="00A61B94" w:rsidRPr="00A61B94">
        <w:t>GTAGA</w:t>
      </w:r>
      <w:r w:rsidR="00A61B94">
        <w:t>,</w:t>
      </w:r>
      <w:r w:rsidR="00A61B94" w:rsidRPr="00A61B94">
        <w:t xml:space="preserve"> TAGAG</w:t>
      </w:r>
      <w:r w:rsidR="00A61B94">
        <w:t>,</w:t>
      </w:r>
      <w:r w:rsidR="00A61B94" w:rsidRPr="00A61B94">
        <w:t xml:space="preserve"> AGAGC</w:t>
      </w:r>
      <w:r w:rsidR="00A61B94">
        <w:t>,</w:t>
      </w:r>
      <w:r w:rsidR="00A61B94" w:rsidRPr="00A61B94">
        <w:t xml:space="preserve"> GAGCT</w:t>
      </w:r>
      <w:r w:rsidR="00A61B94">
        <w:t>,</w:t>
      </w:r>
      <w:r w:rsidR="00A61B94" w:rsidRPr="00A61B94">
        <w:t xml:space="preserve"> AGCTG </w:t>
      </w:r>
      <w:r w:rsidR="00A61B94">
        <w:t xml:space="preserve">ja </w:t>
      </w:r>
      <w:r w:rsidR="00A61B94" w:rsidRPr="00A61B94">
        <w:t>GCTGT</w:t>
      </w:r>
      <w:r w:rsidR="00A61B94">
        <w:t>.</w:t>
      </w:r>
    </w:p>
    <w:p w:rsidR="007909AD" w:rsidRDefault="007909AD" w:rsidP="00E41B74">
      <w:pPr>
        <w:jc w:val="both"/>
      </w:pPr>
      <w:proofErr w:type="spellStart"/>
      <w:r>
        <w:t>K-mer</w:t>
      </w:r>
      <w:proofErr w:type="spellEnd"/>
      <w:r>
        <w:t xml:space="preserve"> põhilised analüüsimeetodid põhinevad </w:t>
      </w:r>
      <w:proofErr w:type="spellStart"/>
      <w:r w:rsidR="004A4A83">
        <w:t>sekveneerimisandmetest</w:t>
      </w:r>
      <w:proofErr w:type="spellEnd"/>
      <w:r w:rsidR="004A4A83">
        <w:t xml:space="preserve"> </w:t>
      </w:r>
      <w:r>
        <w:t xml:space="preserve">k-meride lugemisel – mitu ühesugust k-meri andmetes esineb. See </w:t>
      </w:r>
      <w:proofErr w:type="spellStart"/>
      <w:r w:rsidR="0073612E">
        <w:t>ko</w:t>
      </w:r>
      <w:r w:rsidR="007565A6">
        <w:t>kk</w:t>
      </w:r>
      <w:r w:rsidR="0073612E">
        <w:t>ulugemise</w:t>
      </w:r>
      <w:proofErr w:type="spellEnd"/>
      <w:r w:rsidR="0073612E">
        <w:t xml:space="preserve"> protsess on üle 20 korra kiirem kui</w:t>
      </w:r>
      <w:r w:rsidR="006E2CA2">
        <w:t xml:space="preserve"> </w:t>
      </w:r>
      <w:proofErr w:type="spellStart"/>
      <w:r w:rsidR="006E2CA2">
        <w:t>sekveneeritud</w:t>
      </w:r>
      <w:proofErr w:type="spellEnd"/>
      <w:r w:rsidR="0073612E">
        <w:t xml:space="preserve"> lõikude</w:t>
      </w:r>
      <w:r w:rsidR="006E2CA2">
        <w:t xml:space="preserve"> referentsile</w:t>
      </w:r>
      <w:r w:rsidR="0073612E">
        <w:t xml:space="preserve"> joondamine. </w:t>
      </w:r>
      <w:r w:rsidR="0073612E">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rsidR="0073612E">
        <w:fldChar w:fldCharType="separate"/>
      </w:r>
      <w:r w:rsidR="00A84DC9" w:rsidRPr="00A84DC9">
        <w:rPr>
          <w:noProof/>
        </w:rPr>
        <w:t>(Patro et al., 2013)</w:t>
      </w:r>
      <w:r w:rsidR="0073612E">
        <w:fldChar w:fldCharType="end"/>
      </w:r>
      <w:r w:rsidR="0073612E">
        <w:t xml:space="preserve"> </w:t>
      </w:r>
    </w:p>
    <w:p w:rsidR="004A4A83" w:rsidRDefault="004A4A83" w:rsidP="00E41B74">
      <w:pPr>
        <w:jc w:val="both"/>
      </w:pPr>
      <w:r>
        <w:t xml:space="preserve">Selles töös kasutatakse genoomide uurimiseks just </w:t>
      </w:r>
      <w:proofErr w:type="spellStart"/>
      <w:r>
        <w:t>k-mer</w:t>
      </w:r>
      <w:proofErr w:type="spellEnd"/>
      <w:r>
        <w:t xml:space="preserve"> metoodikat. Kasutatud on </w:t>
      </w:r>
      <w:proofErr w:type="spellStart"/>
      <w:r>
        <w:t>telomeeridele</w:t>
      </w:r>
      <w:proofErr w:type="spellEnd"/>
      <w:r w:rsidR="00135C93">
        <w:t xml:space="preserve"> (</w:t>
      </w:r>
      <w:r w:rsidR="00135C93" w:rsidRPr="00145CA5">
        <w:t>TTAGGGTTAGGGTTAGGGTTAGGGT</w:t>
      </w:r>
      <w:r w:rsidR="00135C93">
        <w:t>)</w:t>
      </w:r>
      <w:r>
        <w:t xml:space="preserve">, </w:t>
      </w:r>
      <w:r w:rsidR="00135C93">
        <w:t xml:space="preserve">ühele </w:t>
      </w:r>
      <w:r>
        <w:t>Alu-elemendile ja LINE1 elemendile omas</w:t>
      </w:r>
      <w:r w:rsidR="00135C93">
        <w:t>e</w:t>
      </w:r>
      <w:r>
        <w:t xml:space="preserve"> k-meri</w:t>
      </w:r>
      <w:r w:rsidR="00135C93">
        <w:t xml:space="preserve"> loendamist</w:t>
      </w:r>
      <w:r>
        <w:t>.</w:t>
      </w:r>
    </w:p>
    <w:p w:rsidR="00A61B94" w:rsidRDefault="0014520D" w:rsidP="000C5EB0">
      <w:pPr>
        <w:pStyle w:val="Pealkiri3"/>
      </w:pPr>
      <w:bookmarkStart w:id="22" w:name="_Toc491089866"/>
      <w:r>
        <w:t xml:space="preserve">K-meride abil </w:t>
      </w:r>
      <w:proofErr w:type="spellStart"/>
      <w:r w:rsidR="000C5EB0">
        <w:t>sekveneerimise</w:t>
      </w:r>
      <w:proofErr w:type="spellEnd"/>
      <w:r w:rsidR="000C5EB0">
        <w:t xml:space="preserve"> katvuse määramine</w:t>
      </w:r>
      <w:bookmarkEnd w:id="22"/>
    </w:p>
    <w:p w:rsidR="000C5EB0" w:rsidRDefault="000C5EB0" w:rsidP="00E41B74">
      <w:pPr>
        <w:jc w:val="both"/>
      </w:pPr>
      <w:r>
        <w:t xml:space="preserve">Suure katvusega genoomi puhul on võimalik </w:t>
      </w:r>
      <w:proofErr w:type="spellStart"/>
      <w:r>
        <w:t>sekveneerimise</w:t>
      </w:r>
      <w:proofErr w:type="spellEnd"/>
      <w:r>
        <w:t xml:space="preserve"> katvust hinnata k-meride hulkade jaotumise järgi</w:t>
      </w:r>
      <w:r w:rsidR="00CD4755">
        <w:t>.</w:t>
      </w:r>
    </w:p>
    <w:p w:rsidR="000C5EB0" w:rsidRDefault="000C5EB0" w:rsidP="000C5EB0">
      <w:pPr>
        <w:keepNext/>
      </w:pPr>
      <w:r>
        <w:rPr>
          <w:noProof/>
          <w:lang w:eastAsia="et-EE"/>
        </w:rPr>
        <w:lastRenderedPageBreak/>
        <w:drawing>
          <wp:inline distT="0" distB="0" distL="0" distR="0">
            <wp:extent cx="5759450" cy="4470400"/>
            <wp:effectExtent l="0" t="0" r="0" b="0"/>
            <wp:docPr id="2" name="Pilt 2" descr="Estimation of ruff genome size using k-m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imation of ruff genome size using k-mer analysis."/>
                    <pic:cNvPicPr>
                      <a:picLocks noChangeAspect="1" noChangeArrowheads="1"/>
                    </pic:cNvPicPr>
                  </pic:nvPicPr>
                  <pic:blipFill rotWithShape="1">
                    <a:blip r:embed="rId12">
                      <a:extLst>
                        <a:ext uri="{28A0092B-C50C-407E-A947-70E740481C1C}">
                          <a14:useLocalDpi xmlns:a14="http://schemas.microsoft.com/office/drawing/2010/main" val="0"/>
                        </a:ext>
                      </a:extLst>
                    </a:blip>
                    <a:srcRect t="-3828" b="-2571"/>
                    <a:stretch/>
                  </pic:blipFill>
                  <pic:spPr bwMode="auto">
                    <a:xfrm>
                      <a:off x="0" y="0"/>
                      <a:ext cx="5760085" cy="4470893"/>
                    </a:xfrm>
                    <a:prstGeom prst="rect">
                      <a:avLst/>
                    </a:prstGeom>
                    <a:noFill/>
                    <a:ln>
                      <a:noFill/>
                    </a:ln>
                    <a:extLst>
                      <a:ext uri="{53640926-AAD7-44D8-BBD7-CCE9431645EC}">
                        <a14:shadowObscured xmlns:a14="http://schemas.microsoft.com/office/drawing/2010/main"/>
                      </a:ext>
                    </a:extLst>
                  </pic:spPr>
                </pic:pic>
              </a:graphicData>
            </a:graphic>
          </wp:inline>
        </w:drawing>
      </w:r>
    </w:p>
    <w:p w:rsidR="00B70B28" w:rsidRPr="007764F9" w:rsidRDefault="000C5EB0" w:rsidP="00E41B74">
      <w:pPr>
        <w:pStyle w:val="Pealdis"/>
        <w:jc w:val="both"/>
        <w:rPr>
          <w:sz w:val="24"/>
          <w:szCs w:val="24"/>
        </w:rPr>
      </w:pPr>
      <w:r w:rsidRPr="008B0834">
        <w:rPr>
          <w:b/>
          <w:i w:val="0"/>
          <w:sz w:val="24"/>
          <w:szCs w:val="24"/>
        </w:rPr>
        <w:t xml:space="preserve">Joonis </w:t>
      </w:r>
      <w:r w:rsidRPr="008B0834">
        <w:rPr>
          <w:b/>
          <w:i w:val="0"/>
          <w:sz w:val="24"/>
          <w:szCs w:val="24"/>
        </w:rPr>
        <w:fldChar w:fldCharType="begin"/>
      </w:r>
      <w:r w:rsidRPr="008B0834">
        <w:rPr>
          <w:b/>
          <w:i w:val="0"/>
          <w:sz w:val="24"/>
          <w:szCs w:val="24"/>
        </w:rPr>
        <w:instrText xml:space="preserve"> SEQ Joonis \* ARABIC </w:instrText>
      </w:r>
      <w:r w:rsidRPr="008B0834">
        <w:rPr>
          <w:b/>
          <w:i w:val="0"/>
          <w:sz w:val="24"/>
          <w:szCs w:val="24"/>
        </w:rPr>
        <w:fldChar w:fldCharType="separate"/>
      </w:r>
      <w:r w:rsidR="00AB19B3">
        <w:rPr>
          <w:b/>
          <w:i w:val="0"/>
          <w:noProof/>
          <w:sz w:val="24"/>
          <w:szCs w:val="24"/>
        </w:rPr>
        <w:t>5</w:t>
      </w:r>
      <w:r w:rsidRPr="008B0834">
        <w:rPr>
          <w:b/>
          <w:i w:val="0"/>
          <w:sz w:val="24"/>
          <w:szCs w:val="24"/>
        </w:rPr>
        <w:fldChar w:fldCharType="end"/>
      </w:r>
      <w:r w:rsidRPr="008B0834">
        <w:rPr>
          <w:sz w:val="24"/>
          <w:szCs w:val="24"/>
        </w:rPr>
        <w:t xml:space="preserve"> </w:t>
      </w:r>
      <w:r w:rsidR="00B51D3D" w:rsidRPr="00B51D3D">
        <w:rPr>
          <w:b/>
          <w:i w:val="0"/>
          <w:sz w:val="24"/>
          <w:szCs w:val="24"/>
        </w:rPr>
        <w:t xml:space="preserve">K-meride abil </w:t>
      </w:r>
      <w:proofErr w:type="spellStart"/>
      <w:r w:rsidR="00B51D3D" w:rsidRPr="00B51D3D">
        <w:rPr>
          <w:b/>
          <w:i w:val="0"/>
          <w:sz w:val="24"/>
          <w:szCs w:val="24"/>
        </w:rPr>
        <w:t>sekveneerimise</w:t>
      </w:r>
      <w:proofErr w:type="spellEnd"/>
      <w:r w:rsidR="00B51D3D" w:rsidRPr="00B51D3D">
        <w:rPr>
          <w:b/>
          <w:i w:val="0"/>
          <w:sz w:val="24"/>
          <w:szCs w:val="24"/>
        </w:rPr>
        <w:t xml:space="preserve"> katvuse määramine</w:t>
      </w:r>
      <w:r w:rsidR="00B51D3D">
        <w:rPr>
          <w:sz w:val="24"/>
          <w:szCs w:val="24"/>
        </w:rPr>
        <w:t xml:space="preserve"> </w:t>
      </w:r>
      <w:r w:rsidR="00A228D1" w:rsidRPr="008B0834">
        <w:rPr>
          <w:sz w:val="24"/>
          <w:szCs w:val="24"/>
        </w:rPr>
        <w:t xml:space="preserve">X-teljele on seatud hulgad – mitu korda identseid </w:t>
      </w:r>
      <w:proofErr w:type="spellStart"/>
      <w:r w:rsidR="00A228D1" w:rsidRPr="008B0834">
        <w:rPr>
          <w:sz w:val="24"/>
          <w:szCs w:val="24"/>
        </w:rPr>
        <w:t>k-mere</w:t>
      </w:r>
      <w:proofErr w:type="spellEnd"/>
      <w:r w:rsidR="00A228D1" w:rsidRPr="008B0834">
        <w:rPr>
          <w:sz w:val="24"/>
          <w:szCs w:val="24"/>
        </w:rPr>
        <w:t xml:space="preserve"> esineb, y-teljel on toodud osakaal, mitu protsenti</w:t>
      </w:r>
      <w:r w:rsidR="008B0834" w:rsidRPr="008B0834">
        <w:rPr>
          <w:sz w:val="24"/>
          <w:szCs w:val="24"/>
        </w:rPr>
        <w:t xml:space="preserve"> selle sagedusega esinevad </w:t>
      </w:r>
      <w:proofErr w:type="spellStart"/>
      <w:r w:rsidR="008B0834" w:rsidRPr="008B0834">
        <w:rPr>
          <w:sz w:val="24"/>
          <w:szCs w:val="24"/>
        </w:rPr>
        <w:t>k-merid</w:t>
      </w:r>
      <w:proofErr w:type="spellEnd"/>
      <w:r w:rsidR="008B0834" w:rsidRPr="008B0834">
        <w:rPr>
          <w:sz w:val="24"/>
          <w:szCs w:val="24"/>
        </w:rPr>
        <w:t xml:space="preserve"> moodustavad kõikidest </w:t>
      </w:r>
      <w:proofErr w:type="spellStart"/>
      <w:r w:rsidR="008B0834" w:rsidRPr="008B0834">
        <w:rPr>
          <w:sz w:val="24"/>
          <w:szCs w:val="24"/>
        </w:rPr>
        <w:t>k-meridest</w:t>
      </w:r>
      <w:proofErr w:type="spellEnd"/>
      <w:r w:rsidR="008B0834" w:rsidRPr="008B0834">
        <w:rPr>
          <w:sz w:val="24"/>
          <w:szCs w:val="24"/>
        </w:rPr>
        <w:t>.</w:t>
      </w:r>
      <w:r w:rsidR="008B0834">
        <w:rPr>
          <w:sz w:val="24"/>
          <w:szCs w:val="24"/>
        </w:rPr>
        <w:t xml:space="preserve"> Vasakpoolse piigi moodustavad </w:t>
      </w:r>
      <w:proofErr w:type="spellStart"/>
      <w:r w:rsidR="008B0834">
        <w:rPr>
          <w:sz w:val="24"/>
          <w:szCs w:val="24"/>
        </w:rPr>
        <w:t>sekveneerimisvead</w:t>
      </w:r>
      <w:proofErr w:type="spellEnd"/>
      <w:r w:rsidR="008B0834">
        <w:rPr>
          <w:sz w:val="24"/>
          <w:szCs w:val="24"/>
        </w:rPr>
        <w:t xml:space="preserve">. Parempoolne piik näitab k-meride </w:t>
      </w:r>
      <w:proofErr w:type="spellStart"/>
      <w:r w:rsidR="00055963">
        <w:rPr>
          <w:sz w:val="24"/>
          <w:szCs w:val="24"/>
        </w:rPr>
        <w:t>sekveneerimis</w:t>
      </w:r>
      <w:r w:rsidR="008B0834">
        <w:rPr>
          <w:sz w:val="24"/>
          <w:szCs w:val="24"/>
        </w:rPr>
        <w:t>katvust</w:t>
      </w:r>
      <w:proofErr w:type="spellEnd"/>
      <w:r w:rsidR="008B0834">
        <w:rPr>
          <w:sz w:val="24"/>
          <w:szCs w:val="24"/>
        </w:rPr>
        <w:t>.</w:t>
      </w:r>
      <w:r w:rsidRPr="008B0834">
        <w:rPr>
          <w:sz w:val="24"/>
          <w:szCs w:val="24"/>
        </w:rPr>
        <w:t xml:space="preserve"> </w:t>
      </w:r>
      <w:r w:rsidRPr="008B0834">
        <w:rPr>
          <w:sz w:val="24"/>
          <w:szCs w:val="24"/>
        </w:rPr>
        <w:fldChar w:fldCharType="begin" w:fldLock="1"/>
      </w:r>
      <w:r w:rsidR="00A84DC9">
        <w:rPr>
          <w:sz w:val="24"/>
          <w:szCs w:val="24"/>
        </w:rPr>
        <w:instrText>ADDIN CSL_CITATION { "citationItems" : [ { "id" : "ITEM-1", "itemData" : { "DOI" : "10.1038/ng.3430", "ISBN" : "1546-1718 (Electronic)\\r1061-4036 (Linking)", "ISSN" : "1061-4036", "PMID" : "26569123", "abstract" : "The ruff is a Palearctic wader with a spectacular lekking behavior where highly ornamented males compete for females1\u20134. This bird has one of the most remarkable mating systems in the animal kingdom, comprising three different male morphs (independents, satellites and faeders) that differ in behavior, plumage color and body size. Remarkably, the satellite and faeder morphs are controlled by dominant alleles5,6. Here we have used whole-genome sequencing and resolved the enigma of how such complex phenotypic differences can have a simple genetic basis. The Satellite and Faeder alleles are both associated with a 4.5-Mb inversion that occurred about 3.8 million years ago. We propose an evolutionary scenario where the Satellite chromosome arose by a rare recombination event about 500,000 years ago. The ruff mating system is the result of an evolutionary process in which multiple genetic changes contributing to phenotypic differences between morphs have accumulated within the inverted region.", "author" : [ { "dropping-particle" : "", "family" : "Lamichhaney", "given" : "Sangeet", "non-dropping-particle" : "", "parse-names" : false, "suffix" : "" }, { "dropping-particle" : "", "family" : "Fan", "given" : "Guangyi", "non-dropping-particle" : "", "parse-names" : false, "suffix" : "" }, { "dropping-particle" : "", "family" : "Widemo", "given" : "Fredrik", "non-dropping-particle" : "", "parse-names" : false, "suffix" : "" }, { "dropping-particle" : "", "family" : "Gunnarsson", "given" : "Ulrika", "non-dropping-particle" : "", "parse-names" : false, "suffix" : "" }, { "dropping-particle" : "", "family" : "Thalmann", "given" : "Doreen Schwochow", "non-dropping-particle" : "", "parse-names" : false, "suffix" : "" }, { "dropping-particle" : "", "family" : "Hoeppner", "given" : "Marc P", "non-dropping-particle" : "", "parse-names" : false, "suffix" : "" }, { "dropping-particle" : "", "family" : "Kerje", "given" : "Susanne", "non-dropping-particle" : "", "parse-names" : false, "suffix" : "" }, { "dropping-particle" : "", "family" : "Gustafson", "given" : "Ulla", "non-dropping-particle" : "", "parse-names" : false, "suffix" : "" }, { "dropping-particle" : "", "family" : "Shi", "given" : "Chengcheng", "non-dropping-particle" : "", "parse-names" : false, "suffix" : "" }, { "dropping-particle" : "", "family" : "Zhang", "given" : "He", "non-dropping-particle" : "", "parse-names" : false, "suffix" : "" }, { "dropping-particle" : "", "family" : "Chen", "given" : "Wenbin", "non-dropping-particle" : "", "parse-names" : false, "suffix" : "" }, { "dropping-particle" : "", "family" : "Liang", "given" : "Xinming", "non-dropping-particle" : "", "parse-names" : false, "suffix" : "" }, { "dropping-particle" : "", "family" : "Huang", "given" : "Leihuan", "non-dropping-particle" : "", "parse-names" : false, "suffix" : "" }, { "dropping-particle" : "", "family" : "Wang", "given" : "Jiahao", "non-dropping-particle" : "", "parse-names" : false, "suffix" : "" }, { "dropping-particle" : "", "family" : "Liang", "given" : "Enjing", "non-dropping-particle" : "", "parse-names" : false, "suffix" : "" }, { "dropping-particle" : "", "family" : "Wu", "given" : "Qiong", "non-dropping-particle" : "", "parse-names" : false, "suffix" : "" }, { "dropping-particle" : "", "family" : "Lee", "given" : "Simon Ming-Yuen", "non-dropping-particle" : "", "parse-names" : false, "suffix" : "" }, { "dropping-particle" : "", "family" : "Xu", "given" : "Xun", "non-dropping-particle" : "", "parse-names" : false, "suffix" : "" }, { "dropping-particle" : "", "family" : "H\u00f6glund", "given" : "Jacob", "non-dropping-particle" : "", "parse-names" : false, "suffix" : "" }, { "dropping-particle" : "", "family" : "Liu", "given" : "Xin", "non-dropping-particle" : "", "parse-names" : false, "suffix" : "" }, { "dropping-particle" : "", "family" : "Andersson", "given" : "Leif", "non-dropping-particle" : "", "parse-names" : false, "suffix" : "" } ], "container-title" : "Nature Genetics", "id" : "ITEM-1", "issue" : "1", "issued" : { "date-parts" : [ [ "2015" ] ] }, "page" : "84-88", "title" : "Structural genomic changes underlie alternative reproductive strategies in the ruff (Philomachus pugnax)", "type" : "article-journal", "volume" : "48" }, "uris" : [ "http://www.mendeley.com/documents/?uuid=a417fe2d-70c7-3904-9f34-b48f523725c9" ] } ], "mendeley" : { "formattedCitation" : "(Lamichhaney et al., 2015)", "plainTextFormattedCitation" : "(Lamichhaney et al., 2015)", "previouslyFormattedCitation" : "(Lamichhaney et al., 2015)" }, "properties" : { "noteIndex" : 0 }, "schema" : "https://github.com/citation-style-language/schema/raw/master/csl-citation.json" }</w:instrText>
      </w:r>
      <w:r w:rsidRPr="008B0834">
        <w:rPr>
          <w:sz w:val="24"/>
          <w:szCs w:val="24"/>
        </w:rPr>
        <w:fldChar w:fldCharType="separate"/>
      </w:r>
      <w:r w:rsidR="00A84DC9" w:rsidRPr="00A84DC9">
        <w:rPr>
          <w:i w:val="0"/>
          <w:noProof/>
          <w:sz w:val="24"/>
          <w:szCs w:val="24"/>
        </w:rPr>
        <w:t>(Lamichhaney et al., 2015)</w:t>
      </w:r>
      <w:r w:rsidRPr="008B0834">
        <w:rPr>
          <w:sz w:val="24"/>
          <w:szCs w:val="24"/>
        </w:rPr>
        <w:fldChar w:fldCharType="end"/>
      </w:r>
    </w:p>
    <w:p w:rsidR="00E26370" w:rsidRDefault="003D370E" w:rsidP="00B708C4">
      <w:pPr>
        <w:pStyle w:val="Pealkiri1"/>
      </w:pPr>
      <w:bookmarkStart w:id="23" w:name="_Toc491089867"/>
      <w:r>
        <w:t>Eksperimentaalosa</w:t>
      </w:r>
      <w:bookmarkEnd w:id="23"/>
    </w:p>
    <w:p w:rsidR="00422CE6" w:rsidRDefault="00F20B23" w:rsidP="00F20B23">
      <w:pPr>
        <w:pStyle w:val="Pealkiri2"/>
      </w:pPr>
      <w:bookmarkStart w:id="24" w:name="_Toc491089868"/>
      <w:r>
        <w:t>Töö eesmärgid</w:t>
      </w:r>
      <w:bookmarkEnd w:id="24"/>
    </w:p>
    <w:p w:rsidR="00466AB3" w:rsidRDefault="00466AB3" w:rsidP="00466AB3">
      <w:r>
        <w:t>Selle töö eesmärgid on:</w:t>
      </w:r>
    </w:p>
    <w:p w:rsidR="009945F4" w:rsidRDefault="009945F4" w:rsidP="00E41B74">
      <w:pPr>
        <w:pStyle w:val="Loendilik"/>
        <w:numPr>
          <w:ilvl w:val="0"/>
          <w:numId w:val="5"/>
        </w:numPr>
        <w:jc w:val="both"/>
      </w:pPr>
      <w:r>
        <w:t>analüüsida ja arendada meetod suure hulga</w:t>
      </w:r>
      <w:r w:rsidR="00950B5D">
        <w:t xml:space="preserve"> (100TB)</w:t>
      </w:r>
      <w:r>
        <w:t xml:space="preserve"> </w:t>
      </w:r>
      <w:proofErr w:type="spellStart"/>
      <w:r>
        <w:t>sekveneerimisandmete</w:t>
      </w:r>
      <w:proofErr w:type="spellEnd"/>
      <w:r>
        <w:t xml:space="preserve"> töötlemiseks</w:t>
      </w:r>
    </w:p>
    <w:p w:rsidR="009945F4" w:rsidRDefault="009945F4" w:rsidP="00E41B74">
      <w:pPr>
        <w:pStyle w:val="Loendilik"/>
        <w:numPr>
          <w:ilvl w:val="0"/>
          <w:numId w:val="5"/>
        </w:numPr>
        <w:jc w:val="both"/>
      </w:pPr>
      <w:r w:rsidRPr="00525CA6">
        <w:t>leida lihtne viis k-meride abil katvuse määramiseks</w:t>
      </w:r>
    </w:p>
    <w:p w:rsidR="00525CA6" w:rsidRDefault="00525CA6" w:rsidP="00E41B74">
      <w:pPr>
        <w:pStyle w:val="Loendilik"/>
        <w:numPr>
          <w:ilvl w:val="0"/>
          <w:numId w:val="5"/>
        </w:numPr>
        <w:jc w:val="both"/>
      </w:pPr>
      <w:r w:rsidRPr="00525CA6">
        <w:t xml:space="preserve">määrata teise generatsiooni madala katvusega </w:t>
      </w:r>
      <w:proofErr w:type="spellStart"/>
      <w:r w:rsidRPr="00525CA6">
        <w:t>sekveneerimisandmete</w:t>
      </w:r>
      <w:proofErr w:type="spellEnd"/>
      <w:r w:rsidRPr="00525CA6">
        <w:t xml:space="preserve"> kogu põhjal keskmised telomeeride pikkused</w:t>
      </w:r>
    </w:p>
    <w:p w:rsidR="00822B0D" w:rsidRDefault="00F20B23" w:rsidP="00E41B74">
      <w:pPr>
        <w:jc w:val="both"/>
      </w:pPr>
      <w:r>
        <w:t xml:space="preserve">Selle töö peamine eesmärk on </w:t>
      </w:r>
      <w:r w:rsidRPr="00092E9F">
        <w:rPr>
          <w:b/>
        </w:rPr>
        <w:t xml:space="preserve">määrata teise generatsiooni </w:t>
      </w:r>
      <w:r w:rsidR="0011516E" w:rsidRPr="00092E9F">
        <w:rPr>
          <w:b/>
        </w:rPr>
        <w:t xml:space="preserve">madala katvusega </w:t>
      </w:r>
      <w:proofErr w:type="spellStart"/>
      <w:r w:rsidRPr="00092E9F">
        <w:rPr>
          <w:b/>
        </w:rPr>
        <w:t>sekveneerimisandmete</w:t>
      </w:r>
      <w:proofErr w:type="spellEnd"/>
      <w:r w:rsidRPr="00092E9F">
        <w:rPr>
          <w:b/>
        </w:rPr>
        <w:t xml:space="preserve"> kogu põhjal </w:t>
      </w:r>
      <w:r w:rsidR="0011516E" w:rsidRPr="00092E9F">
        <w:rPr>
          <w:b/>
        </w:rPr>
        <w:t>keskmised telomeeride pikkused</w:t>
      </w:r>
      <w:r w:rsidR="00822B0D">
        <w:t xml:space="preserve">. </w:t>
      </w:r>
      <w:r w:rsidR="00936C66">
        <w:t>E</w:t>
      </w:r>
      <w:r w:rsidR="00822B0D">
        <w:t>elnevalt kirjeldatud</w:t>
      </w:r>
      <w:r w:rsidR="00936C66">
        <w:t xml:space="preserve"> telomeeride pikkuse määramise</w:t>
      </w:r>
      <w:r w:rsidR="00822B0D">
        <w:t xml:space="preserve"> keemilised meetodid on aeganõudvad, </w:t>
      </w:r>
      <w:proofErr w:type="spellStart"/>
      <w:r w:rsidR="00822B0D">
        <w:t>inimtööj</w:t>
      </w:r>
      <w:r w:rsidR="00936C66">
        <w:t>õust</w:t>
      </w:r>
      <w:proofErr w:type="spellEnd"/>
      <w:r w:rsidR="00936C66">
        <w:t xml:space="preserve"> sõltuvad ning veaohtlikud. Samas peetakse telomeeride pikkust näitajaks, mis võib abiks olla mitmete </w:t>
      </w:r>
      <w:r w:rsidR="00936C66">
        <w:lastRenderedPageBreak/>
        <w:t xml:space="preserve">haiguste ja tervislike seisundite määramisel ja hindamisel. Ka muutub terve genoomi </w:t>
      </w:r>
      <w:proofErr w:type="spellStart"/>
      <w:r w:rsidR="00936C66">
        <w:t>sekveneerimine</w:t>
      </w:r>
      <w:proofErr w:type="spellEnd"/>
      <w:r w:rsidR="00936C66">
        <w:t xml:space="preserve"> iga aastaga odavamaks. Nendest teadmistest johtuvalt on </w:t>
      </w:r>
      <w:proofErr w:type="spellStart"/>
      <w:r w:rsidR="00936C66">
        <w:t>sekveneerimisandmetest</w:t>
      </w:r>
      <w:proofErr w:type="spellEnd"/>
      <w:r w:rsidR="00936C66">
        <w:t xml:space="preserve"> telomeeride pikkuse määramiseks vajalik käepäraste, kiirete ja täpsete meetodite olemasolu.</w:t>
      </w:r>
    </w:p>
    <w:p w:rsidR="00822B0D" w:rsidRDefault="00092E9F" w:rsidP="00E41B74">
      <w:pPr>
        <w:jc w:val="both"/>
      </w:pPr>
      <w:r>
        <w:t xml:space="preserve">Kuna telomeeride pikkuse hindamiseks on vaja </w:t>
      </w:r>
      <w:proofErr w:type="spellStart"/>
      <w:r>
        <w:t>sekveneerimisandmete</w:t>
      </w:r>
      <w:proofErr w:type="spellEnd"/>
      <w:r>
        <w:t xml:space="preserve"> katvust, on töö </w:t>
      </w:r>
      <w:proofErr w:type="spellStart"/>
      <w:r>
        <w:t>kõrvaleesmärgiks</w:t>
      </w:r>
      <w:proofErr w:type="spellEnd"/>
      <w:r>
        <w:t xml:space="preserve"> </w:t>
      </w:r>
      <w:r w:rsidRPr="00E550B6">
        <w:rPr>
          <w:b/>
        </w:rPr>
        <w:t xml:space="preserve">leida lihtne viis </w:t>
      </w:r>
      <w:r w:rsidR="00A437BF">
        <w:rPr>
          <w:b/>
        </w:rPr>
        <w:t xml:space="preserve">k-meride abil </w:t>
      </w:r>
      <w:r w:rsidRPr="00E550B6">
        <w:rPr>
          <w:b/>
        </w:rPr>
        <w:t>katvuse määramiseks</w:t>
      </w:r>
      <w:r>
        <w:t>.</w:t>
      </w:r>
    </w:p>
    <w:p w:rsidR="00092E9F" w:rsidRDefault="00092E9F" w:rsidP="00E41B74">
      <w:pPr>
        <w:jc w:val="both"/>
      </w:pPr>
      <w:r>
        <w:t>Lisaks, kuna meetodite testimiseks kasutatakse</w:t>
      </w:r>
      <w:r w:rsidR="00E550B6">
        <w:t xml:space="preserve"> suurt hulka, </w:t>
      </w:r>
      <w:r w:rsidR="00973113">
        <w:t>ligi 100</w:t>
      </w:r>
      <w:r w:rsidR="00E550B6">
        <w:t xml:space="preserve"> TB,</w:t>
      </w:r>
      <w:r>
        <w:t xml:space="preserve"> andmeid</w:t>
      </w:r>
      <w:r w:rsidR="00E550B6">
        <w:t xml:space="preserve">, mille </w:t>
      </w:r>
      <w:r w:rsidR="00E550B6" w:rsidRPr="00C6044D">
        <w:rPr>
          <w:b/>
        </w:rPr>
        <w:t>allalaadimine ja töötlemine</w:t>
      </w:r>
      <w:r w:rsidR="00E550B6">
        <w:t xml:space="preserve"> on mittetriviaalne ülesanne, on töö eesmärgiks ka töö </w:t>
      </w:r>
      <w:r w:rsidR="00E550B6" w:rsidRPr="00C6044D">
        <w:rPr>
          <w:b/>
        </w:rPr>
        <w:t>jaoks sobiva rakenduse analüüs ja arendamine</w:t>
      </w:r>
      <w:r w:rsidR="00E550B6">
        <w:t>.</w:t>
      </w:r>
    </w:p>
    <w:p w:rsidR="00E763F8" w:rsidRDefault="00BE5F40" w:rsidP="00E763F8">
      <w:pPr>
        <w:pStyle w:val="Pealkiri2"/>
      </w:pPr>
      <w:bookmarkStart w:id="25" w:name="_Toc491089869"/>
      <w:r>
        <w:t>Metoodika</w:t>
      </w:r>
      <w:r w:rsidR="00411811">
        <w:t xml:space="preserve"> ja materjalid</w:t>
      </w:r>
      <w:bookmarkEnd w:id="25"/>
    </w:p>
    <w:p w:rsidR="00AA6C3E" w:rsidRPr="00AA6C3E" w:rsidRDefault="001749F5" w:rsidP="00AA6C3E">
      <w:pPr>
        <w:pStyle w:val="Pealkiri3"/>
      </w:pPr>
      <w:bookmarkStart w:id="26" w:name="_Toc491089870"/>
      <w:r>
        <w:t>Arenduskeskkond ja tööriistad</w:t>
      </w:r>
      <w:bookmarkEnd w:id="26"/>
    </w:p>
    <w:p w:rsidR="005D5163" w:rsidRDefault="001749F5" w:rsidP="00E41B74">
      <w:pPr>
        <w:jc w:val="both"/>
      </w:pPr>
      <w:r>
        <w:t>Tänapäevane tarkvaraarendus peaks probleemivaldkonnast sõltumatult soodustama nii gruppide sisest kui -vahelist koostööd ning olema platvormi-</w:t>
      </w:r>
      <w:proofErr w:type="spellStart"/>
      <w:r>
        <w:t>agnostiline</w:t>
      </w:r>
      <w:proofErr w:type="spellEnd"/>
      <w:r w:rsidR="005D5163">
        <w:t>.</w:t>
      </w:r>
      <w:r w:rsidR="00C23CF0">
        <w:t xml:space="preserve"> Töövahendid valiti sellest printsiibist lähtuvalt.</w:t>
      </w:r>
      <w:r w:rsidR="005D5163">
        <w:t xml:space="preserve"> Kogu töö käigus valminud lähtekood on saadaval aadressil </w:t>
      </w:r>
      <w:hyperlink r:id="rId13" w:history="1">
        <w:r w:rsidR="005D5163" w:rsidRPr="00807AF2">
          <w:rPr>
            <w:rStyle w:val="Hperlink"/>
          </w:rPr>
          <w:t>https://github.com/karlerss/telomere-length</w:t>
        </w:r>
      </w:hyperlink>
      <w:r w:rsidR="005D5163">
        <w:t xml:space="preserve">. </w:t>
      </w:r>
    </w:p>
    <w:p w:rsidR="005F7012" w:rsidRDefault="002D7125" w:rsidP="00E41B74">
      <w:pPr>
        <w:jc w:val="both"/>
      </w:pPr>
      <w:r>
        <w:t xml:space="preserve">Kuna võimalustele vastavalt oli arenduskeskkonnaks Windows-arvuti, aga terve analüüsi teostamise keskkonnaks 64 bitine </w:t>
      </w:r>
      <w:proofErr w:type="spellStart"/>
      <w:r>
        <w:t>linux</w:t>
      </w:r>
      <w:proofErr w:type="spellEnd"/>
      <w:r>
        <w:t xml:space="preserve">-arvuti, viidi keskkondade erinevusest tekkivate probleemide vältimiseks kogu arendus läbi </w:t>
      </w:r>
      <w:proofErr w:type="spellStart"/>
      <w:r>
        <w:t>Docker</w:t>
      </w:r>
      <w:proofErr w:type="spellEnd"/>
      <w:r>
        <w:t>-konteineris (</w:t>
      </w:r>
      <w:hyperlink r:id="rId14" w:history="1">
        <w:r w:rsidRPr="00807AF2">
          <w:rPr>
            <w:rStyle w:val="Hperlink"/>
          </w:rPr>
          <w:t>https://github.com/karlerss/telomere-length/blob/master/Dockerfile</w:t>
        </w:r>
      </w:hyperlink>
      <w:r>
        <w:t xml:space="preserve">). </w:t>
      </w:r>
      <w:r w:rsidR="005D5163">
        <w:t xml:space="preserve">Alussüsteemiks kasutati </w:t>
      </w:r>
      <w:proofErr w:type="spellStart"/>
      <w:r w:rsidR="005D5163" w:rsidRPr="005D5163">
        <w:t>biocontainers</w:t>
      </w:r>
      <w:proofErr w:type="spellEnd"/>
      <w:r w:rsidR="005D5163" w:rsidRPr="005D5163">
        <w:t>/</w:t>
      </w:r>
      <w:proofErr w:type="spellStart"/>
      <w:r w:rsidR="005D5163" w:rsidRPr="005D5163">
        <w:t>biocontainers</w:t>
      </w:r>
      <w:proofErr w:type="spellEnd"/>
      <w:r w:rsidR="005D5163">
        <w:t xml:space="preserve"> tõmmise </w:t>
      </w:r>
      <w:r w:rsidR="00973113">
        <w:t>kõige uuemat</w:t>
      </w:r>
      <w:r w:rsidR="005D5163">
        <w:t xml:space="preserve"> versiooni. </w:t>
      </w:r>
      <w:proofErr w:type="spellStart"/>
      <w:r w:rsidR="005D5163">
        <w:t>SraTools</w:t>
      </w:r>
      <w:proofErr w:type="spellEnd"/>
      <w:r w:rsidR="005D5163">
        <w:t xml:space="preserve"> 2.8.1 lisati </w:t>
      </w:r>
      <w:proofErr w:type="spellStart"/>
      <w:r w:rsidR="005D5163">
        <w:t>docker</w:t>
      </w:r>
      <w:proofErr w:type="spellEnd"/>
      <w:r w:rsidR="005D5163">
        <w:t xml:space="preserve">-konteinerisse </w:t>
      </w:r>
      <w:proofErr w:type="spellStart"/>
      <w:r w:rsidR="005D5163">
        <w:t>conda</w:t>
      </w:r>
      <w:proofErr w:type="spellEnd"/>
      <w:r w:rsidR="005D5163">
        <w:t xml:space="preserve"> pakihaldussüsteemi abil. </w:t>
      </w:r>
      <w:proofErr w:type="spellStart"/>
      <w:r w:rsidR="005D5163">
        <w:t>Python</w:t>
      </w:r>
      <w:proofErr w:type="spellEnd"/>
      <w:r w:rsidR="005D5163">
        <w:t xml:space="preserve"> programmi</w:t>
      </w:r>
      <w:r w:rsidR="00D35ED8">
        <w:t>de</w:t>
      </w:r>
      <w:r w:rsidR="005D5163">
        <w:t xml:space="preserve"> toimimiseks vajalikud teegid lisati </w:t>
      </w:r>
      <w:proofErr w:type="spellStart"/>
      <w:r w:rsidR="005D5163">
        <w:t>pip</w:t>
      </w:r>
      <w:proofErr w:type="spellEnd"/>
      <w:r w:rsidR="00EF2784">
        <w:t xml:space="preserve"> pakihalduri</w:t>
      </w:r>
      <w:r w:rsidR="005D5163">
        <w:t xml:space="preserve"> abil. GenomeTester4 binaarfailid kopeeriti käesoleva töö </w:t>
      </w:r>
      <w:proofErr w:type="spellStart"/>
      <w:r w:rsidR="005D5163">
        <w:t>repositooriumisse</w:t>
      </w:r>
      <w:proofErr w:type="spellEnd"/>
      <w:r w:rsidR="005D5163">
        <w:t xml:space="preserve"> ning lisati sealt </w:t>
      </w:r>
      <w:proofErr w:type="spellStart"/>
      <w:r w:rsidR="005D5163">
        <w:t>docker</w:t>
      </w:r>
      <w:proofErr w:type="spellEnd"/>
      <w:r w:rsidR="005D5163">
        <w:t>-konteinerisse.</w:t>
      </w:r>
    </w:p>
    <w:p w:rsidR="005F7012" w:rsidRDefault="007523DF" w:rsidP="00E41B74">
      <w:pPr>
        <w:jc w:val="both"/>
      </w:pPr>
      <w:r>
        <w:t xml:space="preserve">Andmete laadimisprogrammi käsurealiidese loomiseks kasutati </w:t>
      </w:r>
      <w:proofErr w:type="spellStart"/>
      <w:r>
        <w:t>click</w:t>
      </w:r>
      <w:proofErr w:type="spellEnd"/>
      <w:r>
        <w:t>-teeki, mis hoolitseb käsureaargumentide ning seadete sõelumise ja valideerimise eest.</w:t>
      </w:r>
      <w:r w:rsidR="00C2631E">
        <w:t xml:space="preserve"> (</w:t>
      </w:r>
      <w:hyperlink r:id="rId15" w:history="1">
        <w:r w:rsidR="00C2631E" w:rsidRPr="00807AF2">
          <w:rPr>
            <w:rStyle w:val="Hperlink"/>
          </w:rPr>
          <w:t>http://click.pocoo.org/5/</w:t>
        </w:r>
      </w:hyperlink>
      <w:r w:rsidR="00F3715D">
        <w:t>)</w:t>
      </w:r>
    </w:p>
    <w:p w:rsidR="00901B60" w:rsidRDefault="00724A4A" w:rsidP="00E763F8">
      <w:r>
        <w:t xml:space="preserve">Andmete agregeerimine viidi läbi </w:t>
      </w:r>
      <w:proofErr w:type="spellStart"/>
      <w:r>
        <w:t>CentOS</w:t>
      </w:r>
      <w:proofErr w:type="spellEnd"/>
      <w:r>
        <w:t xml:space="preserve"> 7 arvutis, millel on 32 protsessorituuma ning 512GB muutmälu.</w:t>
      </w:r>
    </w:p>
    <w:p w:rsidR="002272DE" w:rsidRDefault="00B24042" w:rsidP="00E41B74">
      <w:pPr>
        <w:jc w:val="both"/>
      </w:pPr>
      <w:r>
        <w:t xml:space="preserve">Huvipakkuvate k-meride </w:t>
      </w:r>
      <w:r w:rsidR="00832352">
        <w:t xml:space="preserve">sageduste </w:t>
      </w:r>
      <w:r>
        <w:t xml:space="preserve">analüüs viidi läbi </w:t>
      </w:r>
      <w:proofErr w:type="spellStart"/>
      <w:r w:rsidR="00AD2450">
        <w:t>J</w:t>
      </w:r>
      <w:r>
        <w:t>upyter</w:t>
      </w:r>
      <w:proofErr w:type="spellEnd"/>
      <w:r w:rsidR="00B2174C">
        <w:t xml:space="preserve"> interaktiivses keskkonnas (</w:t>
      </w:r>
      <w:hyperlink r:id="rId16" w:history="1">
        <w:r w:rsidR="00B2174C" w:rsidRPr="00807AF2">
          <w:rPr>
            <w:rStyle w:val="Hperlink"/>
          </w:rPr>
          <w:t>http://jupyter.org/</w:t>
        </w:r>
      </w:hyperlink>
      <w:r w:rsidR="00B2174C">
        <w:t xml:space="preserve">). </w:t>
      </w:r>
      <w:r w:rsidR="00C62B9A">
        <w:t>Tulemused visualiseeriti</w:t>
      </w:r>
      <w:r w:rsidR="00901B60">
        <w:t xml:space="preserve"> </w:t>
      </w:r>
      <w:proofErr w:type="spellStart"/>
      <w:r w:rsidR="00901B60">
        <w:t>python</w:t>
      </w:r>
      <w:proofErr w:type="spellEnd"/>
      <w:r w:rsidR="00901B60">
        <w:t xml:space="preserve"> teegi</w:t>
      </w:r>
      <w:r w:rsidR="00C62B9A">
        <w:t xml:space="preserve"> </w:t>
      </w:r>
      <w:proofErr w:type="spellStart"/>
      <w:r w:rsidR="00C62B9A">
        <w:t>matplotlib</w:t>
      </w:r>
      <w:proofErr w:type="spellEnd"/>
      <w:r w:rsidR="00C62B9A">
        <w:t xml:space="preserve"> abil (</w:t>
      </w:r>
      <w:hyperlink r:id="rId17" w:history="1">
        <w:r w:rsidR="00C62B9A" w:rsidRPr="00807AF2">
          <w:rPr>
            <w:rStyle w:val="Hperlink"/>
          </w:rPr>
          <w:t>https://matplotlib.org/</w:t>
        </w:r>
      </w:hyperlink>
      <w:r w:rsidR="005A43D3">
        <w:t>).</w:t>
      </w:r>
    </w:p>
    <w:p w:rsidR="00AA6C3E" w:rsidRDefault="00AA6C3E" w:rsidP="00E41B74">
      <w:pPr>
        <w:jc w:val="both"/>
      </w:pPr>
      <w:r>
        <w:lastRenderedPageBreak/>
        <w:t>K-meride lugemiseks ja analüüsimiseks kasutati GenomeTester4 komplekti tööriistu.</w:t>
      </w:r>
    </w:p>
    <w:p w:rsidR="00AA6C3E" w:rsidRDefault="00AA6C3E" w:rsidP="00E41B74">
      <w:pPr>
        <w:jc w:val="both"/>
      </w:pPr>
      <w:r>
        <w:t xml:space="preserve">GenomeTester4 tarkvarakomplekt koosneb kolmest </w:t>
      </w:r>
      <w:proofErr w:type="spellStart"/>
      <w:r>
        <w:t>k-mer</w:t>
      </w:r>
      <w:proofErr w:type="spellEnd"/>
      <w:r>
        <w:t xml:space="preserve"> andmete töötlemise tööriistast – </w:t>
      </w:r>
      <w:proofErr w:type="spellStart"/>
      <w:r>
        <w:t>GListMaker</w:t>
      </w:r>
      <w:proofErr w:type="spellEnd"/>
      <w:r>
        <w:t xml:space="preserve">, </w:t>
      </w:r>
      <w:proofErr w:type="spellStart"/>
      <w:r>
        <w:t>GListCompare</w:t>
      </w:r>
      <w:proofErr w:type="spellEnd"/>
      <w:r>
        <w:t xml:space="preserve"> ja </w:t>
      </w:r>
      <w:proofErr w:type="spellStart"/>
      <w:r>
        <w:t>GListQuery</w:t>
      </w:r>
      <w:proofErr w:type="spellEnd"/>
      <w:r>
        <w:t xml:space="preserve">. Programmid salvestavad andmed binaarformaadis failidesse, kus </w:t>
      </w:r>
      <w:proofErr w:type="spellStart"/>
      <w:r>
        <w:t>k-merid</w:t>
      </w:r>
      <w:proofErr w:type="spellEnd"/>
      <w:r>
        <w:t xml:space="preserve"> on kodeeritud 64 bitisteks märgita täisarvudeks ning k-meride arvud on 32 bitised märgita täisarvud. Tarkvarapaketi failidesse salvestatakse ainult k-meri kanooniline vorm – üks sama täisarv tähistab nii järjestust kui selle </w:t>
      </w:r>
      <w:proofErr w:type="spellStart"/>
      <w:r>
        <w:t>pöördkomplementi</w:t>
      </w:r>
      <w:proofErr w:type="spellEnd"/>
      <w:r>
        <w:t xml:space="preserve">. Kumba versiooni </w:t>
      </w:r>
      <w:proofErr w:type="spellStart"/>
      <w:r>
        <w:t>k-merist</w:t>
      </w:r>
      <w:proofErr w:type="spellEnd"/>
      <w:r>
        <w:t xml:space="preserve"> salvestatakse, otsustatakse selle põhjal, kumma täisarv-väärtus väiksem on.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E41B74">
      <w:pPr>
        <w:jc w:val="both"/>
      </w:pPr>
      <w:r>
        <w:t xml:space="preserve">Selleks, et GenomeTester4 tööriistu kasutada, tuleb nukleotiidjärjestustega FASTA failist teha </w:t>
      </w:r>
      <w:proofErr w:type="spellStart"/>
      <w:r>
        <w:t>k-mer</w:t>
      </w:r>
      <w:proofErr w:type="spellEnd"/>
      <w:r>
        <w:t xml:space="preserve"> tabel. Selle jaoks on tööriist </w:t>
      </w:r>
      <w:proofErr w:type="spellStart"/>
      <w:r>
        <w:t>GListMaker</w:t>
      </w:r>
      <w:proofErr w:type="spellEnd"/>
      <w:r>
        <w:t xml:space="preserve">, mis valmistab eelnevalt kirjeldatu list-faili.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E41B74">
      <w:pPr>
        <w:jc w:val="both"/>
      </w:pPr>
      <w:proofErr w:type="spellStart"/>
      <w:r>
        <w:t>GListQuery</w:t>
      </w:r>
      <w:proofErr w:type="spellEnd"/>
      <w:r>
        <w:t xml:space="preserve"> tööriista abil loetakse genereeritud binaarfailist kokku</w:t>
      </w:r>
      <w:r w:rsidR="00973113">
        <w:t xml:space="preserve"> </w:t>
      </w:r>
      <w:r>
        <w:t xml:space="preserve">loetud k-meride arvud. Programmi sisendiks määratakse kas üks </w:t>
      </w:r>
      <w:proofErr w:type="spellStart"/>
      <w:r>
        <w:t>k-mer</w:t>
      </w:r>
      <w:proofErr w:type="spellEnd"/>
      <w:r>
        <w:t xml:space="preserve"> järjestus või tekstifail huvipakkuvate </w:t>
      </w:r>
      <w:proofErr w:type="spellStart"/>
      <w:r>
        <w:t>k-mer</w:t>
      </w:r>
      <w:proofErr w:type="spellEnd"/>
      <w:r>
        <w:t xml:space="preserve"> järjestustega.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5A43D3" w:rsidRDefault="005A43D3" w:rsidP="00E41B74">
      <w:pPr>
        <w:jc w:val="both"/>
      </w:pPr>
      <w:r>
        <w:t xml:space="preserve">HGDP </w:t>
      </w:r>
      <w:r w:rsidR="00FE199E">
        <w:t xml:space="preserve">genoomi katvus määrati käsu </w:t>
      </w:r>
      <w:r w:rsidR="00FE199E" w:rsidRPr="00FE199E">
        <w:t xml:space="preserve"> </w:t>
      </w:r>
      <w:proofErr w:type="spellStart"/>
      <w:r w:rsidR="00FE199E" w:rsidRPr="00FE199E">
        <w:rPr>
          <w:i/>
        </w:rPr>
        <w:t>glistquery</w:t>
      </w:r>
      <w:proofErr w:type="spellEnd"/>
      <w:r w:rsidR="00FE199E" w:rsidRPr="00FE199E">
        <w:rPr>
          <w:i/>
        </w:rPr>
        <w:t xml:space="preserve"> HGDP00778_25_intrsec.list | </w:t>
      </w:r>
      <w:proofErr w:type="spellStart"/>
      <w:r w:rsidR="00FE199E" w:rsidRPr="00FE199E">
        <w:rPr>
          <w:i/>
        </w:rPr>
        <w:t>awk</w:t>
      </w:r>
      <w:proofErr w:type="spellEnd"/>
      <w:r w:rsidR="00FE199E" w:rsidRPr="00FE199E">
        <w:rPr>
          <w:i/>
        </w:rPr>
        <w:t xml:space="preserve"> '{print $2}' | sort -n | </w:t>
      </w:r>
      <w:proofErr w:type="spellStart"/>
      <w:r w:rsidR="00FE199E" w:rsidRPr="00FE199E">
        <w:rPr>
          <w:i/>
        </w:rPr>
        <w:t>uniq</w:t>
      </w:r>
      <w:proofErr w:type="spellEnd"/>
      <w:r w:rsidR="00FE199E" w:rsidRPr="00FE199E">
        <w:rPr>
          <w:i/>
        </w:rPr>
        <w:t xml:space="preserve"> -c </w:t>
      </w:r>
      <w:r w:rsidR="00FE199E">
        <w:t>abil.</w:t>
      </w:r>
      <w:r w:rsidR="003478C1">
        <w:t xml:space="preserve"> Graafi</w:t>
      </w:r>
      <w:r w:rsidR="00844DF3">
        <w:t>k visualiseeriti Mic</w:t>
      </w:r>
      <w:r w:rsidR="003478C1">
        <w:t>r</w:t>
      </w:r>
      <w:r w:rsidR="00844DF3">
        <w:t>o</w:t>
      </w:r>
      <w:r w:rsidR="003478C1">
        <w:t>soft Excel tarkvaraga ning loeti katvuse-piik.</w:t>
      </w:r>
    </w:p>
    <w:p w:rsidR="00411811" w:rsidRDefault="00975122" w:rsidP="00411811">
      <w:pPr>
        <w:pStyle w:val="Pealkiri3"/>
      </w:pPr>
      <w:bookmarkStart w:id="27" w:name="_Toc491089871"/>
      <w:r>
        <w:t>K-meride valik</w:t>
      </w:r>
      <w:bookmarkEnd w:id="27"/>
    </w:p>
    <w:p w:rsidR="007C531B" w:rsidRPr="007C531B" w:rsidRDefault="00EA0223" w:rsidP="00E41B74">
      <w:pPr>
        <w:jc w:val="both"/>
      </w:pPr>
      <w:r>
        <w:t xml:space="preserve">K-meride nimekirja faili valiti nelja tüüpi </w:t>
      </w:r>
      <w:proofErr w:type="spellStart"/>
      <w:r>
        <w:t>k-mere</w:t>
      </w:r>
      <w:proofErr w:type="spellEnd"/>
      <w:r>
        <w:t xml:space="preserve">. </w:t>
      </w:r>
      <w:r w:rsidR="00973113">
        <w:t>Selleks, et uurida telomeeride pikkust, on esimesel</w:t>
      </w:r>
      <w:r>
        <w:t xml:space="preserve"> real </w:t>
      </w:r>
      <w:r w:rsidR="00973113">
        <w:t xml:space="preserve">telomeeri </w:t>
      </w:r>
      <w:proofErr w:type="spellStart"/>
      <w:r w:rsidR="00973113">
        <w:t>k-mer</w:t>
      </w:r>
      <w:proofErr w:type="spellEnd"/>
      <w:r w:rsidR="00973113">
        <w:t xml:space="preserve">. Võimalikeks negatiivseteks kontrollideks ja </w:t>
      </w:r>
      <w:proofErr w:type="spellStart"/>
      <w:r w:rsidR="00973113">
        <w:t>eksploratiivsel</w:t>
      </w:r>
      <w:proofErr w:type="spellEnd"/>
      <w:r w:rsidR="00973113">
        <w:t xml:space="preserve"> eesmärgil valiti ridadele</w:t>
      </w:r>
      <w:r>
        <w:t xml:space="preserve"> 2-1319 juhuslik valik mitmesugustest </w:t>
      </w:r>
      <w:proofErr w:type="spellStart"/>
      <w:r>
        <w:t>k-meridest</w:t>
      </w:r>
      <w:proofErr w:type="spellEnd"/>
      <w:r>
        <w:t>, m</w:t>
      </w:r>
      <w:r w:rsidR="00973113">
        <w:t>is esinevad erinevates geenides.</w:t>
      </w:r>
      <w:r w:rsidR="008454AF">
        <w:t xml:space="preserve"> Samas järjekorras k-merid</w:t>
      </w:r>
      <w:r w:rsidR="00973113">
        <w:t>e nimekiri</w:t>
      </w:r>
      <w:r w:rsidR="008454AF">
        <w:t xml:space="preserve"> koos geenide ENSG-identifikaatoritega on kättesaadav aadressil </w:t>
      </w:r>
      <w:hyperlink r:id="rId18" w:history="1">
        <w:r w:rsidR="008454AF" w:rsidRPr="00686A68">
          <w:rPr>
            <w:rStyle w:val="Hperlink"/>
          </w:rPr>
          <w:t>https://github.com/karlerss/telomere-length/blob/master/tlenpy/kmer_sample.txt</w:t>
        </w:r>
      </w:hyperlink>
      <w:r w:rsidR="008454AF">
        <w:t xml:space="preserve">. </w:t>
      </w:r>
      <w:r w:rsidR="00973113">
        <w:t xml:space="preserve">Selleks, et määrata analoogselt HPA meetodiga </w:t>
      </w:r>
      <w:proofErr w:type="spellStart"/>
      <w:r w:rsidR="00973113">
        <w:t>sekveneerimiskatvust</w:t>
      </w:r>
      <w:proofErr w:type="spellEnd"/>
      <w:r w:rsidR="00973113">
        <w:t xml:space="preserve"> ja telomeeri pikkust, </w:t>
      </w:r>
      <w:r>
        <w:t>on</w:t>
      </w:r>
      <w:r w:rsidR="00973113">
        <w:t xml:space="preserve"> ridadel 1320-1583  erinevatele</w:t>
      </w:r>
      <w:r>
        <w:t xml:space="preserve"> Alu-elementide</w:t>
      </w:r>
      <w:r w:rsidR="00973113">
        <w:t>le omaste</w:t>
      </w:r>
      <w:r>
        <w:t xml:space="preserve"> k-meride nimekiri, mis on eelnevalt uurimisgrupis koostatud. Ridadel 1584-3083 on mitmes</w:t>
      </w:r>
      <w:r w:rsidR="00FC72D7">
        <w:t>ugused telomeeri pikkusega ass</w:t>
      </w:r>
      <w:r>
        <w:t>otsieeritud SNP-</w:t>
      </w:r>
      <w:proofErr w:type="spellStart"/>
      <w:r>
        <w:t>sid</w:t>
      </w:r>
      <w:proofErr w:type="spellEnd"/>
      <w:r>
        <w:t xml:space="preserve"> sisaldavad </w:t>
      </w:r>
      <w:proofErr w:type="spellStart"/>
      <w:r>
        <w:t>k-merid</w:t>
      </w:r>
      <w:proofErr w:type="spellEnd"/>
      <w:r>
        <w:t>, mis selles töös genoomide madala katvuse tõttu kasutust ei leia.</w:t>
      </w:r>
      <w:r w:rsidR="003D4375">
        <w:t xml:space="preserve"> Terve k-meride n</w:t>
      </w:r>
      <w:r w:rsidR="00C46C54">
        <w:t xml:space="preserve">imekiri on kättesaadav aadressil </w:t>
      </w:r>
      <w:hyperlink r:id="rId19" w:history="1">
        <w:r w:rsidR="00C46C54" w:rsidRPr="00686A68">
          <w:rPr>
            <w:rStyle w:val="Hperlink"/>
          </w:rPr>
          <w:t>https://github.com/karlerss/telomere-length/blob/master/tlenpy/kmer_sample_min.txt</w:t>
        </w:r>
      </w:hyperlink>
      <w:r w:rsidR="00C46C54">
        <w:t xml:space="preserve">. </w:t>
      </w:r>
    </w:p>
    <w:p w:rsidR="00411811" w:rsidRDefault="00411811" w:rsidP="00411811">
      <w:pPr>
        <w:pStyle w:val="Pealkiri3"/>
      </w:pPr>
      <w:bookmarkStart w:id="28" w:name="_Toc491089872"/>
      <w:r>
        <w:lastRenderedPageBreak/>
        <w:t>Andmestik</w:t>
      </w:r>
      <w:bookmarkEnd w:id="28"/>
    </w:p>
    <w:p w:rsidR="00A0310B" w:rsidRDefault="00A0310B" w:rsidP="00B51D3D">
      <w:pPr>
        <w:pStyle w:val="Pealkiri4"/>
      </w:pPr>
      <w:proofErr w:type="spellStart"/>
      <w:r>
        <w:t>Sequence</w:t>
      </w:r>
      <w:proofErr w:type="spellEnd"/>
      <w:r>
        <w:t xml:space="preserve"> Read </w:t>
      </w:r>
      <w:proofErr w:type="spellStart"/>
      <w:r>
        <w:t>Archive</w:t>
      </w:r>
      <w:proofErr w:type="spellEnd"/>
    </w:p>
    <w:p w:rsidR="00A0310B" w:rsidRDefault="00A0310B" w:rsidP="00E41B74">
      <w:pPr>
        <w:jc w:val="both"/>
      </w:pPr>
      <w:proofErr w:type="spellStart"/>
      <w:r>
        <w:t>Sequence</w:t>
      </w:r>
      <w:proofErr w:type="spellEnd"/>
      <w:r>
        <w:t xml:space="preserve"> Read </w:t>
      </w:r>
      <w:proofErr w:type="spellStart"/>
      <w:r>
        <w:t>Archive</w:t>
      </w:r>
      <w:proofErr w:type="spellEnd"/>
      <w:r>
        <w:t xml:space="preserve"> (SRA) on teise generatsiooni </w:t>
      </w:r>
      <w:proofErr w:type="spellStart"/>
      <w:r>
        <w:t>sekveneerimisandmete</w:t>
      </w:r>
      <w:proofErr w:type="spellEnd"/>
      <w:r>
        <w:t xml:space="preserve"> avalik arhiiv, mida haldab </w:t>
      </w:r>
      <w:proofErr w:type="spellStart"/>
      <w:r>
        <w:t>National</w:t>
      </w:r>
      <w:proofErr w:type="spellEnd"/>
      <w:r>
        <w:t xml:space="preserve"> </w:t>
      </w:r>
      <w:proofErr w:type="spellStart"/>
      <w:r>
        <w:t>Center</w:t>
      </w:r>
      <w:proofErr w:type="spellEnd"/>
      <w:r>
        <w:t xml:space="preserve"> </w:t>
      </w:r>
      <w:proofErr w:type="spellStart"/>
      <w:r>
        <w:t>for</w:t>
      </w:r>
      <w:proofErr w:type="spellEnd"/>
      <w:r>
        <w:t xml:space="preserve"> </w:t>
      </w:r>
      <w:proofErr w:type="spellStart"/>
      <w:r>
        <w:t>Biotechnology</w:t>
      </w:r>
      <w:proofErr w:type="spellEnd"/>
      <w:r>
        <w:t xml:space="preserve"> </w:t>
      </w:r>
      <w:proofErr w:type="spellStart"/>
      <w:r>
        <w:t>Information</w:t>
      </w:r>
      <w:proofErr w:type="spellEnd"/>
      <w:r>
        <w:t xml:space="preserve"> (NCBI). Arhiiv sisaldab töötlemata </w:t>
      </w:r>
      <w:proofErr w:type="spellStart"/>
      <w:r>
        <w:t>sekveneerimisandmeid</w:t>
      </w:r>
      <w:proofErr w:type="spellEnd"/>
      <w:r>
        <w:t xml:space="preserve"> ning </w:t>
      </w:r>
      <w:proofErr w:type="spellStart"/>
      <w:r>
        <w:t>metaandmeid</w:t>
      </w:r>
      <w:proofErr w:type="spellEnd"/>
      <w:r>
        <w:t xml:space="preserve">. Arhiiv on ligipääsetav aadressil </w:t>
      </w:r>
      <w:hyperlink r:id="rId20" w:history="1">
        <w:r w:rsidRPr="0022733E">
          <w:rPr>
            <w:rStyle w:val="Hperlink"/>
          </w:rPr>
          <w:t>https://www.ncbi.nlm.nih.gov/sra/</w:t>
        </w:r>
      </w:hyperlink>
      <w:r>
        <w:t xml:space="preserve">. </w:t>
      </w:r>
      <w:r>
        <w:fldChar w:fldCharType="begin" w:fldLock="1"/>
      </w:r>
      <w:r>
        <w:instrText>ADDIN CSL_CITATION { "citationItems" : [ { "id" : "ITEM-1", "itemData" : { "DOI" : "10.1093/nar/gkr854", "ISBN" : "1362-4962 (Electronic)\\r0305-1048 (Linking)", "ISSN" : "03051048", "PMID" : "22009675", "abstract" : "New generation sequencing platforms are producing data with significantly higher throughput and lower cost. A portion of this capacity is devoted to individual and community scientific projects. As these projects reach publication, raw sequencing datasets are submitted into the primary next-generation sequence data archive, the Sequence Read Archive (SRA). Archiving experimental data is the key to the progress of reproducible science. The SRA was established as a public repository for next-generation sequence data as a part of the International Nucleotide Sequence Database Collaboration (INSDC). INSDC is composed of the National Center for Biotechnology Information (NCBI), the European Bioinformatics Institute (EBI) and the DNA Data Bank of Japan (DDBJ). The SRA is accessible at www.ncbi.nlm.nih.gov/sra from NCBI, at www.ebi.ac.uk/ena from EBI and at trace.ddbj.nig.ac.jp from DDBJ. In this article, we present the content and structure of the SRA and report on updated metadata structures, submission file formats and supported sequencing platforms. We also briefly outline our various responses to the challenge of explosive data growth.", "author" : [ { "dropping-particle" : "", "family" : "Kodama", "given" : "Yuichi", "non-dropping-particle" : "", "parse-names" : false, "suffix" : "" }, { "dropping-particle" : "", "family" : "Shumway", "given" : "Martin", "non-dropping-particle" : "", "parse-names" : false, "suffix" : "" }, { "dropping-particle" : "", "family" : "Leinonen", "given" : "Rasko", "non-dropping-particle" : "", "parse-names" : false, "suffix" : "" } ], "container-title" : "Nucleic Acids Research", "id" : "ITEM-1", "issue" : "D1", "issued" : { "date-parts" : [ [ "2012" ] ] }, "title" : "The sequence read archive: Explosive growth of sequencing data", "type" : "article-journal", "volume" : "40" }, "uris" : [ "http://www.mendeley.com/documents/?uuid=35f94812-cc88-3116-9cec-ae949c4d785e" ] } ], "mendeley" : { "formattedCitation" : "(Kodama et al., 2012)", "plainTextFormattedCitation" : "(Kodama et al., 2012)", "previouslyFormattedCitation" : "(Kodama et al., 2012)" }, "properties" : { "noteIndex" : 0 }, "schema" : "https://github.com/citation-style-language/schema/raw/master/csl-citation.json" }</w:instrText>
      </w:r>
      <w:r>
        <w:fldChar w:fldCharType="separate"/>
      </w:r>
      <w:r w:rsidRPr="00A84DC9">
        <w:rPr>
          <w:noProof/>
        </w:rPr>
        <w:t>(Kodama et al., 2012)</w:t>
      </w:r>
      <w:r>
        <w:fldChar w:fldCharType="end"/>
      </w:r>
    </w:p>
    <w:p w:rsidR="00A0310B" w:rsidRDefault="00A0310B" w:rsidP="00E41B74">
      <w:pPr>
        <w:jc w:val="both"/>
      </w:pPr>
      <w:r>
        <w:t xml:space="preserve">SRA andmete kasutamiseks on vajalik tööriistakomplekt nimega SRA </w:t>
      </w:r>
      <w:proofErr w:type="spellStart"/>
      <w:r>
        <w:t>Toolkit</w:t>
      </w:r>
      <w:proofErr w:type="spellEnd"/>
      <w:r>
        <w:t xml:space="preserve">. See võimaldab arhiivifailid viia edasiseks analüüsiks sobivale kujule. Andmete allalaadimiseks tuleb kasutada tööriista </w:t>
      </w:r>
      <w:proofErr w:type="spellStart"/>
      <w:r w:rsidRPr="002B127D">
        <w:rPr>
          <w:i/>
        </w:rPr>
        <w:t>prefetch</w:t>
      </w:r>
      <w:proofErr w:type="spellEnd"/>
      <w:r>
        <w:t>. See laeb alla arhiivifaili ning referentsfailid millest arhiivifail sõltub. (</w:t>
      </w:r>
      <w:hyperlink r:id="rId21" w:history="1">
        <w:r w:rsidRPr="0022733E">
          <w:rPr>
            <w:rStyle w:val="Hperlink"/>
          </w:rPr>
          <w:t>https://github.com/ncbi/sra-tools/wiki/HowTo:-Access-SRA-Data</w:t>
        </w:r>
      </w:hyperlink>
      <w:r>
        <w:t xml:space="preserve">) </w:t>
      </w:r>
    </w:p>
    <w:p w:rsidR="00A0310B" w:rsidRDefault="00A0310B" w:rsidP="00B51D3D">
      <w:pPr>
        <w:pStyle w:val="Pealkiri4"/>
      </w:pPr>
      <w:r>
        <w:t>CONVERGE andmestik</w:t>
      </w:r>
    </w:p>
    <w:p w:rsidR="00A0310B" w:rsidRDefault="00A0310B" w:rsidP="00E41B74">
      <w:pPr>
        <w:jc w:val="both"/>
      </w:pPr>
      <w:r>
        <w:t xml:space="preserve">CONVERGE andmestik on SRA andmebaasis avalikult saadaolev andmekogu, mis sisaldab 11670 </w:t>
      </w:r>
      <w:proofErr w:type="spellStart"/>
      <w:r>
        <w:t>Han</w:t>
      </w:r>
      <w:proofErr w:type="spellEnd"/>
      <w:r>
        <w:t xml:space="preserve"> Hiina naise madala katvusega täisgenoomi </w:t>
      </w:r>
      <w:proofErr w:type="spellStart"/>
      <w:r>
        <w:t>sekveneerimisandmeid</w:t>
      </w:r>
      <w:proofErr w:type="spellEnd"/>
      <w:r>
        <w:t xml:space="preserve">. Andmed koguti depressioonihäire uurimise käigus. Andmekogu keskmine tuumagenoomi katvus on 1,7 kordne, inimeste vanused on vahemikus 30-60 ning alla laadides on andmete maht umbes 100 terabaiti. </w:t>
      </w:r>
      <w:proofErr w:type="spellStart"/>
      <w:r>
        <w:t>Sekveneerimiseks</w:t>
      </w:r>
      <w:proofErr w:type="spellEnd"/>
      <w:r>
        <w:t xml:space="preserve"> kasutati </w:t>
      </w:r>
      <w:proofErr w:type="spellStart"/>
      <w:r>
        <w:t>Illumina</w:t>
      </w:r>
      <w:proofErr w:type="spellEnd"/>
      <w:r>
        <w:t xml:space="preserve"> </w:t>
      </w:r>
      <w:proofErr w:type="spellStart"/>
      <w:r>
        <w:t>Hiseq</w:t>
      </w:r>
      <w:proofErr w:type="spellEnd"/>
      <w:r>
        <w:t xml:space="preserve"> seadmeid. </w:t>
      </w:r>
      <w:r>
        <w:fldChar w:fldCharType="begin" w:fldLock="1"/>
      </w:r>
      <w:r>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"previouslyFormattedCitation" : "(Cai et al., 2017)" }, "properties" : { "noteIndex" : 0 }, "schema" : "https://github.com/citation-style-language/schema/raw/master/csl-citation.json" }</w:instrText>
      </w:r>
      <w:r>
        <w:fldChar w:fldCharType="separate"/>
      </w:r>
      <w:r w:rsidRPr="00A84DC9">
        <w:rPr>
          <w:noProof/>
        </w:rPr>
        <w:t>(Cai et al., 2017)</w:t>
      </w:r>
      <w:r>
        <w:fldChar w:fldCharType="end"/>
      </w:r>
    </w:p>
    <w:p w:rsidR="00A0310B" w:rsidRDefault="00A0310B" w:rsidP="00A0310B">
      <w:pPr>
        <w:keepNext/>
      </w:pPr>
      <w:r>
        <w:rPr>
          <w:noProof/>
          <w:lang w:eastAsia="et-EE"/>
        </w:rPr>
        <w:drawing>
          <wp:inline distT="0" distB="0" distL="0" distR="0" wp14:anchorId="478F6875" wp14:editId="63A72A57">
            <wp:extent cx="5760085" cy="3573357"/>
            <wp:effectExtent l="0" t="0" r="0" b="8255"/>
            <wp:docPr id="4" name="Pil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41" b="1"/>
                    <a:stretch/>
                  </pic:blipFill>
                  <pic:spPr bwMode="auto">
                    <a:xfrm>
                      <a:off x="0" y="0"/>
                      <a:ext cx="5760085" cy="3573357"/>
                    </a:xfrm>
                    <a:prstGeom prst="rect">
                      <a:avLst/>
                    </a:prstGeom>
                    <a:ln>
                      <a:noFill/>
                    </a:ln>
                    <a:extLst>
                      <a:ext uri="{53640926-AAD7-44D8-BBD7-CCE9431645EC}">
                        <a14:shadowObscured xmlns:a14="http://schemas.microsoft.com/office/drawing/2010/main"/>
                      </a:ext>
                    </a:extLst>
                  </pic:spPr>
                </pic:pic>
              </a:graphicData>
            </a:graphic>
          </wp:inline>
        </w:drawing>
      </w:r>
    </w:p>
    <w:p w:rsidR="00A0310B" w:rsidRPr="00A0310B" w:rsidRDefault="00A0310B" w:rsidP="00E41B74">
      <w:pPr>
        <w:pStyle w:val="Pealdis"/>
        <w:jc w:val="both"/>
        <w:rPr>
          <w:sz w:val="24"/>
        </w:rPr>
      </w:pPr>
      <w:bookmarkStart w:id="29" w:name="_Ref483428052"/>
      <w:bookmarkStart w:id="30" w:name="_Ref483428041"/>
      <w:r w:rsidRPr="00941E16">
        <w:rPr>
          <w:b/>
          <w:i w:val="0"/>
          <w:sz w:val="24"/>
        </w:rPr>
        <w:t xml:space="preserve">Joonis </w:t>
      </w:r>
      <w:r w:rsidRPr="00941E16">
        <w:rPr>
          <w:b/>
          <w:i w:val="0"/>
          <w:sz w:val="24"/>
        </w:rPr>
        <w:fldChar w:fldCharType="begin"/>
      </w:r>
      <w:r w:rsidRPr="00941E16">
        <w:rPr>
          <w:b/>
          <w:i w:val="0"/>
          <w:sz w:val="24"/>
        </w:rPr>
        <w:instrText xml:space="preserve"> SEQ Joonis \* ARABIC </w:instrText>
      </w:r>
      <w:r w:rsidRPr="00941E16">
        <w:rPr>
          <w:b/>
          <w:i w:val="0"/>
          <w:sz w:val="24"/>
        </w:rPr>
        <w:fldChar w:fldCharType="separate"/>
      </w:r>
      <w:r>
        <w:rPr>
          <w:b/>
          <w:i w:val="0"/>
          <w:noProof/>
          <w:sz w:val="24"/>
        </w:rPr>
        <w:t>4</w:t>
      </w:r>
      <w:r w:rsidRPr="00941E16">
        <w:rPr>
          <w:b/>
          <w:i w:val="0"/>
          <w:sz w:val="24"/>
        </w:rPr>
        <w:fldChar w:fldCharType="end"/>
      </w:r>
      <w:bookmarkEnd w:id="29"/>
      <w:r w:rsidRPr="00941E16">
        <w:rPr>
          <w:sz w:val="24"/>
        </w:rPr>
        <w:t xml:space="preserve"> </w:t>
      </w:r>
      <w:r w:rsidRPr="004C00DC">
        <w:rPr>
          <w:b/>
          <w:i w:val="0"/>
          <w:sz w:val="24"/>
        </w:rPr>
        <w:t>CONVERGE andmestiku tuumagenoomi katvus.</w:t>
      </w:r>
      <w:r w:rsidRPr="00941E16">
        <w:rPr>
          <w:sz w:val="24"/>
        </w:rPr>
        <w:t xml:space="preserve"> Keskmine katvus on 1.7X.</w:t>
      </w:r>
      <w:bookmarkEnd w:id="30"/>
    </w:p>
    <w:p w:rsidR="00026D46" w:rsidRDefault="00B8166E" w:rsidP="00E41B74">
      <w:pPr>
        <w:jc w:val="both"/>
      </w:pPr>
      <w:r>
        <w:lastRenderedPageBreak/>
        <w:t>Töö jaoks kasutati tutvustatud CONVERGE andmekogu.</w:t>
      </w:r>
      <w:r w:rsidR="007641AD">
        <w:t xml:space="preserve"> </w:t>
      </w:r>
      <w:proofErr w:type="spellStart"/>
      <w:r w:rsidR="007641AD">
        <w:t>Sekveneerimisandmetest</w:t>
      </w:r>
      <w:proofErr w:type="spellEnd"/>
      <w:r w:rsidR="007641AD">
        <w:t xml:space="preserve"> eraldati valitud k-meride arvud get_srr.py programmi abil, mis väljastas iga genoomi kohta ühe tekstifaili, kus on igal real tabeldusmärgiga eraldatud k-meri järjestus ning esinemiskordade arv.</w:t>
      </w:r>
    </w:p>
    <w:p w:rsidR="002B2E6B" w:rsidRDefault="002B2E6B" w:rsidP="002B2E6B">
      <w:pPr>
        <w:pStyle w:val="Pealkiri3"/>
      </w:pPr>
      <w:bookmarkStart w:id="31" w:name="_Toc491089873"/>
      <w:proofErr w:type="spellStart"/>
      <w:r>
        <w:t>Sekveneerimisandmete</w:t>
      </w:r>
      <w:proofErr w:type="spellEnd"/>
      <w:r>
        <w:t xml:space="preserve"> analüüsi meetod</w:t>
      </w:r>
      <w:bookmarkEnd w:id="31"/>
    </w:p>
    <w:p w:rsidR="002B2E6B" w:rsidRDefault="002B2E6B" w:rsidP="00E41B74">
      <w:pPr>
        <w:jc w:val="both"/>
      </w:pPr>
      <w:proofErr w:type="spellStart"/>
      <w:r>
        <w:t>K-mer</w:t>
      </w:r>
      <w:proofErr w:type="spellEnd"/>
      <w:r>
        <w:t xml:space="preserve"> metoodika abil uurimiseesmärkide saavutamiseks peavad ühe inimese andmed läbima järgnevad sammud (sulgudes välise programmi nimi):</w:t>
      </w:r>
    </w:p>
    <w:p w:rsidR="002B2E6B" w:rsidRDefault="002B2E6B" w:rsidP="002B2E6B">
      <w:pPr>
        <w:pStyle w:val="Loendilik"/>
        <w:numPr>
          <w:ilvl w:val="0"/>
          <w:numId w:val="3"/>
        </w:numPr>
      </w:pPr>
      <w:r>
        <w:t>Andmete allalaadimine internetist (</w:t>
      </w:r>
      <w:proofErr w:type="spellStart"/>
      <w:r>
        <w:t>prefetch</w:t>
      </w:r>
      <w:proofErr w:type="spellEnd"/>
      <w:r>
        <w:t>)</w:t>
      </w:r>
    </w:p>
    <w:p w:rsidR="002B2E6B" w:rsidRDefault="002B2E6B" w:rsidP="002B2E6B">
      <w:pPr>
        <w:pStyle w:val="Loendilik"/>
        <w:numPr>
          <w:ilvl w:val="0"/>
          <w:numId w:val="3"/>
        </w:numPr>
      </w:pPr>
      <w:r>
        <w:t xml:space="preserve">Allalaetud andmete viimine </w:t>
      </w:r>
      <w:proofErr w:type="spellStart"/>
      <w:r>
        <w:t>fasta</w:t>
      </w:r>
      <w:proofErr w:type="spellEnd"/>
      <w:r>
        <w:t>-formaati (</w:t>
      </w:r>
      <w:proofErr w:type="spellStart"/>
      <w:r>
        <w:t>fastq-dump</w:t>
      </w:r>
      <w:proofErr w:type="spellEnd"/>
      <w:r>
        <w:t>)</w:t>
      </w:r>
    </w:p>
    <w:p w:rsidR="002B2E6B" w:rsidRDefault="002B2E6B" w:rsidP="002B2E6B">
      <w:pPr>
        <w:pStyle w:val="Loendilik"/>
        <w:numPr>
          <w:ilvl w:val="0"/>
          <w:numId w:val="3"/>
        </w:numPr>
      </w:pPr>
      <w:proofErr w:type="spellStart"/>
      <w:r w:rsidRPr="00C11606">
        <w:rPr>
          <w:i/>
        </w:rPr>
        <w:t>Read</w:t>
      </w:r>
      <w:r>
        <w:t>ide</w:t>
      </w:r>
      <w:proofErr w:type="spellEnd"/>
      <w:r>
        <w:t xml:space="preserve"> </w:t>
      </w:r>
      <w:proofErr w:type="spellStart"/>
      <w:r>
        <w:t>fasta</w:t>
      </w:r>
      <w:proofErr w:type="spellEnd"/>
      <w:r>
        <w:t xml:space="preserve"> failist k-meride sagedustabeli tegemine (</w:t>
      </w:r>
      <w:proofErr w:type="spellStart"/>
      <w:r>
        <w:t>glistmaker</w:t>
      </w:r>
      <w:proofErr w:type="spellEnd"/>
      <w:r>
        <w:t>)</w:t>
      </w:r>
    </w:p>
    <w:p w:rsidR="002B2E6B" w:rsidRDefault="002B2E6B" w:rsidP="002B2E6B">
      <w:pPr>
        <w:pStyle w:val="Loendilik"/>
        <w:numPr>
          <w:ilvl w:val="0"/>
          <w:numId w:val="3"/>
        </w:numPr>
      </w:pPr>
      <w:r>
        <w:t>Sagedustabelist huvipakkuvate k-meride sageduse päringu tegemine (</w:t>
      </w:r>
      <w:proofErr w:type="spellStart"/>
      <w:r>
        <w:t>glistquery</w:t>
      </w:r>
      <w:proofErr w:type="spellEnd"/>
      <w:r>
        <w:t>)</w:t>
      </w:r>
    </w:p>
    <w:p w:rsidR="002B2E6B" w:rsidRDefault="002B2E6B" w:rsidP="002B2E6B">
      <w:pPr>
        <w:pStyle w:val="Loendilik"/>
        <w:numPr>
          <w:ilvl w:val="0"/>
          <w:numId w:val="3"/>
        </w:numPr>
      </w:pPr>
      <w:r>
        <w:t>Ühe inimese huvipakkuvate k-meride sageduste salvestamine edasiseks analüüsiks</w:t>
      </w:r>
    </w:p>
    <w:p w:rsidR="002B2E6B" w:rsidRDefault="008F4A3D" w:rsidP="002B2E6B">
      <w:pPr>
        <w:pStyle w:val="Loendilik"/>
        <w:numPr>
          <w:ilvl w:val="0"/>
          <w:numId w:val="3"/>
        </w:numPr>
      </w:pPr>
      <w:proofErr w:type="spellStart"/>
      <w:r>
        <w:t>Prefetch</w:t>
      </w:r>
      <w:proofErr w:type="spellEnd"/>
      <w:r>
        <w:t xml:space="preserve"> salvestatud lähteandmete arvelt k</w:t>
      </w:r>
      <w:r w:rsidR="002B2E6B">
        <w:t>ettaruumi vabastamine</w:t>
      </w:r>
    </w:p>
    <w:p w:rsidR="002B2E6B" w:rsidRDefault="002B2E6B" w:rsidP="00E41B74">
      <w:pPr>
        <w:jc w:val="both"/>
      </w:pPr>
      <w:r>
        <w:t xml:space="preserve">Lisaks analüüsi enda sammudele on oluline iga sammu logimine ning protsessi </w:t>
      </w:r>
      <w:proofErr w:type="spellStart"/>
      <w:r>
        <w:t>paralleliseeritavus</w:t>
      </w:r>
      <w:proofErr w:type="spellEnd"/>
      <w:r>
        <w:t xml:space="preserve">. Ka </w:t>
      </w:r>
      <w:r w:rsidR="000D6E12">
        <w:t>on tähtis, et programm lõpetaks</w:t>
      </w:r>
      <w:r>
        <w:t xml:space="preserve"> ülesande nii vähese ajaga kui võimalik. Selleks, et leida, milline arvutusressurss (allalaadimiskiirus, protsessorituumad või muutmälu) saab piiravaks, jooksutati käsurealt iga kasutatavat välist programmi. Tulemused</w:t>
      </w:r>
      <w:r w:rsidR="000D6E12">
        <w:t xml:space="preserve"> on</w:t>
      </w:r>
      <w:r>
        <w:t xml:space="preserve"> tabelis </w:t>
      </w:r>
      <w:r>
        <w:fldChar w:fldCharType="begin"/>
      </w:r>
      <w:r>
        <w:instrText xml:space="preserve"> REF _Ref491027346 \h </w:instrText>
      </w:r>
      <w:r>
        <w:fldChar w:fldCharType="separate"/>
      </w:r>
      <w:r w:rsidRPr="0097521B">
        <w:rPr>
          <w:szCs w:val="24"/>
        </w:rPr>
        <w:t xml:space="preserve">Tabel </w:t>
      </w:r>
      <w:r>
        <w:rPr>
          <w:noProof/>
          <w:szCs w:val="24"/>
        </w:rPr>
        <w:t>2</w:t>
      </w:r>
      <w:r>
        <w:rPr>
          <w:szCs w:val="24"/>
        </w:rPr>
        <w:t xml:space="preserve"> </w:t>
      </w:r>
      <w:r>
        <w:fldChar w:fldCharType="end"/>
      </w:r>
      <w:r>
        <w:t>.</w:t>
      </w:r>
    </w:p>
    <w:p w:rsidR="00B52619" w:rsidRDefault="00B52619" w:rsidP="00B52619">
      <w:pPr>
        <w:pStyle w:val="Pealkiri4"/>
      </w:pPr>
      <w:r>
        <w:t>get_srr.py</w:t>
      </w:r>
    </w:p>
    <w:p w:rsidR="00B52619" w:rsidRDefault="00B52619" w:rsidP="00E41B74">
      <w:pPr>
        <w:jc w:val="both"/>
      </w:pPr>
      <w:r>
        <w:t xml:space="preserve">Programmide analüüsi arvesse võttes, arendati tööriist get_srr.py. Programmi kasutamiseks tuleb käsureale kirjutada </w:t>
      </w:r>
      <w:proofErr w:type="spellStart"/>
      <w:r w:rsidRPr="00FE2F58">
        <w:rPr>
          <w:i/>
        </w:rPr>
        <w:t>python</w:t>
      </w:r>
      <w:proofErr w:type="spellEnd"/>
      <w:r w:rsidRPr="00FE2F58">
        <w:rPr>
          <w:i/>
        </w:rPr>
        <w:t xml:space="preserve"> get_srr.py [OPTIONS] RUN_TABLE QUERY_LIST</w:t>
      </w:r>
      <w:r>
        <w:t xml:space="preserve">, kus </w:t>
      </w:r>
      <w:r w:rsidRPr="00FE2F58">
        <w:rPr>
          <w:i/>
        </w:rPr>
        <w:t>RUN_TABLE</w:t>
      </w:r>
      <w:r>
        <w:t xml:space="preserve"> on SRA veebiliidesest saadud kokkuvõttefaili asukoht kõvakettal, näiteks ./SraRuntable.txt ning </w:t>
      </w:r>
      <w:r w:rsidRPr="00FE2F58">
        <w:rPr>
          <w:i/>
        </w:rPr>
        <w:t>QUERY_LIST</w:t>
      </w:r>
      <w:r>
        <w:t xml:space="preserve"> on analoogselt tekstifail, kus on igal real üks </w:t>
      </w:r>
      <w:proofErr w:type="spellStart"/>
      <w:r>
        <w:t>k-mer</w:t>
      </w:r>
      <w:proofErr w:type="spellEnd"/>
      <w:r>
        <w:t xml:space="preserve">. Lisaks on võimalik seadistada muid parameetreid </w:t>
      </w:r>
      <w:r w:rsidRPr="00FE2F58">
        <w:rPr>
          <w:i/>
        </w:rPr>
        <w:t>[OPTIONS]</w:t>
      </w:r>
      <w:r>
        <w:t xml:space="preserve">, mis on toodud tabelis </w:t>
      </w:r>
      <w:r>
        <w:fldChar w:fldCharType="begin"/>
      </w:r>
      <w:r>
        <w:instrText xml:space="preserve"> REF _Ref483337793 \h </w:instrText>
      </w:r>
      <w:r>
        <w:fldChar w:fldCharType="separate"/>
      </w:r>
      <w:r w:rsidRPr="009E60BA">
        <w:rPr>
          <w:b/>
        </w:rPr>
        <w:t>Tabel</w:t>
      </w:r>
      <w:r>
        <w:rPr>
          <w:b/>
        </w:rPr>
        <w:t xml:space="preserve"> </w:t>
      </w:r>
      <w:r>
        <w:rPr>
          <w:b/>
          <w:i/>
          <w:noProof/>
        </w:rPr>
        <w:t>3</w:t>
      </w:r>
      <w:r>
        <w:fldChar w:fldCharType="end"/>
      </w:r>
      <w:r>
        <w:t>.</w:t>
      </w:r>
    </w:p>
    <w:p w:rsidR="00B52619" w:rsidRPr="00FE2F58" w:rsidRDefault="00B52619" w:rsidP="00B52619">
      <w:pPr>
        <w:pStyle w:val="Pealdis"/>
        <w:keepNext/>
        <w:rPr>
          <w:sz w:val="24"/>
        </w:rPr>
      </w:pPr>
      <w:bookmarkStart w:id="32" w:name="_Ref483337793"/>
      <w:r w:rsidRPr="009E60BA">
        <w:rPr>
          <w:b/>
          <w:i w:val="0"/>
          <w:sz w:val="24"/>
        </w:rPr>
        <w:t xml:space="preserve">Tabel </w:t>
      </w:r>
      <w:r w:rsidRPr="009E60BA">
        <w:rPr>
          <w:b/>
          <w:i w:val="0"/>
          <w:sz w:val="24"/>
        </w:rPr>
        <w:fldChar w:fldCharType="begin"/>
      </w:r>
      <w:r w:rsidRPr="009E60BA">
        <w:rPr>
          <w:b/>
          <w:i w:val="0"/>
          <w:sz w:val="24"/>
        </w:rPr>
        <w:instrText xml:space="preserve"> SEQ Tabel \* ARABIC </w:instrText>
      </w:r>
      <w:r w:rsidRPr="009E60BA">
        <w:rPr>
          <w:b/>
          <w:i w:val="0"/>
          <w:sz w:val="24"/>
        </w:rPr>
        <w:fldChar w:fldCharType="separate"/>
      </w:r>
      <w:r>
        <w:rPr>
          <w:b/>
          <w:i w:val="0"/>
          <w:noProof/>
          <w:sz w:val="24"/>
        </w:rPr>
        <w:t>3</w:t>
      </w:r>
      <w:r w:rsidRPr="009E60BA">
        <w:rPr>
          <w:b/>
          <w:i w:val="0"/>
          <w:sz w:val="24"/>
        </w:rPr>
        <w:fldChar w:fldCharType="end"/>
      </w:r>
      <w:bookmarkEnd w:id="32"/>
      <w:r>
        <w:rPr>
          <w:sz w:val="24"/>
        </w:rPr>
        <w:t xml:space="preserve"> get_srr.py lisavalikud.</w:t>
      </w:r>
    </w:p>
    <w:tbl>
      <w:tblPr>
        <w:tblStyle w:val="Kontuurtabel"/>
        <w:tblW w:w="0" w:type="auto"/>
        <w:tblLook w:val="04A0" w:firstRow="1" w:lastRow="0" w:firstColumn="1" w:lastColumn="0" w:noHBand="0" w:noVBand="1"/>
      </w:tblPr>
      <w:tblGrid>
        <w:gridCol w:w="1413"/>
        <w:gridCol w:w="2268"/>
        <w:gridCol w:w="1312"/>
        <w:gridCol w:w="4068"/>
      </w:tblGrid>
      <w:tr w:rsidR="00B52619" w:rsidTr="00A11503">
        <w:tc>
          <w:tcPr>
            <w:tcW w:w="1413" w:type="dxa"/>
          </w:tcPr>
          <w:p w:rsidR="00B52619" w:rsidRDefault="00B52619" w:rsidP="00A11503">
            <w:r>
              <w:t>Lühike nimi</w:t>
            </w:r>
          </w:p>
        </w:tc>
        <w:tc>
          <w:tcPr>
            <w:tcW w:w="2268" w:type="dxa"/>
          </w:tcPr>
          <w:p w:rsidR="00B52619" w:rsidRDefault="00B52619" w:rsidP="00A11503">
            <w:r>
              <w:t>Pikk nimi</w:t>
            </w:r>
          </w:p>
        </w:tc>
        <w:tc>
          <w:tcPr>
            <w:tcW w:w="1312" w:type="dxa"/>
          </w:tcPr>
          <w:p w:rsidR="00B52619" w:rsidRDefault="00B52619" w:rsidP="00A11503">
            <w:r>
              <w:t>Tüüp</w:t>
            </w:r>
          </w:p>
        </w:tc>
        <w:tc>
          <w:tcPr>
            <w:tcW w:w="4068" w:type="dxa"/>
          </w:tcPr>
          <w:p w:rsidR="00B52619" w:rsidRDefault="00B52619" w:rsidP="00A11503">
            <w:r>
              <w:t>Kommentaar</w:t>
            </w:r>
          </w:p>
        </w:tc>
      </w:tr>
      <w:tr w:rsidR="00B52619" w:rsidTr="00A11503">
        <w:tc>
          <w:tcPr>
            <w:tcW w:w="1413" w:type="dxa"/>
          </w:tcPr>
          <w:p w:rsidR="00B52619" w:rsidRDefault="00B52619" w:rsidP="00A11503">
            <w:r>
              <w:t>-d</w:t>
            </w:r>
          </w:p>
        </w:tc>
        <w:tc>
          <w:tcPr>
            <w:tcW w:w="2268" w:type="dxa"/>
          </w:tcPr>
          <w:p w:rsidR="00B52619" w:rsidRDefault="00B52619" w:rsidP="00A11503">
            <w:r>
              <w:t>--</w:t>
            </w:r>
            <w:proofErr w:type="spellStart"/>
            <w:r>
              <w:t>data_root</w:t>
            </w:r>
            <w:proofErr w:type="spellEnd"/>
          </w:p>
        </w:tc>
        <w:tc>
          <w:tcPr>
            <w:tcW w:w="1312" w:type="dxa"/>
          </w:tcPr>
          <w:p w:rsidR="00B52619" w:rsidRDefault="00B52619" w:rsidP="00A11503">
            <w:r>
              <w:t>Rada</w:t>
            </w:r>
          </w:p>
        </w:tc>
        <w:tc>
          <w:tcPr>
            <w:tcW w:w="4068" w:type="dxa"/>
          </w:tcPr>
          <w:p w:rsidR="00B52619" w:rsidRDefault="00B52619" w:rsidP="00A11503">
            <w:r>
              <w:t>Kataloog, kuhu sisse tehakse ajutised kaustad ja väljundite kaust. Vaikimisi /</w:t>
            </w:r>
            <w:proofErr w:type="spellStart"/>
            <w:r>
              <w:t>data</w:t>
            </w:r>
            <w:proofErr w:type="spellEnd"/>
            <w:r>
              <w:t>.</w:t>
            </w:r>
          </w:p>
        </w:tc>
      </w:tr>
      <w:tr w:rsidR="00B52619" w:rsidTr="00A11503">
        <w:tc>
          <w:tcPr>
            <w:tcW w:w="1413" w:type="dxa"/>
          </w:tcPr>
          <w:p w:rsidR="00B52619" w:rsidRDefault="00B52619" w:rsidP="00A11503">
            <w:r>
              <w:lastRenderedPageBreak/>
              <w:t>-n</w:t>
            </w:r>
          </w:p>
        </w:tc>
        <w:tc>
          <w:tcPr>
            <w:tcW w:w="2268" w:type="dxa"/>
          </w:tcPr>
          <w:p w:rsidR="00B52619" w:rsidRDefault="00B52619" w:rsidP="00A11503">
            <w:r>
              <w:t>--</w:t>
            </w:r>
            <w:proofErr w:type="spellStart"/>
            <w:r>
              <w:t>ncbi_root</w:t>
            </w:r>
            <w:proofErr w:type="spellEnd"/>
          </w:p>
        </w:tc>
        <w:tc>
          <w:tcPr>
            <w:tcW w:w="1312" w:type="dxa"/>
          </w:tcPr>
          <w:p w:rsidR="00B52619" w:rsidRDefault="00B52619" w:rsidP="00A11503">
            <w:r>
              <w:t>Rada</w:t>
            </w:r>
          </w:p>
        </w:tc>
        <w:tc>
          <w:tcPr>
            <w:tcW w:w="4068" w:type="dxa"/>
          </w:tcPr>
          <w:p w:rsidR="00B52619" w:rsidRDefault="00B52619" w:rsidP="00A11503">
            <w:r>
              <w:t xml:space="preserve">Kataloog, kus asuvad </w:t>
            </w:r>
            <w:proofErr w:type="spellStart"/>
            <w:r>
              <w:t>ncbi</w:t>
            </w:r>
            <w:proofErr w:type="spellEnd"/>
            <w:r>
              <w:t xml:space="preserve"> tööriistade tekitatud failid. Selle raja leiab </w:t>
            </w:r>
            <w:proofErr w:type="spellStart"/>
            <w:r>
              <w:t>linux</w:t>
            </w:r>
            <w:proofErr w:type="spellEnd"/>
            <w:r>
              <w:t xml:space="preserve"> keskkonnas tavaliselt failist </w:t>
            </w:r>
            <w:r w:rsidRPr="007B7799">
              <w:t xml:space="preserve"> ~/.</w:t>
            </w:r>
            <w:proofErr w:type="spellStart"/>
            <w:r w:rsidRPr="007B7799">
              <w:t>ncbi</w:t>
            </w:r>
            <w:proofErr w:type="spellEnd"/>
            <w:r w:rsidRPr="007B7799">
              <w:t>/</w:t>
            </w:r>
            <w:proofErr w:type="spellStart"/>
            <w:r w:rsidRPr="007B7799">
              <w:t>user-settings.mkfg</w:t>
            </w:r>
            <w:proofErr w:type="spellEnd"/>
            <w:r>
              <w:t>. Vaikimisi /</w:t>
            </w:r>
            <w:proofErr w:type="spellStart"/>
            <w:r>
              <w:t>data</w:t>
            </w:r>
            <w:proofErr w:type="spellEnd"/>
            <w:r>
              <w:t>/.</w:t>
            </w:r>
            <w:proofErr w:type="spellStart"/>
            <w:r>
              <w:t>ncbi</w:t>
            </w:r>
            <w:proofErr w:type="spellEnd"/>
            <w:r>
              <w:t>.</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check_fasta</w:t>
            </w:r>
            <w:proofErr w:type="spellEnd"/>
          </w:p>
        </w:tc>
        <w:tc>
          <w:tcPr>
            <w:tcW w:w="1312" w:type="dxa"/>
          </w:tcPr>
          <w:p w:rsidR="00B52619" w:rsidRDefault="00B52619" w:rsidP="00A11503">
            <w:r>
              <w:t>Tõeväärtus</w:t>
            </w:r>
          </w:p>
        </w:tc>
        <w:tc>
          <w:tcPr>
            <w:tcW w:w="4068" w:type="dxa"/>
          </w:tcPr>
          <w:p w:rsidR="00B52619" w:rsidRDefault="00B52619" w:rsidP="00A11503">
            <w:r>
              <w:t xml:space="preserve">Lisavalik, mille lubamisel kontrollitakse enne </w:t>
            </w:r>
            <w:proofErr w:type="spellStart"/>
            <w:r>
              <w:t>prefetch</w:t>
            </w:r>
            <w:proofErr w:type="spellEnd"/>
            <w:r>
              <w:t xml:space="preserve"> käivitamist, kas on </w:t>
            </w:r>
            <w:proofErr w:type="spellStart"/>
            <w:r>
              <w:t>fasta</w:t>
            </w:r>
            <w:proofErr w:type="spellEnd"/>
            <w:r>
              <w:t xml:space="preserve"> fail juba genereeritud. Silumiseks/testimiseks.</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fasta_limit</w:t>
            </w:r>
            <w:proofErr w:type="spellEnd"/>
          </w:p>
        </w:tc>
        <w:tc>
          <w:tcPr>
            <w:tcW w:w="1312" w:type="dxa"/>
          </w:tcPr>
          <w:p w:rsidR="00B52619" w:rsidRDefault="00B52619" w:rsidP="00A11503">
            <w:r>
              <w:t>Täisarv</w:t>
            </w:r>
          </w:p>
        </w:tc>
        <w:tc>
          <w:tcPr>
            <w:tcW w:w="4068" w:type="dxa"/>
          </w:tcPr>
          <w:p w:rsidR="00B52619" w:rsidRDefault="00B52619" w:rsidP="00A11503">
            <w:r>
              <w:t xml:space="preserve">Lisavalik, millega saab piirata </w:t>
            </w:r>
            <w:proofErr w:type="spellStart"/>
            <w:r>
              <w:t>fastq-dump</w:t>
            </w:r>
            <w:proofErr w:type="spellEnd"/>
            <w:r>
              <w:t xml:space="preserve"> väljundi pikkust. Silumiseks/testimiseks.</w:t>
            </w:r>
          </w:p>
        </w:tc>
      </w:tr>
      <w:tr w:rsidR="00B52619" w:rsidTr="00A11503">
        <w:tc>
          <w:tcPr>
            <w:tcW w:w="1413" w:type="dxa"/>
          </w:tcPr>
          <w:p w:rsidR="00B52619" w:rsidRDefault="00B52619" w:rsidP="00A11503">
            <w:r>
              <w:t>-p</w:t>
            </w:r>
          </w:p>
        </w:tc>
        <w:tc>
          <w:tcPr>
            <w:tcW w:w="2268" w:type="dxa"/>
          </w:tcPr>
          <w:p w:rsidR="00B52619" w:rsidRDefault="00B52619" w:rsidP="00A11503">
            <w:r>
              <w:t>--</w:t>
            </w:r>
            <w:proofErr w:type="spellStart"/>
            <w:r>
              <w:t>processing_cores</w:t>
            </w:r>
            <w:proofErr w:type="spellEnd"/>
          </w:p>
        </w:tc>
        <w:tc>
          <w:tcPr>
            <w:tcW w:w="1312" w:type="dxa"/>
          </w:tcPr>
          <w:p w:rsidR="00B52619" w:rsidRDefault="00B52619" w:rsidP="00A11503">
            <w:r>
              <w:t>Täisarv</w:t>
            </w:r>
          </w:p>
        </w:tc>
        <w:tc>
          <w:tcPr>
            <w:tcW w:w="4068" w:type="dxa"/>
          </w:tcPr>
          <w:p w:rsidR="00B52619" w:rsidRDefault="00B52619" w:rsidP="00A11503">
            <w:r>
              <w:t>Valik, mis määrab, mitu arvutamisprotsessi allalaadimisega paralleelselt jooksutatakse. Vaikimisi 1.</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help</w:t>
            </w:r>
            <w:proofErr w:type="spellEnd"/>
          </w:p>
        </w:tc>
        <w:tc>
          <w:tcPr>
            <w:tcW w:w="1312" w:type="dxa"/>
          </w:tcPr>
          <w:p w:rsidR="00B52619" w:rsidRDefault="00B52619" w:rsidP="00A11503"/>
        </w:tc>
        <w:tc>
          <w:tcPr>
            <w:tcW w:w="4068" w:type="dxa"/>
          </w:tcPr>
          <w:p w:rsidR="00B52619" w:rsidRDefault="00B52619" w:rsidP="00A11503">
            <w:r>
              <w:t>Kuvab abidokumendi.</w:t>
            </w:r>
          </w:p>
        </w:tc>
      </w:tr>
    </w:tbl>
    <w:p w:rsidR="00B52619" w:rsidRDefault="00B52619" w:rsidP="00B52619"/>
    <w:p w:rsidR="00B52619" w:rsidRDefault="00B52619" w:rsidP="00E41B74">
      <w:pPr>
        <w:jc w:val="both"/>
      </w:pPr>
      <w:r>
        <w:t>Programmi töö algab kahe riviloendi (</w:t>
      </w:r>
      <w:proofErr w:type="spellStart"/>
      <w:r w:rsidRPr="001649F8">
        <w:t>multiprocessing</w:t>
      </w:r>
      <w:r>
        <w:t>.JoinableQueue</w:t>
      </w:r>
      <w:proofErr w:type="spellEnd"/>
      <w:r>
        <w:t>) loomisega. Allalaadimisrivi on piiramata mahuga ning töötlemisrivi mahutab kuni 10 tööd. Töötlemisrivi suurus on piiratud, et vältida liiga suure hulga toorandmete ettelaadimist ja mäluseadme täitumist – kui töötlemisrivi saab täis, siis allalaadimisprotsess ootab enne uue laadimise alustamist, kuni töötlemisrivis tekib vaba koht. Selline riviloenditel põhinev tarkvara arhitektuur on kasutatav ka hajussüsteemi korral.</w:t>
      </w:r>
    </w:p>
    <w:p w:rsidR="00B52619" w:rsidRDefault="00B52619" w:rsidP="00E41B74">
      <w:pPr>
        <w:jc w:val="both"/>
      </w:pPr>
      <w:r>
        <w:t xml:space="preserve">Programmi ühe katse andmete töötlemise loogika on koondatud </w:t>
      </w:r>
      <w:proofErr w:type="spellStart"/>
      <w:r w:rsidRPr="00411F8D">
        <w:rPr>
          <w:i/>
        </w:rPr>
        <w:t>Job</w:t>
      </w:r>
      <w:proofErr w:type="spellEnd"/>
      <w:r>
        <w:t xml:space="preserve">-klassi. Klassi konstruktor võtab ühe argumendi, milleks on SRA identifikaator formaadis </w:t>
      </w:r>
      <w:r w:rsidRPr="00411F8D">
        <w:t>SRR</w:t>
      </w:r>
      <w:r>
        <w:t>0</w:t>
      </w:r>
      <w:r w:rsidRPr="00411F8D">
        <w:t>00</w:t>
      </w:r>
      <w:r>
        <w:t xml:space="preserve">0000. Klassi isendil on meetodid </w:t>
      </w:r>
      <w:proofErr w:type="spellStart"/>
      <w:r w:rsidRPr="0085333D">
        <w:rPr>
          <w:i/>
        </w:rPr>
        <w:t>fetch</w:t>
      </w:r>
      <w:proofErr w:type="spellEnd"/>
      <w:r w:rsidRPr="0085333D">
        <w:rPr>
          <w:i/>
        </w:rPr>
        <w:t>()</w:t>
      </w:r>
      <w:r>
        <w:t xml:space="preserve"> ning </w:t>
      </w:r>
      <w:proofErr w:type="spellStart"/>
      <w:r w:rsidRPr="0085333D">
        <w:rPr>
          <w:i/>
        </w:rPr>
        <w:t>process</w:t>
      </w:r>
      <w:proofErr w:type="spellEnd"/>
      <w:r w:rsidRPr="0085333D">
        <w:rPr>
          <w:i/>
        </w:rPr>
        <w:t>()</w:t>
      </w:r>
      <w:r>
        <w:t>.</w:t>
      </w:r>
    </w:p>
    <w:p w:rsidR="00B52619" w:rsidRDefault="00B52619" w:rsidP="00E41B74">
      <w:pPr>
        <w:jc w:val="both"/>
      </w:pPr>
      <w:r>
        <w:t xml:space="preserve">Pärast riviloendite loomist sõelutakse </w:t>
      </w:r>
      <w:r w:rsidRPr="00FE2F58">
        <w:rPr>
          <w:i/>
        </w:rPr>
        <w:t>RUN_TABLE</w:t>
      </w:r>
      <w:r>
        <w:rPr>
          <w:i/>
        </w:rPr>
        <w:t xml:space="preserve"> </w:t>
      </w:r>
      <w:r>
        <w:t xml:space="preserve">fail ning luuakse saadud SRA identifikaatorite põhjal </w:t>
      </w:r>
      <w:proofErr w:type="spellStart"/>
      <w:r>
        <w:t>Job</w:t>
      </w:r>
      <w:proofErr w:type="spellEnd"/>
      <w:r>
        <w:t xml:space="preserve"> isendid ning pannakse see allalaadimis-riviloendisse. Seejärel luuakse üks allalaadimisprotsess, mis kutsub allalaadimisrivist saadud isendil </w:t>
      </w:r>
      <w:proofErr w:type="spellStart"/>
      <w:r w:rsidRPr="00C97312">
        <w:rPr>
          <w:i/>
        </w:rPr>
        <w:t>fetch</w:t>
      </w:r>
      <w:proofErr w:type="spellEnd"/>
      <w:r>
        <w:t>-meetodit ning lisavalikutes määratud suurusega protsessi-</w:t>
      </w:r>
      <w:r w:rsidRPr="00C97312">
        <w:rPr>
          <w:i/>
        </w:rPr>
        <w:t>pool</w:t>
      </w:r>
      <w:r>
        <w:t xml:space="preserve"> (</w:t>
      </w:r>
      <w:proofErr w:type="spellStart"/>
      <w:r>
        <w:t>multiprocessing.Pool</w:t>
      </w:r>
      <w:proofErr w:type="spellEnd"/>
      <w:r>
        <w:t xml:space="preserve">) </w:t>
      </w:r>
      <w:r>
        <w:lastRenderedPageBreak/>
        <w:t xml:space="preserve">töötlemisprotsessidega, mis kutsuvad töötlemisjärjekorrast saadud isenditel </w:t>
      </w:r>
      <w:proofErr w:type="spellStart"/>
      <w:r w:rsidRPr="00C97312">
        <w:rPr>
          <w:i/>
        </w:rPr>
        <w:t>process</w:t>
      </w:r>
      <w:proofErr w:type="spellEnd"/>
      <w:r>
        <w:t xml:space="preserve">-meetodit. Kui </w:t>
      </w:r>
      <w:proofErr w:type="spellStart"/>
      <w:r w:rsidRPr="00D91ACA">
        <w:rPr>
          <w:i/>
        </w:rPr>
        <w:t>fetch</w:t>
      </w:r>
      <w:proofErr w:type="spellEnd"/>
      <w:r>
        <w:t>-meetodis esineb erind, pannakse see isend rivi lõppu.</w:t>
      </w:r>
    </w:p>
    <w:p w:rsidR="00B52619" w:rsidRDefault="00B52619" w:rsidP="00B52619">
      <w:pPr>
        <w:keepNext/>
      </w:pPr>
      <w:r>
        <w:rPr>
          <w:noProof/>
          <w:lang w:eastAsia="et-EE"/>
        </w:rPr>
        <w:drawing>
          <wp:inline distT="0" distB="0" distL="0" distR="0" wp14:anchorId="719DFF5A" wp14:editId="555A1196">
            <wp:extent cx="5759609" cy="3562138"/>
            <wp:effectExtent l="0" t="0" r="0" b="635"/>
            <wp:docPr id="1" name="Pilt 1" descr="C:\Users\Enar\AppData\Local\Microsoft\Windows\INetCache\Content.Word\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ar\AppData\Local\Microsoft\Windows\INetCache\Content.Word\processo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8232"/>
                    <a:stretch/>
                  </pic:blipFill>
                  <pic:spPr bwMode="auto">
                    <a:xfrm>
                      <a:off x="0" y="0"/>
                      <a:ext cx="5760085" cy="3562432"/>
                    </a:xfrm>
                    <a:prstGeom prst="rect">
                      <a:avLst/>
                    </a:prstGeom>
                    <a:noFill/>
                    <a:ln>
                      <a:noFill/>
                    </a:ln>
                    <a:extLst>
                      <a:ext uri="{53640926-AAD7-44D8-BBD7-CCE9431645EC}">
                        <a14:shadowObscured xmlns:a14="http://schemas.microsoft.com/office/drawing/2010/main"/>
                      </a:ext>
                    </a:extLst>
                  </pic:spPr>
                </pic:pic>
              </a:graphicData>
            </a:graphic>
          </wp:inline>
        </w:drawing>
      </w:r>
    </w:p>
    <w:p w:rsidR="0077472B" w:rsidRDefault="00B52619" w:rsidP="00E41B74">
      <w:pPr>
        <w:pStyle w:val="Pealdis"/>
        <w:jc w:val="both"/>
        <w:rPr>
          <w:sz w:val="22"/>
          <w:szCs w:val="22"/>
        </w:rPr>
      </w:pPr>
      <w:r w:rsidRPr="00732C04">
        <w:rPr>
          <w:b/>
          <w:i w:val="0"/>
          <w:sz w:val="22"/>
          <w:szCs w:val="22"/>
        </w:rPr>
        <w:t xml:space="preserve">Joonis </w:t>
      </w:r>
      <w:r w:rsidRPr="00732C04">
        <w:rPr>
          <w:b/>
          <w:i w:val="0"/>
          <w:sz w:val="22"/>
          <w:szCs w:val="22"/>
        </w:rPr>
        <w:fldChar w:fldCharType="begin"/>
      </w:r>
      <w:r w:rsidRPr="00732C04">
        <w:rPr>
          <w:b/>
          <w:i w:val="0"/>
          <w:sz w:val="22"/>
          <w:szCs w:val="22"/>
        </w:rPr>
        <w:instrText xml:space="preserve"> SEQ Joonis \* ARABIC </w:instrText>
      </w:r>
      <w:r w:rsidRPr="00732C04">
        <w:rPr>
          <w:b/>
          <w:i w:val="0"/>
          <w:sz w:val="22"/>
          <w:szCs w:val="22"/>
        </w:rPr>
        <w:fldChar w:fldCharType="separate"/>
      </w:r>
      <w:r>
        <w:rPr>
          <w:b/>
          <w:i w:val="0"/>
          <w:noProof/>
          <w:sz w:val="22"/>
          <w:szCs w:val="22"/>
        </w:rPr>
        <w:t>6</w:t>
      </w:r>
      <w:r w:rsidRPr="00732C04">
        <w:rPr>
          <w:b/>
          <w:i w:val="0"/>
          <w:sz w:val="22"/>
          <w:szCs w:val="22"/>
        </w:rPr>
        <w:fldChar w:fldCharType="end"/>
      </w:r>
      <w:r>
        <w:rPr>
          <w:sz w:val="22"/>
          <w:szCs w:val="22"/>
        </w:rPr>
        <w:t xml:space="preserve"> </w:t>
      </w:r>
      <w:r w:rsidRPr="004C00DC">
        <w:rPr>
          <w:b/>
          <w:i w:val="0"/>
          <w:sz w:val="22"/>
          <w:szCs w:val="22"/>
        </w:rPr>
        <w:t>get_srr.py ülesehituse loogika.</w:t>
      </w:r>
      <w:r w:rsidR="004C00DC">
        <w:rPr>
          <w:sz w:val="22"/>
          <w:szCs w:val="22"/>
        </w:rPr>
        <w:t xml:space="preserve"> Käsitsi alla laetud SraRunTable.txt faili põhjal käivitatakse paralleelselt üks allalaadimisprotsess ning 10 töötlemisprotsessi. Ahela väljundiks on tulemusfailid k-meride arvudega.</w:t>
      </w:r>
    </w:p>
    <w:p w:rsidR="00C66A51" w:rsidRDefault="00C66A51" w:rsidP="00C66A51">
      <w:pPr>
        <w:pStyle w:val="Pealkiri3"/>
      </w:pPr>
      <w:bookmarkStart w:id="33" w:name="_Toc491089874"/>
      <w:r>
        <w:t>Katvuse määramise meetod</w:t>
      </w:r>
      <w:bookmarkEnd w:id="33"/>
    </w:p>
    <w:p w:rsidR="00C66A51" w:rsidRDefault="00C66A51" w:rsidP="00E41B74">
      <w:pPr>
        <w:jc w:val="both"/>
      </w:pPr>
      <w:r>
        <w:t xml:space="preserve">Selleks, et luua lihtne k-meride põhine meetod </w:t>
      </w:r>
      <w:proofErr w:type="spellStart"/>
      <w:r>
        <w:t>sekveneerimiskatvuse</w:t>
      </w:r>
      <w:proofErr w:type="spellEnd"/>
      <w:r>
        <w:t xml:space="preserve"> leidmiseks, on esmalt vaja viisi uue meetodi hindamiseks. Katsetamiseks valitud andmestiku puhul saa</w:t>
      </w:r>
      <w:r w:rsidR="00E16C15">
        <w:t>b</w:t>
      </w:r>
      <w:r>
        <w:t xml:space="preserve"> kontrolliks kasutada näitajaid: publikatsioonis toodud keskmine katvus 1,7X, publikatsioonis näidatud katvuste jaotuse võrdlemine ning SRA andmebaasist saadud </w:t>
      </w:r>
      <w:proofErr w:type="spellStart"/>
      <w:r>
        <w:t>sekveneeritud</w:t>
      </w:r>
      <w:proofErr w:type="spellEnd"/>
      <w:r>
        <w:t xml:space="preserve"> nukleotiidide koguarv.</w:t>
      </w:r>
    </w:p>
    <w:p w:rsidR="00C66A51" w:rsidRDefault="00C66A51" w:rsidP="00E41B74">
      <w:pPr>
        <w:jc w:val="both"/>
      </w:pPr>
      <w:r>
        <w:t xml:space="preserve">PCR ja HPA meetodiga telomeeride pikkuse määramiseks kasutatakse telomeeri pikkuse kvantifitseerimiseks </w:t>
      </w:r>
      <w:proofErr w:type="spellStart"/>
      <w:r>
        <w:t>võrldust</w:t>
      </w:r>
      <w:proofErr w:type="spellEnd"/>
      <w:r>
        <w:t xml:space="preserve"> mõne geenijupiga, mille koopianumber on teada. Analoogset lähenemist saaks kasutada ka </w:t>
      </w:r>
      <w:proofErr w:type="spellStart"/>
      <w:r>
        <w:t>sekveneerimiskatvuse</w:t>
      </w:r>
      <w:proofErr w:type="spellEnd"/>
      <w:r>
        <w:t xml:space="preserve"> määramiseks.</w:t>
      </w:r>
    </w:p>
    <w:p w:rsidR="00C66A51" w:rsidRDefault="00C66A51" w:rsidP="00E41B74">
      <w:pPr>
        <w:jc w:val="both"/>
      </w:pPr>
      <w:r>
        <w:t xml:space="preserve">Selle jaoks valiti kõrge koopiaarvuga </w:t>
      </w:r>
      <w:proofErr w:type="spellStart"/>
      <w:r>
        <w:t>k-mer</w:t>
      </w:r>
      <w:proofErr w:type="spellEnd"/>
      <w:r>
        <w:t xml:space="preserve">, </w:t>
      </w:r>
      <w:r w:rsidR="00104EA0">
        <w:t>sarnane sellele</w:t>
      </w:r>
      <w:r>
        <w:t xml:space="preserve"> mida kasutati eelnevalt kirjeldatud HPA meetodis (</w:t>
      </w:r>
      <w:r w:rsidRPr="002F6DCD">
        <w:t>CTGTAATCCCAGCACTTTGGGAGGC</w:t>
      </w:r>
      <w:r>
        <w:t xml:space="preserve">). </w:t>
      </w:r>
      <w:r w:rsidR="00104EA0">
        <w:t>Kuna HPA meetodi artiklis toodud Alu-</w:t>
      </w:r>
      <w:proofErr w:type="spellStart"/>
      <w:r w:rsidR="00104EA0">
        <w:t>oligonukleotiid</w:t>
      </w:r>
      <w:proofErr w:type="spellEnd"/>
      <w:r w:rsidR="00104EA0">
        <w:t xml:space="preserve"> oli 24 </w:t>
      </w:r>
      <w:proofErr w:type="spellStart"/>
      <w:r w:rsidR="00104EA0">
        <w:t>bp</w:t>
      </w:r>
      <w:proofErr w:type="spellEnd"/>
      <w:r w:rsidR="00104EA0">
        <w:t xml:space="preserve"> pikkune, kuid töös on k-väärtuseks kasutatud 25, lisati artiklis toodud järjestusele C-nukleotiid</w:t>
      </w:r>
      <w:r w:rsidR="000D6E12">
        <w:t xml:space="preserve"> nii nagu see Alu elemendis ka esineb</w:t>
      </w:r>
      <w:r w:rsidR="00104EA0">
        <w:t xml:space="preserve">. </w:t>
      </w:r>
      <w:r>
        <w:t>Selleks, et vältida võimalikke populatsioonide erinevusest tulenevaid ebatäpsusi, valiti</w:t>
      </w:r>
      <w:r w:rsidR="000D6E12">
        <w:t xml:space="preserve"> Alu elemendi</w:t>
      </w:r>
      <w:r>
        <w:t xml:space="preserve"> koopiaarvu </w:t>
      </w:r>
      <w:r>
        <w:lastRenderedPageBreak/>
        <w:t xml:space="preserve">määramiseks inimene </w:t>
      </w:r>
      <w:proofErr w:type="spellStart"/>
      <w:r w:rsidRPr="00B61E58">
        <w:t>Human</w:t>
      </w:r>
      <w:proofErr w:type="spellEnd"/>
      <w:r w:rsidRPr="00B61E58">
        <w:t xml:space="preserve"> </w:t>
      </w:r>
      <w:proofErr w:type="spellStart"/>
      <w:r w:rsidRPr="00B61E58">
        <w:t>Genome</w:t>
      </w:r>
      <w:proofErr w:type="spellEnd"/>
      <w:r w:rsidRPr="00B61E58">
        <w:t xml:space="preserve"> </w:t>
      </w:r>
      <w:proofErr w:type="spellStart"/>
      <w:r w:rsidRPr="00B61E58">
        <w:t>Diversity</w:t>
      </w:r>
      <w:proofErr w:type="spellEnd"/>
      <w:r w:rsidRPr="00B61E58">
        <w:t xml:space="preserve"> </w:t>
      </w:r>
      <w:proofErr w:type="spellStart"/>
      <w:r w:rsidRPr="00B61E58">
        <w:t>Project</w:t>
      </w:r>
      <w:r>
        <w:t>’i</w:t>
      </w:r>
      <w:proofErr w:type="spellEnd"/>
      <w:r>
        <w:t xml:space="preserve"> </w:t>
      </w:r>
      <w:proofErr w:type="spellStart"/>
      <w:r>
        <w:t>Han</w:t>
      </w:r>
      <w:proofErr w:type="spellEnd"/>
      <w:r>
        <w:t xml:space="preserve"> hiinlaste seast </w:t>
      </w:r>
      <w:r w:rsidRPr="00920500">
        <w:t>HGDP00778</w:t>
      </w:r>
      <w:r>
        <w:t xml:space="preserve">. Selle genoomi katvus määrati eelnevalt näidatud mediaankatvuse meetodil ning saadi tulemuseks 23. 23 kordse katvusega andmetes esines valitud k-meri </w:t>
      </w:r>
      <w:r w:rsidRPr="00920500">
        <w:t>5273596</w:t>
      </w:r>
      <w:r>
        <w:t xml:space="preserve"> korda. See tähendab, et 1 kordse katvusega </w:t>
      </w:r>
      <w:proofErr w:type="spellStart"/>
      <w:r>
        <w:t>sekveneeritud</w:t>
      </w:r>
      <w:proofErr w:type="spellEnd"/>
      <w:r>
        <w:t xml:space="preserve"> genoomis esineks seda k-meri </w:t>
      </w:r>
      <w:r w:rsidRPr="00920500">
        <w:t>5273596</w:t>
      </w:r>
      <w:r>
        <w:t>/23  = 229286 korda.</w:t>
      </w:r>
    </w:p>
    <w:p w:rsidR="00566C31" w:rsidRDefault="00566C31" w:rsidP="00E41B74">
      <w:pPr>
        <w:jc w:val="both"/>
      </w:pPr>
      <w:r>
        <w:t xml:space="preserve">Sellest lähtuvalt uuriti CONVERGE andmestiku </w:t>
      </w:r>
      <w:proofErr w:type="spellStart"/>
      <w:r>
        <w:t>sekveneerimisandmetes</w:t>
      </w:r>
      <w:proofErr w:type="spellEnd"/>
      <w:r>
        <w:t xml:space="preserve"> valitud k-meri esinemist. Selgus, et keskmiselt esineb valitud k-meri </w:t>
      </w:r>
      <w:proofErr w:type="spellStart"/>
      <w:r>
        <w:t>sekveneerimisandmetes</w:t>
      </w:r>
      <w:proofErr w:type="spellEnd"/>
      <w:r>
        <w:t xml:space="preserve"> </w:t>
      </w:r>
      <w:r w:rsidRPr="008264CF">
        <w:t>174265</w:t>
      </w:r>
      <w:r>
        <w:t xml:space="preserve"> korda, mis teeks keskmiseks arvutatud katvuseks </w:t>
      </w:r>
      <w:r w:rsidRPr="008264CF">
        <w:t>174265</w:t>
      </w:r>
      <w:r>
        <w:t>/229286 = 0,76. See tulemus erineb CONVERGE andmestiku artiklis toodud 1,7-st märgatavalt. Siiski on jooniselt (</w:t>
      </w:r>
      <w:r w:rsidRPr="007E66D3">
        <w:fldChar w:fldCharType="begin"/>
      </w:r>
      <w:r w:rsidRPr="007E66D3">
        <w:instrText xml:space="preserve"> REF _Ref483423063 \h </w:instrText>
      </w:r>
      <w:r w:rsidR="007E66D3" w:rsidRPr="007E66D3">
        <w:instrText xml:space="preserve"> \* MERGEFORMAT </w:instrText>
      </w:r>
      <w:r w:rsidRPr="007E66D3">
        <w:fldChar w:fldCharType="separate"/>
      </w:r>
      <w:r w:rsidRPr="007E66D3">
        <w:t xml:space="preserve">Joonis </w:t>
      </w:r>
      <w:r w:rsidR="007E66D3" w:rsidRPr="007E66D3">
        <w:rPr>
          <w:noProof/>
        </w:rPr>
        <w:t>7</w:t>
      </w:r>
      <w:r w:rsidRPr="007E66D3">
        <w:fldChar w:fldCharType="end"/>
      </w:r>
      <w:r w:rsidR="007E66D3">
        <w:t xml:space="preserve">, </w:t>
      </w:r>
      <w:r>
        <w:t xml:space="preserve">punane </w:t>
      </w:r>
      <w:proofErr w:type="spellStart"/>
      <w:r>
        <w:t>histogramm</w:t>
      </w:r>
      <w:proofErr w:type="spellEnd"/>
      <w:r>
        <w:t>) näha, et arvutatud katvuste jaotus sarnaneb kirjanduses tooduga.</w:t>
      </w:r>
    </w:p>
    <w:p w:rsidR="00566C31" w:rsidRDefault="00566C31" w:rsidP="00E41B74">
      <w:pPr>
        <w:jc w:val="both"/>
      </w:pPr>
      <w:r>
        <w:t xml:space="preserve">K-meride põhjal katvuse määramisel tuleb aga arvestada, et iga pikkusega </w:t>
      </w:r>
      <w:r w:rsidRPr="0014488F">
        <w:rPr>
          <w:i/>
        </w:rPr>
        <w:t>L</w:t>
      </w:r>
      <w:r>
        <w:t xml:space="preserve"> </w:t>
      </w:r>
      <w:proofErr w:type="spellStart"/>
      <w:r w:rsidRPr="0014488F">
        <w:rPr>
          <w:i/>
        </w:rPr>
        <w:t>read</w:t>
      </w:r>
      <w:r>
        <w:t>i</w:t>
      </w:r>
      <w:proofErr w:type="spellEnd"/>
      <w:r>
        <w:t xml:space="preserve"> kohta saab </w:t>
      </w:r>
      <w:r w:rsidRPr="0014488F">
        <w:rPr>
          <w:i/>
        </w:rPr>
        <w:t>L-k+1</w:t>
      </w:r>
      <w:r>
        <w:t xml:space="preserve"> k-meri. Näiteks 10000 </w:t>
      </w:r>
      <w:proofErr w:type="spellStart"/>
      <w:r>
        <w:t>bp</w:t>
      </w:r>
      <w:proofErr w:type="spellEnd"/>
      <w:r>
        <w:t xml:space="preserve"> pikkuse genoomi 1X katvusega 100bp </w:t>
      </w:r>
      <w:proofErr w:type="spellStart"/>
      <w:r w:rsidRPr="0014488F">
        <w:rPr>
          <w:i/>
        </w:rPr>
        <w:t>read</w:t>
      </w:r>
      <w:r>
        <w:t>idega</w:t>
      </w:r>
      <w:proofErr w:type="spellEnd"/>
      <w:r>
        <w:t xml:space="preserve"> </w:t>
      </w:r>
      <w:proofErr w:type="spellStart"/>
      <w:r>
        <w:t>sekveneerides</w:t>
      </w:r>
      <w:proofErr w:type="spellEnd"/>
      <w:r>
        <w:t xml:space="preserve"> saaks 100 </w:t>
      </w:r>
      <w:proofErr w:type="spellStart"/>
      <w:r w:rsidRPr="0014488F">
        <w:rPr>
          <w:i/>
        </w:rPr>
        <w:t>read</w:t>
      </w:r>
      <w:r>
        <w:t>i</w:t>
      </w:r>
      <w:proofErr w:type="spellEnd"/>
      <w:r>
        <w:t xml:space="preserve">. Kui tekitada ja lugeda kokku nende </w:t>
      </w:r>
      <w:proofErr w:type="spellStart"/>
      <w:r>
        <w:t>readide</w:t>
      </w:r>
      <w:proofErr w:type="spellEnd"/>
      <w:r>
        <w:t xml:space="preserve"> </w:t>
      </w:r>
      <w:proofErr w:type="spellStart"/>
      <w:r>
        <w:t>k-merid</w:t>
      </w:r>
      <w:proofErr w:type="spellEnd"/>
      <w:r>
        <w:t xml:space="preserve">, saaks igalt </w:t>
      </w:r>
      <w:proofErr w:type="spellStart"/>
      <w:r>
        <w:t>readilt</w:t>
      </w:r>
      <w:proofErr w:type="spellEnd"/>
      <w:r>
        <w:t xml:space="preserve"> 100-25+1=76 k-meri ja kokku 7600 k-meri. 10000bp-se genoomi kataks aga 10000-25+1 = 9976 </w:t>
      </w:r>
      <w:proofErr w:type="spellStart"/>
      <w:r>
        <w:t>k-meriga</w:t>
      </w:r>
      <w:proofErr w:type="spellEnd"/>
      <w:r>
        <w:t xml:space="preserve">. Kuna Alu-elemente mõõdetakse samuti samas vahekorras, jagati Alu-elementide põhjal määratud </w:t>
      </w:r>
      <w:proofErr w:type="spellStart"/>
      <w:r>
        <w:t>k-mer</w:t>
      </w:r>
      <w:proofErr w:type="spellEnd"/>
      <w:r>
        <w:t xml:space="preserve"> katvus läbi väärtusega (</w:t>
      </w:r>
      <w:r w:rsidRPr="0086605F">
        <w:rPr>
          <w:i/>
        </w:rPr>
        <w:t>L-k+1</w:t>
      </w:r>
      <w:r>
        <w:rPr>
          <w:i/>
        </w:rPr>
        <w:t>)</w:t>
      </w:r>
      <w:r w:rsidRPr="0086605F">
        <w:rPr>
          <w:i/>
        </w:rPr>
        <w:t>/L</w:t>
      </w:r>
      <w:r>
        <w:t xml:space="preserve">. Keskmisest k-meri katvusest saadi selle abil 0,77/((83-25+1)/83) = 1,07. Ka see tulemus erineb CONVERGE andmekogu artiklis toodud 1,7-st. Nende tulemuste jaotus on </w:t>
      </w:r>
      <w:proofErr w:type="spellStart"/>
      <w:r>
        <w:t>histogrammil</w:t>
      </w:r>
      <w:proofErr w:type="spellEnd"/>
      <w:r>
        <w:t xml:space="preserve"> (</w:t>
      </w:r>
      <w:r w:rsidRPr="00ED71DA">
        <w:fldChar w:fldCharType="begin"/>
      </w:r>
      <w:r w:rsidRPr="00ED71DA">
        <w:instrText xml:space="preserve"> REF _Ref483423063 \h  \* MERGEFORMAT </w:instrText>
      </w:r>
      <w:r w:rsidRPr="00ED71DA">
        <w:fldChar w:fldCharType="separate"/>
      </w:r>
      <w:r w:rsidRPr="009C23E1">
        <w:t xml:space="preserve">Joonis </w:t>
      </w:r>
      <w:r w:rsidR="007E66D3">
        <w:rPr>
          <w:noProof/>
        </w:rPr>
        <w:t>7</w:t>
      </w:r>
      <w:r w:rsidRPr="00ED71DA">
        <w:fldChar w:fldCharType="end"/>
      </w:r>
      <w:r w:rsidRPr="00ED71DA">
        <w:t>)</w:t>
      </w:r>
      <w:r>
        <w:t xml:space="preserve"> sinine.</w:t>
      </w:r>
    </w:p>
    <w:p w:rsidR="00566C31" w:rsidRDefault="00566C31" w:rsidP="00E41B74">
      <w:pPr>
        <w:jc w:val="both"/>
      </w:pPr>
      <w:r>
        <w:t xml:space="preserve">Kuna andmekogu SRA sissekande </w:t>
      </w:r>
      <w:proofErr w:type="spellStart"/>
      <w:r>
        <w:t>metaandmestikus</w:t>
      </w:r>
      <w:proofErr w:type="spellEnd"/>
      <w:r>
        <w:t xml:space="preserve"> on toodud ka </w:t>
      </w:r>
      <w:proofErr w:type="spellStart"/>
      <w:r>
        <w:t>sekveneeritud</w:t>
      </w:r>
      <w:proofErr w:type="spellEnd"/>
      <w:r>
        <w:t xml:space="preserve"> aluspaaride koguarv, saab seda kasutada k-meri põhise katvuse hindamise meetodite hindamiseks. Selle jaoks jagati toodud aluspaaride arvud läbi naise genoomi referents-pikkusega (3200</w:t>
      </w:r>
      <w:r w:rsidR="00535E85">
        <w:t>mb</w:t>
      </w:r>
      <w:r>
        <w:t xml:space="preserve">) </w:t>
      </w:r>
      <w:r>
        <w:fldChar w:fldCharType="begin" w:fldLock="1"/>
      </w:r>
      <w:r>
        <w:instrText>ADDIN CSL_CITATION { "citationItems" : [ { "id" : "ITEM-1", "itemData" : { "abstract" : "Chromosome arm lengths are the critical pa-rameters of the human genome. The physical length is required to scale radiation hybrid and other maps to megbases. The genetic lengths in males and females are required for probabil-ities of exclusion and synteny, choice of well-spaced loci for inkage tests, and comparison with centromeric maps based on ndunction. Interpolation of new data into a map is possible only when the length is known, including the distances from centromere and telomeres to the nearest markers. Current evidence on physical parameters includes reliable measurements ofrelative lengths from flow cytometry but only a crude estimate of genome size (3200 megbases). Evidence on genetic param-eters includes chis counts and linkage maps corrected for failure to sample telomeres, giving an autosomal size of 2809 centimorgans in males and 4782 centimorgans in females. Es-timates of the physical and sex-specific genetic lengths are", "author" : [ { "dropping-particle" : "", "family" : "Morton", "given" : "Newton E", "non-dropping-particle" : "", "parse-names" : false, "suffix" : "" } ], "container-title" : "Medical Sciences", "id" : "ITEM-1", "issued" : { "date-parts" : [ [ "1991" ] ] }, "page" : "7474-7476", "title" : "Parameters of the human genome (physical map/genetic map/genomic size)", "type" : "article-journal", "volume" : "88" }, "uris" : [ "http://www.mendeley.com/documents/?uuid=899c6b26-a5ed-3201-b02b-0d82b3dbadfa" ] } ], "mendeley" : { "formattedCitation" : "(Morton, 1991)", "plainTextFormattedCitation" : "(Morton, 1991)", "previouslyFormattedCitation" : "(Morton, 1991)" }, "properties" : { "noteIndex" : 0 }, "schema" : "https://github.com/citation-style-language/schema/raw/master/csl-citation.json" }</w:instrText>
      </w:r>
      <w:r>
        <w:fldChar w:fldCharType="separate"/>
      </w:r>
      <w:r w:rsidRPr="00A84DC9">
        <w:rPr>
          <w:noProof/>
        </w:rPr>
        <w:t>(Morton, 1991)</w:t>
      </w:r>
      <w:r>
        <w:fldChar w:fldCharType="end"/>
      </w:r>
      <w:r>
        <w:t>. Selle arvutuse tulemus (</w:t>
      </w:r>
      <w:r w:rsidRPr="00CD4755">
        <w:fldChar w:fldCharType="begin"/>
      </w:r>
      <w:r w:rsidRPr="00CD4755">
        <w:instrText xml:space="preserve"> REF _Ref483423063 \h  \* MERGEFORMAT </w:instrText>
      </w:r>
      <w:r w:rsidRPr="00CD4755">
        <w:fldChar w:fldCharType="separate"/>
      </w:r>
      <w:r w:rsidRPr="009C23E1">
        <w:t xml:space="preserve">Joonis </w:t>
      </w:r>
      <w:r w:rsidR="007E66D3">
        <w:rPr>
          <w:noProof/>
        </w:rPr>
        <w:t>7</w:t>
      </w:r>
      <w:r w:rsidRPr="00CD4755">
        <w:fldChar w:fldCharType="end"/>
      </w:r>
      <w:r>
        <w:t>, roheline) sarnaneb teisendatud Alu-põhise katvuse tulemusega.</w:t>
      </w:r>
    </w:p>
    <w:p w:rsidR="00280F20" w:rsidRDefault="00280F20" w:rsidP="00280F20">
      <w:pPr>
        <w:pStyle w:val="Pealkiri3"/>
      </w:pPr>
      <w:bookmarkStart w:id="34" w:name="_Toc491089875"/>
      <w:r>
        <w:t>Keskmiste telomeeride pikkuste leidmise meetod</w:t>
      </w:r>
      <w:bookmarkEnd w:id="34"/>
    </w:p>
    <w:p w:rsidR="00280F20" w:rsidRDefault="00280F20" w:rsidP="00E41B74">
      <w:pPr>
        <w:jc w:val="both"/>
      </w:pPr>
      <w:r>
        <w:t>Andmestiku iseärasuse tõttu (</w:t>
      </w:r>
      <w:r w:rsidRPr="00280F20">
        <w:fldChar w:fldCharType="begin"/>
      </w:r>
      <w:r w:rsidRPr="00280F20">
        <w:instrText xml:space="preserve"> REF _Ref483438697 \h  \* MERGEFORMAT </w:instrText>
      </w:r>
      <w:r w:rsidRPr="00280F20">
        <w:fldChar w:fldCharType="separate"/>
      </w:r>
      <w:r w:rsidRPr="00280F20">
        <w:t xml:space="preserve">Joonis </w:t>
      </w:r>
      <w:r w:rsidRPr="00280F20">
        <w:rPr>
          <w:noProof/>
        </w:rPr>
        <w:t>8</w:t>
      </w:r>
      <w:r w:rsidRPr="00280F20">
        <w:fldChar w:fldCharType="end"/>
      </w:r>
      <w:r>
        <w:t>) leiti telomeeride pikkused vaid poole andmete kohta.</w:t>
      </w:r>
    </w:p>
    <w:p w:rsidR="00280F20" w:rsidRDefault="00280F20" w:rsidP="00280F20">
      <w:r>
        <w:t>Telomeeride keskmised pikkused</w:t>
      </w:r>
      <w:r w:rsidR="00417B10">
        <w:t xml:space="preserve"> arvutati valemi</w:t>
      </w:r>
      <w:r>
        <w:t xml:space="preserve"> </w:t>
      </w:r>
    </w:p>
    <w:p w:rsidR="00280F20" w:rsidRDefault="005A2DC2" w:rsidP="00280F20">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25n</m:t>
                  </m:r>
                </m:e>
                <m:sub>
                  <m:r>
                    <w:rPr>
                      <w:rFonts w:ascii="Cambria Math" w:hAnsi="Cambria Math"/>
                    </w:rPr>
                    <m:t>tel</m:t>
                  </m:r>
                </m:sub>
              </m:sSub>
            </m:num>
            <m:den>
              <m:r>
                <w:rPr>
                  <w:rFonts w:ascii="Cambria Math" w:hAnsi="Cambria Math"/>
                </w:rPr>
                <m:t>92c</m:t>
              </m:r>
            </m:den>
          </m:f>
        </m:oMath>
      </m:oMathPara>
    </w:p>
    <w:p w:rsidR="00280F20" w:rsidRPr="00280F20" w:rsidRDefault="00280F20" w:rsidP="00E41B74">
      <w:pPr>
        <w:jc w:val="both"/>
      </w:pPr>
      <w:r>
        <w:t xml:space="preserve">abil, kus </w:t>
      </w:r>
      <w:proofErr w:type="spellStart"/>
      <w:r w:rsidRPr="00280F20">
        <w:rPr>
          <w:i/>
        </w:rPr>
        <w:t>n</w:t>
      </w:r>
      <w:r w:rsidRPr="00280F20">
        <w:rPr>
          <w:i/>
          <w:vertAlign w:val="subscript"/>
        </w:rPr>
        <w:t>tel</w:t>
      </w:r>
      <w:proofErr w:type="spellEnd"/>
      <w:r>
        <w:t xml:space="preserve"> on telomeer</w:t>
      </w:r>
      <w:r w:rsidR="00417B10">
        <w:t>i</w:t>
      </w:r>
      <w:r>
        <w:t xml:space="preserve"> k-meri arv ning </w:t>
      </w:r>
      <w:r w:rsidRPr="00280F20">
        <w:rPr>
          <w:i/>
        </w:rPr>
        <w:t>c</w:t>
      </w:r>
      <w:r w:rsidR="00417B10">
        <w:t xml:space="preserve"> on sekveneerimiskatv</w:t>
      </w:r>
      <w:r>
        <w:t>us. 25 on valemis k-meri pikkus, 92 on telomeeride arv tuumas.</w:t>
      </w:r>
    </w:p>
    <w:p w:rsidR="00BE5F40" w:rsidRDefault="00BE5F40" w:rsidP="00BE5F40">
      <w:pPr>
        <w:pStyle w:val="Pealkiri2"/>
      </w:pPr>
      <w:bookmarkStart w:id="35" w:name="_Toc491089876"/>
      <w:r>
        <w:lastRenderedPageBreak/>
        <w:t>Tulemused</w:t>
      </w:r>
      <w:bookmarkEnd w:id="35"/>
    </w:p>
    <w:p w:rsidR="00B52619" w:rsidRDefault="00B52619" w:rsidP="00B52619">
      <w:pPr>
        <w:pStyle w:val="Pealkiri3"/>
      </w:pPr>
      <w:bookmarkStart w:id="36" w:name="_Toc491089877"/>
      <w:r>
        <w:t>Tööriistade analüüsi tulemused</w:t>
      </w:r>
      <w:bookmarkEnd w:id="36"/>
    </w:p>
    <w:p w:rsidR="00417B10" w:rsidRPr="00417B10" w:rsidRDefault="00417B10" w:rsidP="00E41B74">
      <w:pPr>
        <w:jc w:val="both"/>
      </w:pPr>
      <w:r>
        <w:t>Tabel 2 loetleb programmide kasutatavate ressursside piirid, mida kasutati andmestiku paralleelse analüüsimise skripti vajaduste analüüsiks.</w:t>
      </w:r>
    </w:p>
    <w:p w:rsidR="00447B56" w:rsidRPr="0097521B" w:rsidRDefault="00447B56" w:rsidP="00447B56">
      <w:pPr>
        <w:pStyle w:val="Pealdis"/>
        <w:keepNext/>
        <w:rPr>
          <w:sz w:val="24"/>
          <w:szCs w:val="24"/>
        </w:rPr>
      </w:pPr>
      <w:bookmarkStart w:id="37" w:name="_Ref483331478"/>
      <w:bookmarkStart w:id="38" w:name="_Ref491027346"/>
      <w:r w:rsidRPr="0097521B">
        <w:rPr>
          <w:sz w:val="24"/>
          <w:szCs w:val="24"/>
        </w:rPr>
        <w:t xml:space="preserve">Tabel </w:t>
      </w:r>
      <w:r w:rsidRPr="0097521B">
        <w:rPr>
          <w:sz w:val="24"/>
          <w:szCs w:val="24"/>
        </w:rPr>
        <w:fldChar w:fldCharType="begin"/>
      </w:r>
      <w:r w:rsidRPr="0097521B">
        <w:rPr>
          <w:sz w:val="24"/>
          <w:szCs w:val="24"/>
        </w:rPr>
        <w:instrText xml:space="preserve"> SEQ Tabel \* ARABIC </w:instrText>
      </w:r>
      <w:r w:rsidRPr="0097521B">
        <w:rPr>
          <w:sz w:val="24"/>
          <w:szCs w:val="24"/>
        </w:rPr>
        <w:fldChar w:fldCharType="separate"/>
      </w:r>
      <w:r w:rsidR="001725E1">
        <w:rPr>
          <w:noProof/>
          <w:sz w:val="24"/>
          <w:szCs w:val="24"/>
        </w:rPr>
        <w:t>2</w:t>
      </w:r>
      <w:r w:rsidRPr="0097521B">
        <w:rPr>
          <w:sz w:val="24"/>
          <w:szCs w:val="24"/>
        </w:rPr>
        <w:fldChar w:fldCharType="end"/>
      </w:r>
      <w:bookmarkEnd w:id="37"/>
      <w:r w:rsidR="00B83EF1">
        <w:rPr>
          <w:sz w:val="24"/>
          <w:szCs w:val="24"/>
        </w:rPr>
        <w:t xml:space="preserve"> </w:t>
      </w:r>
      <w:r w:rsidR="00B52619">
        <w:rPr>
          <w:sz w:val="24"/>
          <w:szCs w:val="24"/>
        </w:rPr>
        <w:t>Tööriistade</w:t>
      </w:r>
      <w:r w:rsidR="00B83EF1">
        <w:rPr>
          <w:sz w:val="24"/>
          <w:szCs w:val="24"/>
        </w:rPr>
        <w:t xml:space="preserve"> analüüsi </w:t>
      </w:r>
      <w:r w:rsidR="008414B5">
        <w:rPr>
          <w:sz w:val="24"/>
          <w:szCs w:val="24"/>
        </w:rPr>
        <w:t>tulemused</w:t>
      </w:r>
      <w:bookmarkEnd w:id="38"/>
    </w:p>
    <w:tbl>
      <w:tblPr>
        <w:tblStyle w:val="Kontuurtabel"/>
        <w:tblW w:w="0" w:type="auto"/>
        <w:tblLook w:val="04A0" w:firstRow="1" w:lastRow="0" w:firstColumn="1" w:lastColumn="0" w:noHBand="0" w:noVBand="1"/>
        <w:tblCaption w:val="Tabel 1"/>
      </w:tblPr>
      <w:tblGrid>
        <w:gridCol w:w="1350"/>
        <w:gridCol w:w="1449"/>
        <w:gridCol w:w="2354"/>
        <w:gridCol w:w="1204"/>
        <w:gridCol w:w="1429"/>
        <w:gridCol w:w="1275"/>
      </w:tblGrid>
      <w:tr w:rsidR="002E54A0" w:rsidTr="00447B56">
        <w:tc>
          <w:tcPr>
            <w:tcW w:w="1350" w:type="dxa"/>
          </w:tcPr>
          <w:p w:rsidR="002E54A0" w:rsidRDefault="002E54A0" w:rsidP="00CD666D">
            <w:r>
              <w:t>Programm</w:t>
            </w:r>
          </w:p>
        </w:tc>
        <w:tc>
          <w:tcPr>
            <w:tcW w:w="1449" w:type="dxa"/>
          </w:tcPr>
          <w:p w:rsidR="002E54A0" w:rsidRDefault="002E54A0" w:rsidP="00CD666D">
            <w:r>
              <w:t xml:space="preserve">Maks. mälukasutus </w:t>
            </w:r>
          </w:p>
        </w:tc>
        <w:tc>
          <w:tcPr>
            <w:tcW w:w="2354" w:type="dxa"/>
          </w:tcPr>
          <w:p w:rsidR="002E54A0" w:rsidRDefault="002E54A0" w:rsidP="00CD666D">
            <w:r>
              <w:t>Väljundi suurus kettal</w:t>
            </w:r>
          </w:p>
        </w:tc>
        <w:tc>
          <w:tcPr>
            <w:tcW w:w="1204" w:type="dxa"/>
          </w:tcPr>
          <w:p w:rsidR="002E54A0" w:rsidRDefault="002E54A0" w:rsidP="00CD666D">
            <w:r>
              <w:t>Kasutatud tuumasid</w:t>
            </w:r>
          </w:p>
        </w:tc>
        <w:tc>
          <w:tcPr>
            <w:tcW w:w="1429" w:type="dxa"/>
          </w:tcPr>
          <w:p w:rsidR="002E54A0" w:rsidRDefault="002E54A0" w:rsidP="00CD666D">
            <w:r>
              <w:t>Kulunud aeg</w:t>
            </w:r>
          </w:p>
        </w:tc>
        <w:tc>
          <w:tcPr>
            <w:tcW w:w="1275" w:type="dxa"/>
          </w:tcPr>
          <w:p w:rsidR="002E54A0" w:rsidRDefault="002E54A0" w:rsidP="00CD666D">
            <w:r>
              <w:t>Ressurss</w:t>
            </w:r>
          </w:p>
        </w:tc>
      </w:tr>
      <w:tr w:rsidR="002E54A0" w:rsidTr="00447B56">
        <w:tc>
          <w:tcPr>
            <w:tcW w:w="1350" w:type="dxa"/>
          </w:tcPr>
          <w:p w:rsidR="002E54A0" w:rsidRDefault="002E54A0" w:rsidP="00CD666D">
            <w:proofErr w:type="spellStart"/>
            <w:r>
              <w:t>prefetch</w:t>
            </w:r>
            <w:proofErr w:type="spellEnd"/>
          </w:p>
        </w:tc>
        <w:tc>
          <w:tcPr>
            <w:tcW w:w="1449" w:type="dxa"/>
          </w:tcPr>
          <w:p w:rsidR="002E54A0" w:rsidRDefault="002E54A0" w:rsidP="00CD666D">
            <w:r>
              <w:t>&lt;1 GB</w:t>
            </w:r>
          </w:p>
        </w:tc>
        <w:tc>
          <w:tcPr>
            <w:tcW w:w="2354" w:type="dxa"/>
          </w:tcPr>
          <w:p w:rsidR="002E54A0" w:rsidRDefault="002E54A0" w:rsidP="00CD666D">
            <w:r>
              <w:t>2 GB</w:t>
            </w:r>
          </w:p>
        </w:tc>
        <w:tc>
          <w:tcPr>
            <w:tcW w:w="1204" w:type="dxa"/>
          </w:tcPr>
          <w:p w:rsidR="002E54A0" w:rsidRDefault="002E54A0" w:rsidP="00CD666D">
            <w:r>
              <w:t>1</w:t>
            </w:r>
          </w:p>
        </w:tc>
        <w:tc>
          <w:tcPr>
            <w:tcW w:w="1429" w:type="dxa"/>
          </w:tcPr>
          <w:p w:rsidR="002E54A0" w:rsidRDefault="002E54A0" w:rsidP="00CD666D">
            <w:r>
              <w:t>~3 min</w:t>
            </w:r>
          </w:p>
        </w:tc>
        <w:tc>
          <w:tcPr>
            <w:tcW w:w="1275" w:type="dxa"/>
          </w:tcPr>
          <w:p w:rsidR="002E54A0" w:rsidRDefault="00B57F73" w:rsidP="00CD666D">
            <w:r>
              <w:t>Võrk</w:t>
            </w:r>
          </w:p>
        </w:tc>
      </w:tr>
      <w:tr w:rsidR="002E54A0" w:rsidTr="00447B56">
        <w:tc>
          <w:tcPr>
            <w:tcW w:w="1350" w:type="dxa"/>
          </w:tcPr>
          <w:p w:rsidR="002E54A0" w:rsidRDefault="002E54A0" w:rsidP="00CD666D">
            <w:proofErr w:type="spellStart"/>
            <w:r>
              <w:t>fastq-dump</w:t>
            </w:r>
            <w:proofErr w:type="spellEnd"/>
          </w:p>
        </w:tc>
        <w:tc>
          <w:tcPr>
            <w:tcW w:w="1449" w:type="dxa"/>
          </w:tcPr>
          <w:p w:rsidR="002E54A0" w:rsidRDefault="002E54A0" w:rsidP="00CD666D">
            <w:r>
              <w:t>1 GB</w:t>
            </w:r>
          </w:p>
        </w:tc>
        <w:tc>
          <w:tcPr>
            <w:tcW w:w="2354" w:type="dxa"/>
          </w:tcPr>
          <w:p w:rsidR="002E54A0" w:rsidRDefault="002E54A0" w:rsidP="00CD666D">
            <w:r>
              <w:t>5 GB</w:t>
            </w:r>
          </w:p>
        </w:tc>
        <w:tc>
          <w:tcPr>
            <w:tcW w:w="1204" w:type="dxa"/>
          </w:tcPr>
          <w:p w:rsidR="002E54A0" w:rsidRDefault="002E54A0" w:rsidP="00CD666D">
            <w:r>
              <w:t>1</w:t>
            </w:r>
          </w:p>
        </w:tc>
        <w:tc>
          <w:tcPr>
            <w:tcW w:w="1429" w:type="dxa"/>
          </w:tcPr>
          <w:p w:rsidR="002E54A0" w:rsidRDefault="002E54A0" w:rsidP="00CD666D">
            <w:r>
              <w:t>~9 min</w:t>
            </w:r>
          </w:p>
        </w:tc>
        <w:tc>
          <w:tcPr>
            <w:tcW w:w="1275" w:type="dxa"/>
          </w:tcPr>
          <w:p w:rsidR="002E54A0" w:rsidRDefault="00B57F73" w:rsidP="00CD666D">
            <w:r>
              <w:t>HDD</w:t>
            </w:r>
          </w:p>
        </w:tc>
      </w:tr>
      <w:tr w:rsidR="002E54A0" w:rsidTr="00447B56">
        <w:tc>
          <w:tcPr>
            <w:tcW w:w="1350" w:type="dxa"/>
          </w:tcPr>
          <w:p w:rsidR="002E54A0" w:rsidRDefault="002E54A0" w:rsidP="00CD666D">
            <w:proofErr w:type="spellStart"/>
            <w:r>
              <w:t>glistmaker</w:t>
            </w:r>
            <w:proofErr w:type="spellEnd"/>
          </w:p>
        </w:tc>
        <w:tc>
          <w:tcPr>
            <w:tcW w:w="1449" w:type="dxa"/>
          </w:tcPr>
          <w:p w:rsidR="002E54A0" w:rsidRDefault="002E54A0" w:rsidP="00CD666D">
            <w:r>
              <w:t>35 GB</w:t>
            </w:r>
          </w:p>
        </w:tc>
        <w:tc>
          <w:tcPr>
            <w:tcW w:w="2354" w:type="dxa"/>
          </w:tcPr>
          <w:p w:rsidR="002E54A0" w:rsidRDefault="002E54A0" w:rsidP="00CD666D">
            <w:r>
              <w:t>25 GB</w:t>
            </w:r>
          </w:p>
        </w:tc>
        <w:tc>
          <w:tcPr>
            <w:tcW w:w="1204" w:type="dxa"/>
          </w:tcPr>
          <w:p w:rsidR="002E54A0" w:rsidRDefault="002E54A0" w:rsidP="00CD666D">
            <w:r>
              <w:t>2</w:t>
            </w:r>
          </w:p>
        </w:tc>
        <w:tc>
          <w:tcPr>
            <w:tcW w:w="1429" w:type="dxa"/>
          </w:tcPr>
          <w:p w:rsidR="002E54A0" w:rsidRDefault="002E54A0" w:rsidP="00CD666D">
            <w:r>
              <w:t>~9 min</w:t>
            </w:r>
          </w:p>
        </w:tc>
        <w:tc>
          <w:tcPr>
            <w:tcW w:w="1275" w:type="dxa"/>
          </w:tcPr>
          <w:p w:rsidR="002E54A0" w:rsidRDefault="00B57F73" w:rsidP="00CD666D">
            <w:r>
              <w:t>RAM</w:t>
            </w:r>
          </w:p>
        </w:tc>
      </w:tr>
      <w:tr w:rsidR="002E54A0" w:rsidTr="00447B56">
        <w:tc>
          <w:tcPr>
            <w:tcW w:w="1350" w:type="dxa"/>
          </w:tcPr>
          <w:p w:rsidR="002E54A0" w:rsidRDefault="002E54A0" w:rsidP="00CD666D">
            <w:proofErr w:type="spellStart"/>
            <w:r>
              <w:t>glistquery</w:t>
            </w:r>
            <w:proofErr w:type="spellEnd"/>
          </w:p>
        </w:tc>
        <w:tc>
          <w:tcPr>
            <w:tcW w:w="1449" w:type="dxa"/>
          </w:tcPr>
          <w:p w:rsidR="002E54A0" w:rsidRDefault="002E54A0" w:rsidP="00CD666D">
            <w:r>
              <w:t>&lt;1 GB</w:t>
            </w:r>
          </w:p>
        </w:tc>
        <w:tc>
          <w:tcPr>
            <w:tcW w:w="2354" w:type="dxa"/>
          </w:tcPr>
          <w:p w:rsidR="002E54A0" w:rsidRDefault="002E54A0" w:rsidP="00CD666D">
            <w:r>
              <w:t>~300 KB</w:t>
            </w:r>
          </w:p>
        </w:tc>
        <w:tc>
          <w:tcPr>
            <w:tcW w:w="1204" w:type="dxa"/>
          </w:tcPr>
          <w:p w:rsidR="002E54A0" w:rsidRDefault="002E54A0" w:rsidP="00CD666D">
            <w:r>
              <w:t>1</w:t>
            </w:r>
          </w:p>
        </w:tc>
        <w:tc>
          <w:tcPr>
            <w:tcW w:w="1429" w:type="dxa"/>
          </w:tcPr>
          <w:p w:rsidR="002E54A0" w:rsidRDefault="002E54A0" w:rsidP="00CD666D">
            <w:r>
              <w:t>~1s</w:t>
            </w:r>
          </w:p>
        </w:tc>
        <w:tc>
          <w:tcPr>
            <w:tcW w:w="1275" w:type="dxa"/>
          </w:tcPr>
          <w:p w:rsidR="002E54A0" w:rsidRDefault="00B57F73" w:rsidP="00CD666D">
            <w:r>
              <w:t>-</w:t>
            </w:r>
          </w:p>
        </w:tc>
      </w:tr>
    </w:tbl>
    <w:p w:rsidR="002447F8" w:rsidRDefault="002447F8" w:rsidP="00CD666D"/>
    <w:p w:rsidR="00901B60" w:rsidRDefault="00265330" w:rsidP="00E41B74">
      <w:pPr>
        <w:jc w:val="both"/>
      </w:pPr>
      <w:r>
        <w:t xml:space="preserve">Nendest tulemustest selgub, et ainus samm, mis kasutab kogu saadaolevat ressurssi, on </w:t>
      </w:r>
      <w:proofErr w:type="spellStart"/>
      <w:r>
        <w:t>prefetch</w:t>
      </w:r>
      <w:proofErr w:type="spellEnd"/>
      <w:r>
        <w:t>.</w:t>
      </w:r>
      <w:r w:rsidR="00DB4777">
        <w:t xml:space="preserve"> Ka </w:t>
      </w:r>
      <w:r w:rsidR="00AC74A4">
        <w:t>on näha</w:t>
      </w:r>
      <w:r w:rsidR="00DB4777">
        <w:t xml:space="preserve">, et </w:t>
      </w:r>
      <w:r w:rsidR="00AC74A4">
        <w:t xml:space="preserve">allalaadimiskiirusest mittesõltuvad sammud võtavad umbes kuus korda nii palju aega, kui ühe </w:t>
      </w:r>
      <w:r w:rsidR="00194573">
        <w:t>uue lähtefaili laadimiseks kulub.</w:t>
      </w:r>
      <w:r w:rsidR="007237C1">
        <w:t xml:space="preserve"> </w:t>
      </w:r>
      <w:r w:rsidR="000E1AE7">
        <w:t>Sellest johtuvalt</w:t>
      </w:r>
      <w:r w:rsidR="00FF45DE">
        <w:t xml:space="preserve"> ning</w:t>
      </w:r>
      <w:r w:rsidR="000E1AE7">
        <w:t xml:space="preserve"> et ülesanne lahendada maksimaalse kiirusega, peaks ühe allalaadimise kohta jooksma paralleelselt vähemalt kuus protsessi, kus toimuvad lokaalsed arvutustööd.</w:t>
      </w:r>
    </w:p>
    <w:p w:rsidR="00B52619" w:rsidRDefault="00B52619" w:rsidP="00B52619">
      <w:pPr>
        <w:pStyle w:val="Pealkiri3"/>
      </w:pPr>
      <w:bookmarkStart w:id="39" w:name="_Toc491089878"/>
      <w:r>
        <w:t>get_srr.py töö tulemus</w:t>
      </w:r>
      <w:bookmarkEnd w:id="39"/>
    </w:p>
    <w:p w:rsidR="00B52619" w:rsidRPr="00B52619" w:rsidRDefault="00B52619" w:rsidP="00E41B74">
      <w:pPr>
        <w:jc w:val="both"/>
      </w:pPr>
      <w:r>
        <w:t xml:space="preserve">Programm get_srr.py käivitati 23. märtsil 2017 CONVERGE andmekogu sisend-tabeli ja </w:t>
      </w:r>
      <w:proofErr w:type="spellStart"/>
      <w:r w:rsidRPr="00C82B34">
        <w:rPr>
          <w:i/>
        </w:rPr>
        <w:t>nohup</w:t>
      </w:r>
      <w:proofErr w:type="spellEnd"/>
      <w:r>
        <w:t xml:space="preserve"> käsuga. Programmi töö lõppes 3. mail. Andmete allalaadimiseks ning töötlemiseks kulus 42 päeva. Väljundiks saadi 11670 faili, mille kogumaht oli 1004 megabaiti. SRA-failide kausta jäi 12 gigabaiti .</w:t>
      </w:r>
      <w:proofErr w:type="spellStart"/>
      <w:r>
        <w:t>sra.cache</w:t>
      </w:r>
      <w:proofErr w:type="spellEnd"/>
      <w:r>
        <w:t xml:space="preserve"> ja .</w:t>
      </w:r>
      <w:proofErr w:type="spellStart"/>
      <w:r>
        <w:t>sra.vdbcache</w:t>
      </w:r>
      <w:proofErr w:type="spellEnd"/>
      <w:r>
        <w:t xml:space="preserve"> faile, mille tekkimisega arendusprotsessis ei arvestatud.</w:t>
      </w:r>
    </w:p>
    <w:p w:rsidR="00550595" w:rsidRDefault="005C79D1" w:rsidP="00CD666D">
      <w:pPr>
        <w:pStyle w:val="Pealkiri3"/>
      </w:pPr>
      <w:bookmarkStart w:id="40" w:name="_Toc491089879"/>
      <w:r>
        <w:t>Katvuse määramise meetod</w:t>
      </w:r>
      <w:r w:rsidR="00C7280B">
        <w:t>i tulemused</w:t>
      </w:r>
      <w:bookmarkEnd w:id="40"/>
    </w:p>
    <w:p w:rsidR="00535E85" w:rsidRPr="00535E85" w:rsidRDefault="00535E85" w:rsidP="00535E85">
      <w:r>
        <w:t>Andmestiku sekveneerimiskatvus leiti kolmel erineval meetodil</w:t>
      </w:r>
      <w:r w:rsidR="003D30C9">
        <w:t xml:space="preserve"> </w:t>
      </w:r>
      <w:r w:rsidR="0052707F">
        <w:t xml:space="preserve">ning visualiseeriti </w:t>
      </w:r>
      <w:proofErr w:type="spellStart"/>
      <w:r w:rsidR="0052707F">
        <w:t>histogrammil</w:t>
      </w:r>
      <w:proofErr w:type="spellEnd"/>
      <w:r w:rsidR="0052707F">
        <w:t xml:space="preserve"> </w:t>
      </w:r>
      <w:r w:rsidR="003D30C9">
        <w:t>(</w:t>
      </w:r>
      <w:r w:rsidR="003D30C9" w:rsidRPr="003D30C9">
        <w:fldChar w:fldCharType="begin"/>
      </w:r>
      <w:r w:rsidR="003D30C9" w:rsidRPr="003D30C9">
        <w:instrText xml:space="preserve"> REF _Ref483423063 \h  \* MERGEFORMAT </w:instrText>
      </w:r>
      <w:r w:rsidR="003D30C9" w:rsidRPr="003D30C9">
        <w:fldChar w:fldCharType="separate"/>
      </w:r>
      <w:r w:rsidR="003D30C9" w:rsidRPr="003D30C9">
        <w:t xml:space="preserve">Joonis </w:t>
      </w:r>
      <w:r w:rsidR="003D30C9" w:rsidRPr="003D30C9">
        <w:rPr>
          <w:noProof/>
        </w:rPr>
        <w:t>7</w:t>
      </w:r>
      <w:r w:rsidR="003D30C9" w:rsidRPr="003D30C9">
        <w:fldChar w:fldCharType="end"/>
      </w:r>
      <w:r w:rsidR="003D30C9">
        <w:t>).</w:t>
      </w:r>
    </w:p>
    <w:p w:rsidR="00535E85" w:rsidRDefault="00535E85" w:rsidP="00535E85">
      <w:pPr>
        <w:keepNext/>
      </w:pPr>
      <w:r>
        <w:rPr>
          <w:noProof/>
          <w:lang w:eastAsia="et-EE"/>
        </w:rPr>
        <w:lastRenderedPageBreak/>
        <w:drawing>
          <wp:inline distT="0" distB="0" distL="0" distR="0" wp14:anchorId="0D7ECD6A" wp14:editId="549B1008">
            <wp:extent cx="4496691" cy="3068955"/>
            <wp:effectExtent l="0" t="0" r="0" b="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telom\thesis\Alu-arvutatud tuumagenoomi katvuste jaotu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57" b="-1"/>
                    <a:stretch/>
                  </pic:blipFill>
                  <pic:spPr bwMode="auto">
                    <a:xfrm>
                      <a:off x="0" y="0"/>
                      <a:ext cx="4497879" cy="3069766"/>
                    </a:xfrm>
                    <a:prstGeom prst="rect">
                      <a:avLst/>
                    </a:prstGeom>
                    <a:noFill/>
                    <a:ln>
                      <a:noFill/>
                    </a:ln>
                    <a:extLst>
                      <a:ext uri="{53640926-AAD7-44D8-BBD7-CCE9431645EC}">
                        <a14:shadowObscured xmlns:a14="http://schemas.microsoft.com/office/drawing/2010/main"/>
                      </a:ext>
                    </a:extLst>
                  </pic:spPr>
                </pic:pic>
              </a:graphicData>
            </a:graphic>
          </wp:inline>
        </w:drawing>
      </w:r>
    </w:p>
    <w:p w:rsidR="00A11503" w:rsidRPr="00535E85" w:rsidRDefault="00535E85" w:rsidP="00E41B74">
      <w:pPr>
        <w:pStyle w:val="Pealdis"/>
        <w:jc w:val="both"/>
        <w:rPr>
          <w:sz w:val="24"/>
        </w:rPr>
      </w:pPr>
      <w:bookmarkStart w:id="41" w:name="_Ref483423063"/>
      <w:r w:rsidRPr="00B23B76">
        <w:rPr>
          <w:b/>
          <w:i w:val="0"/>
          <w:sz w:val="24"/>
        </w:rPr>
        <w:t xml:space="preserve">Joonis </w:t>
      </w:r>
      <w:r w:rsidRPr="00B23B76">
        <w:rPr>
          <w:b/>
          <w:i w:val="0"/>
          <w:sz w:val="24"/>
        </w:rPr>
        <w:fldChar w:fldCharType="begin"/>
      </w:r>
      <w:r w:rsidRPr="00B23B76">
        <w:rPr>
          <w:b/>
          <w:i w:val="0"/>
          <w:sz w:val="24"/>
        </w:rPr>
        <w:instrText xml:space="preserve"> SEQ Joonis \* ARABIC </w:instrText>
      </w:r>
      <w:r w:rsidRPr="00B23B76">
        <w:rPr>
          <w:b/>
          <w:i w:val="0"/>
          <w:sz w:val="24"/>
        </w:rPr>
        <w:fldChar w:fldCharType="separate"/>
      </w:r>
      <w:r>
        <w:rPr>
          <w:b/>
          <w:i w:val="0"/>
          <w:noProof/>
          <w:sz w:val="24"/>
        </w:rPr>
        <w:t>7</w:t>
      </w:r>
      <w:r w:rsidRPr="00B23B76">
        <w:rPr>
          <w:b/>
          <w:i w:val="0"/>
          <w:sz w:val="24"/>
        </w:rPr>
        <w:fldChar w:fldCharType="end"/>
      </w:r>
      <w:bookmarkEnd w:id="41"/>
      <w:r w:rsidRPr="00B23B76">
        <w:rPr>
          <w:sz w:val="24"/>
        </w:rPr>
        <w:t xml:space="preserve"> </w:t>
      </w:r>
      <w:r w:rsidRPr="0023768F">
        <w:rPr>
          <w:b/>
          <w:i w:val="0"/>
          <w:sz w:val="24"/>
        </w:rPr>
        <w:t>Arvutatud tuumagenoomide katvused.</w:t>
      </w:r>
      <w:r>
        <w:rPr>
          <w:sz w:val="24"/>
        </w:rPr>
        <w:t xml:space="preserve"> Erinevate meetoditega arvutatud </w:t>
      </w:r>
      <w:proofErr w:type="spellStart"/>
      <w:r>
        <w:rPr>
          <w:sz w:val="24"/>
        </w:rPr>
        <w:t>sekveneerimiskatvuste</w:t>
      </w:r>
      <w:proofErr w:type="spellEnd"/>
      <w:r>
        <w:rPr>
          <w:sz w:val="24"/>
        </w:rPr>
        <w:t xml:space="preserve"> jaotumine. Punane – Alu elemendi k-meri arvude suhe referentsväärtusega. Sinine -  k-meride lugemisel tekkiva kao suhtes </w:t>
      </w:r>
      <w:proofErr w:type="spellStart"/>
      <w:r>
        <w:rPr>
          <w:sz w:val="24"/>
        </w:rPr>
        <w:t>korrekteeritud</w:t>
      </w:r>
      <w:proofErr w:type="spellEnd"/>
      <w:r>
        <w:rPr>
          <w:sz w:val="24"/>
        </w:rPr>
        <w:t xml:space="preserve"> tulemus. Roheline – </w:t>
      </w:r>
      <w:proofErr w:type="spellStart"/>
      <w:r>
        <w:rPr>
          <w:sz w:val="24"/>
        </w:rPr>
        <w:t>sekveneeritud</w:t>
      </w:r>
      <w:proofErr w:type="spellEnd"/>
      <w:r>
        <w:rPr>
          <w:sz w:val="24"/>
        </w:rPr>
        <w:t xml:space="preserve"> nukleotiidide koguarvu ja referentsi pikkuse suhete abil saadud katvuste jaotus.</w:t>
      </w:r>
    </w:p>
    <w:p w:rsidR="00CD666D" w:rsidRDefault="00CD666D" w:rsidP="00CD666D">
      <w:pPr>
        <w:pStyle w:val="Pealkiri3"/>
      </w:pPr>
      <w:bookmarkStart w:id="42" w:name="_Toc491089880"/>
      <w:r>
        <w:t>Keskmised telomeeride pikkused</w:t>
      </w:r>
      <w:bookmarkEnd w:id="42"/>
    </w:p>
    <w:p w:rsidR="007B43C2" w:rsidRDefault="00145CA5" w:rsidP="00E41B74">
      <w:pPr>
        <w:jc w:val="both"/>
      </w:pPr>
      <w:r>
        <w:t>Telomeeride k-meri (</w:t>
      </w:r>
      <w:r w:rsidRPr="00145CA5">
        <w:t>TTAGGGTTAGGGTTAGGGTTAGGGT</w:t>
      </w:r>
      <w:r>
        <w:t xml:space="preserve">) arvude uurimisel selgus, et </w:t>
      </w:r>
      <w:r w:rsidR="001D7CC1">
        <w:t xml:space="preserve">andmestiku siseselt </w:t>
      </w:r>
      <w:r w:rsidR="00AE33B7">
        <w:t>jagunevad hulgad kahte gruppi</w:t>
      </w:r>
      <w:r w:rsidR="001728BB">
        <w:t xml:space="preserve"> (</w:t>
      </w:r>
      <w:r w:rsidR="001728BB" w:rsidRPr="001728BB">
        <w:fldChar w:fldCharType="begin"/>
      </w:r>
      <w:r w:rsidR="001728BB" w:rsidRPr="001728BB">
        <w:instrText xml:space="preserve"> REF _Ref483438697 \h </w:instrText>
      </w:r>
      <w:r w:rsidR="001728BB" w:rsidRPr="001728BB">
        <w:instrText xml:space="preserve"> \* MERGEFORMAT </w:instrText>
      </w:r>
      <w:r w:rsidR="001728BB" w:rsidRPr="001728BB">
        <w:fldChar w:fldCharType="separate"/>
      </w:r>
      <w:r w:rsidR="001728BB" w:rsidRPr="001728BB">
        <w:t xml:space="preserve">Joonis </w:t>
      </w:r>
      <w:r w:rsidR="001728BB" w:rsidRPr="001728BB">
        <w:rPr>
          <w:noProof/>
        </w:rPr>
        <w:t>8</w:t>
      </w:r>
      <w:r w:rsidR="001728BB" w:rsidRPr="001728BB">
        <w:fldChar w:fldCharType="end"/>
      </w:r>
      <w:r w:rsidR="001728BB">
        <w:t>). A</w:t>
      </w:r>
      <w:r w:rsidR="00662C2E">
        <w:t xml:space="preserve">: Ühtlaselt üle genoomi jaotuva LINE-elemendi </w:t>
      </w:r>
      <w:proofErr w:type="spellStart"/>
      <w:r w:rsidR="00662C2E">
        <w:t>kmeri</w:t>
      </w:r>
      <w:proofErr w:type="spellEnd"/>
      <w:r w:rsidR="00662C2E">
        <w:t xml:space="preserve">-arvu (TCTACATATGGCTAGCCAGTTTTCC) ja Alu k-meri suhe. </w:t>
      </w:r>
      <w:r w:rsidR="001728BB">
        <w:t>B</w:t>
      </w:r>
      <w:r w:rsidR="000B0437">
        <w:t xml:space="preserve">: Telomeeri k-meri ja Alu </w:t>
      </w:r>
      <w:r w:rsidR="00662C2E">
        <w:t xml:space="preserve">k-meri suhe. Punaseks on värvitud proovid, kus </w:t>
      </w:r>
      <w:proofErr w:type="spellStart"/>
      <w:r w:rsidR="00662C2E">
        <w:t>AvgSpotLen_l</w:t>
      </w:r>
      <w:proofErr w:type="spellEnd"/>
      <w:r w:rsidR="00662C2E">
        <w:t xml:space="preserve"> on 166, siniseks kus </w:t>
      </w:r>
      <w:proofErr w:type="spellStart"/>
      <w:r w:rsidR="00662C2E">
        <w:t>AvgSpotLen_l</w:t>
      </w:r>
      <w:proofErr w:type="spellEnd"/>
      <w:r w:rsidR="00662C2E">
        <w:t xml:space="preserve"> on mõni muu väärtusega (enamus 165) (</w:t>
      </w:r>
      <w:r w:rsidR="00B84DC4" w:rsidRPr="00B84DC4">
        <w:fldChar w:fldCharType="begin"/>
      </w:r>
      <w:r w:rsidR="00B84DC4" w:rsidRPr="00B84DC4">
        <w:instrText xml:space="preserve"> REF _Ref483438697 \h  \* MERGEFORMAT </w:instrText>
      </w:r>
      <w:r w:rsidR="00B84DC4" w:rsidRPr="00B84DC4">
        <w:fldChar w:fldCharType="separate"/>
      </w:r>
      <w:r w:rsidR="009C23E1" w:rsidRPr="009C23E1">
        <w:t xml:space="preserve">Joonis </w:t>
      </w:r>
      <w:r w:rsidR="009C23E1" w:rsidRPr="009C23E1">
        <w:rPr>
          <w:noProof/>
        </w:rPr>
        <w:t>7</w:t>
      </w:r>
      <w:r w:rsidR="00B84DC4" w:rsidRPr="00B84DC4">
        <w:fldChar w:fldCharType="end"/>
      </w:r>
      <w:r w:rsidR="00B84DC4">
        <w:t>)</w:t>
      </w:r>
      <w:r w:rsidR="001D7CC1">
        <w:t>.</w:t>
      </w:r>
    </w:p>
    <w:p w:rsidR="000017D4" w:rsidRDefault="00DB7CFA" w:rsidP="000017D4">
      <w:pPr>
        <w:keepNext/>
      </w:pPr>
      <w:r>
        <w:rPr>
          <w:noProof/>
          <w:lang w:eastAsia="et-EE"/>
        </w:rPr>
        <w:drawing>
          <wp:inline distT="0" distB="0" distL="0" distR="0">
            <wp:extent cx="2618740" cy="2228850"/>
            <wp:effectExtent l="0" t="0" r="0" b="0"/>
            <wp:docPr id="5" name="Pilt 5" descr="C:\Users\Karl-Sander Erss\AppData\Local\Microsoft\Windows\INetCache\Content.Word\Grupeerimise kontr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Sander Erss\AppData\Local\Microsoft\Windows\INetCache\Content.Word\Grupeerimise kontroll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726" r="15289" b="1792"/>
                    <a:stretch/>
                  </pic:blipFill>
                  <pic:spPr bwMode="auto">
                    <a:xfrm>
                      <a:off x="0" y="0"/>
                      <a:ext cx="2618770" cy="222887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t-EE"/>
        </w:rPr>
        <w:t xml:space="preserve"> </w:t>
      </w:r>
      <w:r>
        <w:rPr>
          <w:noProof/>
          <w:lang w:eastAsia="et-EE"/>
        </w:rPr>
        <w:drawing>
          <wp:inline distT="0" distB="0" distL="0" distR="0">
            <wp:extent cx="2676525" cy="2181225"/>
            <wp:effectExtent l="0" t="0" r="9525" b="0"/>
            <wp:docPr id="13" name="Pilt 13" descr="C:\Users\Karl-Sander Erss\AppData\Local\Microsoft\Windows\INetCache\Content.Word\Grupeerit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Sander Erss\AppData\Local\Microsoft\Windows\INetCache\Content.Word\Grupeeritud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r="15304" b="-458"/>
                    <a:stretch/>
                  </pic:blipFill>
                  <pic:spPr bwMode="auto">
                    <a:xfrm>
                      <a:off x="0" y="0"/>
                      <a:ext cx="2694952" cy="2196242"/>
                    </a:xfrm>
                    <a:prstGeom prst="rect">
                      <a:avLst/>
                    </a:prstGeom>
                    <a:noFill/>
                    <a:ln>
                      <a:noFill/>
                    </a:ln>
                    <a:extLst>
                      <a:ext uri="{53640926-AAD7-44D8-BBD7-CCE9431645EC}">
                        <a14:shadowObscured xmlns:a14="http://schemas.microsoft.com/office/drawing/2010/main"/>
                      </a:ext>
                    </a:extLst>
                  </pic:spPr>
                </pic:pic>
              </a:graphicData>
            </a:graphic>
          </wp:inline>
        </w:drawing>
      </w:r>
    </w:p>
    <w:p w:rsidR="001D7CC1" w:rsidRDefault="000017D4" w:rsidP="00E41B74">
      <w:pPr>
        <w:pStyle w:val="Pealdis"/>
        <w:jc w:val="both"/>
        <w:rPr>
          <w:sz w:val="24"/>
        </w:rPr>
      </w:pPr>
      <w:bookmarkStart w:id="43" w:name="_Ref483438697"/>
      <w:r w:rsidRPr="007D65ED">
        <w:rPr>
          <w:b/>
          <w:i w:val="0"/>
          <w:sz w:val="24"/>
        </w:rPr>
        <w:t xml:space="preserve">Joonis </w:t>
      </w:r>
      <w:r w:rsidRPr="007D65ED">
        <w:rPr>
          <w:b/>
          <w:i w:val="0"/>
          <w:sz w:val="24"/>
        </w:rPr>
        <w:fldChar w:fldCharType="begin"/>
      </w:r>
      <w:r w:rsidRPr="007D65ED">
        <w:rPr>
          <w:b/>
          <w:i w:val="0"/>
          <w:sz w:val="24"/>
        </w:rPr>
        <w:instrText xml:space="preserve"> SEQ Joonis \* ARABIC </w:instrText>
      </w:r>
      <w:r w:rsidRPr="007D65ED">
        <w:rPr>
          <w:b/>
          <w:i w:val="0"/>
          <w:sz w:val="24"/>
        </w:rPr>
        <w:fldChar w:fldCharType="separate"/>
      </w:r>
      <w:r w:rsidR="00AB19B3">
        <w:rPr>
          <w:b/>
          <w:i w:val="0"/>
          <w:noProof/>
          <w:sz w:val="24"/>
        </w:rPr>
        <w:t>8</w:t>
      </w:r>
      <w:r w:rsidRPr="007D65ED">
        <w:rPr>
          <w:b/>
          <w:i w:val="0"/>
          <w:sz w:val="24"/>
        </w:rPr>
        <w:fldChar w:fldCharType="end"/>
      </w:r>
      <w:bookmarkEnd w:id="43"/>
      <w:r w:rsidR="000B0437">
        <w:rPr>
          <w:b/>
          <w:i w:val="0"/>
          <w:sz w:val="24"/>
        </w:rPr>
        <w:t xml:space="preserve"> Poole andmestiku info telomeeride kohta puudulik.</w:t>
      </w:r>
      <w:r w:rsidR="00910703" w:rsidRPr="007D65ED">
        <w:rPr>
          <w:i w:val="0"/>
          <w:sz w:val="24"/>
        </w:rPr>
        <w:t xml:space="preserve"> </w:t>
      </w:r>
      <w:bookmarkStart w:id="44" w:name="_Ref483438689"/>
      <w:r w:rsidR="00DB7CFA">
        <w:rPr>
          <w:sz w:val="24"/>
        </w:rPr>
        <w:t>A</w:t>
      </w:r>
      <w:r w:rsidR="00910703" w:rsidRPr="00DC05F6">
        <w:rPr>
          <w:sz w:val="24"/>
        </w:rPr>
        <w:t xml:space="preserve">: </w:t>
      </w:r>
      <w:r w:rsidR="0081453B">
        <w:rPr>
          <w:sz w:val="24"/>
        </w:rPr>
        <w:t>Ühtlaselt üle genoomi jaotuva LINE-elemendi</w:t>
      </w:r>
      <w:r w:rsidR="00910703" w:rsidRPr="00DC05F6">
        <w:rPr>
          <w:sz w:val="24"/>
        </w:rPr>
        <w:t xml:space="preserve"> </w:t>
      </w:r>
      <w:proofErr w:type="spellStart"/>
      <w:r w:rsidR="00910703" w:rsidRPr="00DC05F6">
        <w:rPr>
          <w:sz w:val="24"/>
        </w:rPr>
        <w:t>kmeri</w:t>
      </w:r>
      <w:proofErr w:type="spellEnd"/>
      <w:r w:rsidR="00910703" w:rsidRPr="00DC05F6">
        <w:rPr>
          <w:sz w:val="24"/>
        </w:rPr>
        <w:t>-arvu</w:t>
      </w:r>
      <w:r w:rsidR="0081453B">
        <w:rPr>
          <w:sz w:val="24"/>
        </w:rPr>
        <w:t xml:space="preserve"> (</w:t>
      </w:r>
      <w:r w:rsidR="0081453B" w:rsidRPr="0081453B">
        <w:rPr>
          <w:sz w:val="24"/>
        </w:rPr>
        <w:t>TCTACATATGGCTAGCCAGTTTTCC</w:t>
      </w:r>
      <w:r w:rsidR="0081453B">
        <w:rPr>
          <w:sz w:val="24"/>
        </w:rPr>
        <w:t>)</w:t>
      </w:r>
      <w:r w:rsidR="00910703" w:rsidRPr="00DC05F6">
        <w:rPr>
          <w:sz w:val="24"/>
        </w:rPr>
        <w:t xml:space="preserve"> ja Alu k-meri suhe. </w:t>
      </w:r>
      <w:r w:rsidR="00DB7CFA">
        <w:rPr>
          <w:sz w:val="24"/>
        </w:rPr>
        <w:t>B</w:t>
      </w:r>
      <w:r w:rsidR="00B807EB" w:rsidRPr="00DC05F6">
        <w:rPr>
          <w:sz w:val="24"/>
        </w:rPr>
        <w:t xml:space="preserve">: Telomeeri </w:t>
      </w:r>
      <w:r w:rsidR="00B807EB" w:rsidRPr="00DC05F6">
        <w:rPr>
          <w:sz w:val="24"/>
        </w:rPr>
        <w:lastRenderedPageBreak/>
        <w:t>k-meri ja Alu k-</w:t>
      </w:r>
      <w:r w:rsidR="00910703" w:rsidRPr="00DC05F6">
        <w:rPr>
          <w:sz w:val="24"/>
        </w:rPr>
        <w:t xml:space="preserve">meri suhe. </w:t>
      </w:r>
      <w:r w:rsidR="00DB7CFA">
        <w:rPr>
          <w:sz w:val="24"/>
        </w:rPr>
        <w:t xml:space="preserve">Mõlemal graafikul </w:t>
      </w:r>
      <w:r w:rsidR="007D65ED" w:rsidRPr="00DC05F6">
        <w:rPr>
          <w:sz w:val="24"/>
        </w:rPr>
        <w:t>on</w:t>
      </w:r>
      <w:r w:rsidR="00DB7CFA">
        <w:rPr>
          <w:sz w:val="24"/>
        </w:rPr>
        <w:t xml:space="preserve"> p</w:t>
      </w:r>
      <w:r w:rsidR="00DB7CFA" w:rsidRPr="00DC05F6">
        <w:rPr>
          <w:sz w:val="24"/>
        </w:rPr>
        <w:t>unaseks</w:t>
      </w:r>
      <w:r w:rsidR="007D65ED" w:rsidRPr="00DC05F6">
        <w:rPr>
          <w:sz w:val="24"/>
        </w:rPr>
        <w:t xml:space="preserve"> värvitud proovid, kus </w:t>
      </w:r>
      <w:proofErr w:type="spellStart"/>
      <w:r w:rsidR="007D65ED" w:rsidRPr="00DC05F6">
        <w:rPr>
          <w:sz w:val="24"/>
        </w:rPr>
        <w:t>AvgSpotLen_l</w:t>
      </w:r>
      <w:proofErr w:type="spellEnd"/>
      <w:r w:rsidR="007D65ED" w:rsidRPr="00DC05F6">
        <w:rPr>
          <w:sz w:val="24"/>
        </w:rPr>
        <w:t xml:space="preserve"> on 166, siniseks kus </w:t>
      </w:r>
      <w:proofErr w:type="spellStart"/>
      <w:r w:rsidR="007D65ED" w:rsidRPr="00DC05F6">
        <w:rPr>
          <w:sz w:val="24"/>
        </w:rPr>
        <w:t>AvgSpotLen_l</w:t>
      </w:r>
      <w:proofErr w:type="spellEnd"/>
      <w:r w:rsidR="007D65ED" w:rsidRPr="00DC05F6">
        <w:rPr>
          <w:sz w:val="24"/>
        </w:rPr>
        <w:t xml:space="preserve"> on mõni muu väärtusega (</w:t>
      </w:r>
      <w:r w:rsidR="004954C1" w:rsidRPr="00DC05F6">
        <w:rPr>
          <w:sz w:val="24"/>
        </w:rPr>
        <w:t>enamus</w:t>
      </w:r>
      <w:r w:rsidR="007D65ED" w:rsidRPr="00DC05F6">
        <w:rPr>
          <w:sz w:val="24"/>
        </w:rPr>
        <w:t xml:space="preserve"> 165).</w:t>
      </w:r>
      <w:bookmarkEnd w:id="44"/>
    </w:p>
    <w:p w:rsidR="00FE4D49" w:rsidRPr="00FE4D49" w:rsidRDefault="00FE4D49" w:rsidP="00E41B74">
      <w:pPr>
        <w:jc w:val="both"/>
      </w:pPr>
      <w:r>
        <w:t>Joonis 8 A</w:t>
      </w:r>
      <w:r w:rsidR="00D11FBB">
        <w:t xml:space="preserve"> </w:t>
      </w:r>
      <w:r>
        <w:t>osa illustreerib, et andmed vastavad teooria osas toodud väidetele - Alu ja LINE1 elemente on üle genoomi palju ning arvude lineaarne korrelatsioon näitab, et Alu ja LINE1 elemendi arv on korrelatsioonis sekveneerimiskatvusega.</w:t>
      </w:r>
      <w:r w:rsidR="00D11FBB">
        <w:t xml:space="preserve"> Joonis 8 B osas, kus on võrreldud Alu k-meri arvu ja telomeeri k-meri arvu esineb aga anomaalia</w:t>
      </w:r>
      <w:r w:rsidR="004969D0">
        <w:t>. Oodatav tulemus oleks, et punktid esinevad ühtlase hajusa, kuid mõõduka positiivse korrelatsiooniga pilvena, sest telomeeride pikkused on individuaalselt erinevad. Selle asemel aga jagunevad telomeeri ja Alu k-meride suhted kaheks pilveks, kus ühel pilvel ei paista märkimisväärset telomeeride pikkusest tulenevat varieerumist.</w:t>
      </w:r>
      <w:r w:rsidR="00220ACE">
        <w:t xml:space="preserve"> Lähteandmete uurimise abil leiti aga, et gruppidesse jagunemine toimub muutuja </w:t>
      </w:r>
      <w:proofErr w:type="spellStart"/>
      <w:r w:rsidR="00220ACE" w:rsidRPr="00DC05F6">
        <w:t>AvgSpotLen_l</w:t>
      </w:r>
      <w:proofErr w:type="spellEnd"/>
      <w:r w:rsidR="00220ACE">
        <w:t xml:space="preserve"> alusel. Mida see muutuja tähistab, ei ole teada. </w:t>
      </w:r>
    </w:p>
    <w:p w:rsidR="00F04516" w:rsidRDefault="00F04516" w:rsidP="00E41B74">
      <w:pPr>
        <w:jc w:val="both"/>
      </w:pPr>
      <w:r>
        <w:t xml:space="preserve">Selle erisuse tõttu viidi telomeeride pikkuse analüüs läbi vaid nende proovidega, kus </w:t>
      </w:r>
      <w:proofErr w:type="spellStart"/>
      <w:r>
        <w:t>AvgSpotLen_l</w:t>
      </w:r>
      <w:proofErr w:type="spellEnd"/>
      <w:r>
        <w:t xml:space="preserve"> väärtus oli 166.</w:t>
      </w:r>
      <w:r w:rsidR="001C2241">
        <w:t xml:space="preserve"> Neid proove oli kokku 6863 tükki.</w:t>
      </w:r>
      <w:r w:rsidR="00B902FD">
        <w:t xml:space="preserve"> </w:t>
      </w:r>
    </w:p>
    <w:p w:rsidR="00A05371" w:rsidRDefault="00305064" w:rsidP="00A05371">
      <w:pPr>
        <w:keepNext/>
      </w:pPr>
      <w:r>
        <w:rPr>
          <w:noProof/>
          <w:lang w:eastAsia="et-EE"/>
        </w:rPr>
        <w:drawing>
          <wp:inline distT="0" distB="0" distL="0" distR="0">
            <wp:extent cx="5753100" cy="3429000"/>
            <wp:effectExtent l="0" t="0" r="0" b="0"/>
            <wp:docPr id="10" name="Pilt 10" descr="F:\ktelom\thesis\Telomeeride pikkus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telom\thesis\Telomeeride pikkused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83" b="2312"/>
                    <a:stretch/>
                  </pic:blipFill>
                  <pic:spPr bwMode="auto">
                    <a:xfrm>
                      <a:off x="0" y="0"/>
                      <a:ext cx="575310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2053A0" w:rsidRDefault="00A05371" w:rsidP="00E41B74">
      <w:pPr>
        <w:pStyle w:val="Pealdis"/>
        <w:jc w:val="both"/>
        <w:rPr>
          <w:sz w:val="24"/>
        </w:rPr>
      </w:pPr>
      <w:r w:rsidRPr="006E2DDF">
        <w:rPr>
          <w:b/>
          <w:i w:val="0"/>
          <w:sz w:val="24"/>
        </w:rPr>
        <w:t xml:space="preserve">Joonis </w:t>
      </w:r>
      <w:r w:rsidRPr="006E2DDF">
        <w:rPr>
          <w:b/>
          <w:i w:val="0"/>
          <w:sz w:val="24"/>
        </w:rPr>
        <w:fldChar w:fldCharType="begin"/>
      </w:r>
      <w:r w:rsidRPr="006E2DDF">
        <w:rPr>
          <w:b/>
          <w:i w:val="0"/>
          <w:sz w:val="24"/>
        </w:rPr>
        <w:instrText xml:space="preserve"> SEQ Joonis \* ARABIC </w:instrText>
      </w:r>
      <w:r w:rsidRPr="006E2DDF">
        <w:rPr>
          <w:b/>
          <w:i w:val="0"/>
          <w:sz w:val="24"/>
        </w:rPr>
        <w:fldChar w:fldCharType="separate"/>
      </w:r>
      <w:r w:rsidR="00AB19B3">
        <w:rPr>
          <w:b/>
          <w:i w:val="0"/>
          <w:noProof/>
          <w:sz w:val="24"/>
        </w:rPr>
        <w:t>9</w:t>
      </w:r>
      <w:r w:rsidRPr="006E2DDF">
        <w:rPr>
          <w:b/>
          <w:i w:val="0"/>
          <w:sz w:val="24"/>
        </w:rPr>
        <w:fldChar w:fldCharType="end"/>
      </w:r>
      <w:r>
        <w:rPr>
          <w:sz w:val="24"/>
        </w:rPr>
        <w:t xml:space="preserve"> </w:t>
      </w:r>
      <w:r w:rsidR="006A6EA7" w:rsidRPr="006A6EA7">
        <w:rPr>
          <w:b/>
          <w:i w:val="0"/>
          <w:sz w:val="24"/>
        </w:rPr>
        <w:t>Arvutatud telomeeride pikkuse sõltuvus vanusest.</w:t>
      </w:r>
      <w:r w:rsidR="006A6EA7">
        <w:rPr>
          <w:sz w:val="24"/>
        </w:rPr>
        <w:t xml:space="preserve"> </w:t>
      </w:r>
      <w:r>
        <w:rPr>
          <w:sz w:val="24"/>
        </w:rPr>
        <w:t xml:space="preserve">Horisontaalteljel on inimese vanus ning </w:t>
      </w:r>
      <w:r w:rsidR="00813EB2">
        <w:rPr>
          <w:sz w:val="24"/>
        </w:rPr>
        <w:t>vertikaalteljel keskmine telomeeri pikkus.</w:t>
      </w:r>
      <w:r w:rsidR="00CC0E75">
        <w:rPr>
          <w:sz w:val="24"/>
        </w:rPr>
        <w:t xml:space="preserve"> Täisarvulisele vanusele on visualiseerimise tarvis liidetud juhuslik arv vahemikus -0.5 kuni 0.5. Trendijoon on arvutatud tõeliste vanuse-väärtustega.</w:t>
      </w:r>
      <w:r w:rsidR="000E6CAC">
        <w:rPr>
          <w:sz w:val="24"/>
        </w:rPr>
        <w:t xml:space="preserve"> See vastab kirjanduses ja </w:t>
      </w:r>
      <w:r w:rsidR="000E6CAC" w:rsidRPr="000E6CAC">
        <w:rPr>
          <w:sz w:val="24"/>
        </w:rPr>
        <w:fldChar w:fldCharType="begin"/>
      </w:r>
      <w:r w:rsidR="000E6CAC" w:rsidRPr="000E6CAC">
        <w:rPr>
          <w:sz w:val="24"/>
        </w:rPr>
        <w:instrText xml:space="preserve"> REF _Ref483604956 \h </w:instrText>
      </w:r>
      <w:r w:rsidR="000E6CAC" w:rsidRPr="000E6CAC">
        <w:rPr>
          <w:sz w:val="24"/>
        </w:rPr>
      </w:r>
      <w:r w:rsidR="000E6CAC" w:rsidRPr="000E6CAC">
        <w:rPr>
          <w:sz w:val="24"/>
        </w:rPr>
        <w:instrText xml:space="preserve"> \* MERGEFORMAT </w:instrText>
      </w:r>
      <w:r w:rsidR="000E6CAC" w:rsidRPr="000E6CAC">
        <w:rPr>
          <w:sz w:val="24"/>
        </w:rPr>
        <w:fldChar w:fldCharType="separate"/>
      </w:r>
      <w:r w:rsidR="000E6CAC" w:rsidRPr="000E6CAC">
        <w:rPr>
          <w:sz w:val="24"/>
        </w:rPr>
        <w:t xml:space="preserve">Joonis </w:t>
      </w:r>
      <w:r w:rsidR="000E6CAC" w:rsidRPr="000E6CAC">
        <w:rPr>
          <w:noProof/>
          <w:sz w:val="24"/>
        </w:rPr>
        <w:t>2</w:t>
      </w:r>
      <w:r w:rsidR="000E6CAC" w:rsidRPr="000E6CAC">
        <w:rPr>
          <w:sz w:val="24"/>
        </w:rPr>
        <w:fldChar w:fldCharType="end"/>
      </w:r>
      <w:r w:rsidR="000E6CAC">
        <w:rPr>
          <w:sz w:val="24"/>
        </w:rPr>
        <w:t xml:space="preserve"> toodud leiule.</w:t>
      </w:r>
    </w:p>
    <w:p w:rsidR="002F684F" w:rsidRDefault="00D863FC" w:rsidP="00E41B74">
      <w:pPr>
        <w:jc w:val="both"/>
      </w:pPr>
      <w:r>
        <w:t>Hajuvusdiagrammilt on näha vanusega seotud valimi-efekti – 40-50 aastaseid on rohkem, kui 30-40 aastaseid.</w:t>
      </w:r>
    </w:p>
    <w:p w:rsidR="00BE5F40" w:rsidRDefault="00BE5F40" w:rsidP="00BE5F40">
      <w:pPr>
        <w:pStyle w:val="Pealkiri2"/>
      </w:pPr>
      <w:bookmarkStart w:id="45" w:name="_Toc491089881"/>
      <w:r>
        <w:lastRenderedPageBreak/>
        <w:t>Arutelu</w:t>
      </w:r>
      <w:bookmarkEnd w:id="45"/>
    </w:p>
    <w:p w:rsidR="00C90A18" w:rsidRDefault="00C90A18" w:rsidP="00C90A18">
      <w:pPr>
        <w:pStyle w:val="Pealkiri3"/>
      </w:pPr>
      <w:bookmarkStart w:id="46" w:name="_Toc491089882"/>
      <w:proofErr w:type="spellStart"/>
      <w:r>
        <w:t>Sekveneerimisandmete</w:t>
      </w:r>
      <w:proofErr w:type="spellEnd"/>
      <w:r>
        <w:t xml:space="preserve"> analüüsi meetod</w:t>
      </w:r>
      <w:bookmarkEnd w:id="46"/>
    </w:p>
    <w:p w:rsidR="00C82B34" w:rsidRDefault="00C82B34" w:rsidP="00E41B74">
      <w:pPr>
        <w:jc w:val="both"/>
      </w:pPr>
      <w:r>
        <w:t xml:space="preserve">Planeeritud ja arendatud SRA andmebaasist </w:t>
      </w:r>
      <w:proofErr w:type="spellStart"/>
      <w:r>
        <w:t>sekveneerimisandmete</w:t>
      </w:r>
      <w:proofErr w:type="spellEnd"/>
      <w:r>
        <w:t xml:space="preserve"> laadimise ja töötlemise programm töötas plaanitult</w:t>
      </w:r>
      <w:r w:rsidR="00E44080">
        <w:t xml:space="preserve"> ning </w:t>
      </w:r>
      <w:r w:rsidR="00A9147B">
        <w:t xml:space="preserve">lõpetas töö </w:t>
      </w:r>
      <w:r w:rsidR="00E44080">
        <w:t>prognoositud</w:t>
      </w:r>
      <w:r w:rsidR="00A9147B">
        <w:t xml:space="preserve"> ajaraami sees</w:t>
      </w:r>
      <w:r>
        <w:t>. Kogu andmehulga (11670 katset) laadimine õnnestus esimese korraga. Ei esinenud probleeme</w:t>
      </w:r>
      <w:r w:rsidR="00E15AE2">
        <w:t xml:space="preserve"> ei kettamahu ega </w:t>
      </w:r>
      <w:r w:rsidR="00FF3F06">
        <w:t>ülemäärase</w:t>
      </w:r>
      <w:r w:rsidR="00E15AE2">
        <w:t xml:space="preserve"> arvutusressursi kasutamisega.</w:t>
      </w:r>
    </w:p>
    <w:p w:rsidR="005853E7" w:rsidRDefault="005853E7" w:rsidP="00E41B74">
      <w:pPr>
        <w:jc w:val="both"/>
      </w:pPr>
      <w:r>
        <w:t xml:space="preserve">Kuna programmi võib lugeda töökindlaks ja eesmärki täitvaks, sobib see kasutamiseks ka tulevastes </w:t>
      </w:r>
      <w:proofErr w:type="spellStart"/>
      <w:r>
        <w:t>k-mer</w:t>
      </w:r>
      <w:proofErr w:type="spellEnd"/>
      <w:r>
        <w:t xml:space="preserve"> põhistes ja suurest andmeh</w:t>
      </w:r>
      <w:r w:rsidR="00002141">
        <w:t>ulgast sõltuvates uurimistöödes.</w:t>
      </w:r>
    </w:p>
    <w:p w:rsidR="00002141" w:rsidRPr="00C82B34" w:rsidRDefault="00002141" w:rsidP="00E41B74">
      <w:pPr>
        <w:jc w:val="both"/>
      </w:pPr>
      <w:r>
        <w:t>Programmi ülesehitus võimaldab selle edasiarendamist hajussüsteemidele sobivaks. Selle jaoks tuleks riviloendid asendada tsentraalse järjekorrateenusega, failihoid tsentraalse failihoiuga ning iga töö</w:t>
      </w:r>
      <w:r w:rsidR="00041EF5">
        <w:t xml:space="preserve">tlemise või laadimise protsess käivitada </w:t>
      </w:r>
      <w:r w:rsidR="00D801F8">
        <w:t>eraldi</w:t>
      </w:r>
      <w:r w:rsidR="00041EF5">
        <w:t>.</w:t>
      </w:r>
      <w:r w:rsidR="008B0DAD">
        <w:t xml:space="preserve"> Arvutus- ja laadimisprotsesside mitmele arvutile jagamine</w:t>
      </w:r>
      <w:r w:rsidR="00905C32">
        <w:t xml:space="preserve"> võimaldaks protsessi piiravaks ressursiks teha andmekogu hoidja </w:t>
      </w:r>
      <w:proofErr w:type="spellStart"/>
      <w:r w:rsidR="00905C32">
        <w:t>üleslaadimiskiiruse</w:t>
      </w:r>
      <w:proofErr w:type="spellEnd"/>
      <w:r w:rsidR="00905C32">
        <w:t>.</w:t>
      </w:r>
    </w:p>
    <w:p w:rsidR="00C90A18" w:rsidRDefault="00A722F0" w:rsidP="00C90A18">
      <w:pPr>
        <w:pStyle w:val="Pealkiri3"/>
      </w:pPr>
      <w:bookmarkStart w:id="47" w:name="_Toc491089883"/>
      <w:r>
        <w:t>Katvuse määramise meetod</w:t>
      </w:r>
      <w:bookmarkEnd w:id="47"/>
    </w:p>
    <w:p w:rsidR="00F412E0" w:rsidRDefault="00575C20" w:rsidP="00E41B74">
      <w:pPr>
        <w:jc w:val="both"/>
      </w:pPr>
      <w:r>
        <w:t xml:space="preserve">Katvuse </w:t>
      </w:r>
      <w:r w:rsidR="009864BB">
        <w:t>määramiseks k</w:t>
      </w:r>
      <w:r w:rsidR="00D2305F">
        <w:t xml:space="preserve">asutatud </w:t>
      </w:r>
      <w:r w:rsidR="002B2D86">
        <w:t xml:space="preserve">Alu järjestuse </w:t>
      </w:r>
      <w:r w:rsidR="00D2305F">
        <w:t xml:space="preserve">k-meri </w:t>
      </w:r>
      <w:r w:rsidR="009E105E">
        <w:t xml:space="preserve">sageduse </w:t>
      </w:r>
      <w:r w:rsidR="00D2305F">
        <w:t>põhise meetodiga ei õnnestunud jõuda sama tulemuseni, milleni jõudsid artikli</w:t>
      </w:r>
      <w:r w:rsidR="008314B6">
        <w:t xml:space="preserve"> </w:t>
      </w:r>
      <w:r w:rsidR="008314B6">
        <w:fldChar w:fldCharType="begin" w:fldLock="1"/>
      </w:r>
      <w:r w:rsidR="008314B6">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 "properties" : { "noteIndex" : 0 }, "schema" : "https://github.com/citation-style-language/schema/raw/master/csl-citation.json" }</w:instrText>
      </w:r>
      <w:r w:rsidR="008314B6">
        <w:fldChar w:fldCharType="separate"/>
      </w:r>
      <w:r w:rsidR="008314B6" w:rsidRPr="008314B6">
        <w:rPr>
          <w:noProof/>
        </w:rPr>
        <w:t>(Cai et al., 2017)</w:t>
      </w:r>
      <w:r w:rsidR="008314B6">
        <w:fldChar w:fldCharType="end"/>
      </w:r>
      <w:r w:rsidR="00D2305F">
        <w:t xml:space="preserve"> autorid</w:t>
      </w:r>
      <w:r w:rsidR="009864BB">
        <w:t>.</w:t>
      </w:r>
      <w:r w:rsidR="00351101">
        <w:t xml:space="preserve"> Kuna artikli autorid ei selgitanud katvuse määramise meetodit ega avaldanud kõikide proovide katvusi, on raske hinnata, kust tulevad erinevused.</w:t>
      </w:r>
      <w:r w:rsidR="00C62CCA">
        <w:t xml:space="preserve"> </w:t>
      </w:r>
      <w:r w:rsidR="00F412E0">
        <w:t xml:space="preserve">Ka ei saa </w:t>
      </w:r>
      <w:proofErr w:type="spellStart"/>
      <w:r w:rsidR="00F412E0">
        <w:t>k-mer</w:t>
      </w:r>
      <w:proofErr w:type="spellEnd"/>
      <w:r w:rsidR="00F412E0">
        <w:t xml:space="preserve"> katvuse </w:t>
      </w:r>
      <w:proofErr w:type="spellStart"/>
      <w:r w:rsidR="00F412E0">
        <w:t>sekveneerimiskatvuseks</w:t>
      </w:r>
      <w:proofErr w:type="spellEnd"/>
      <w:r w:rsidR="00F412E0">
        <w:t xml:space="preserve"> teisendamisel sisse tuua veamäära parameetrit, kuna seda pole andmekogu </w:t>
      </w:r>
      <w:proofErr w:type="spellStart"/>
      <w:r w:rsidR="00F412E0">
        <w:t>metaandmetes</w:t>
      </w:r>
      <w:proofErr w:type="spellEnd"/>
      <w:r w:rsidR="00F412E0">
        <w:t xml:space="preserve"> täpsustatud.</w:t>
      </w:r>
    </w:p>
    <w:p w:rsidR="008B0DAD" w:rsidRDefault="00D23C95" w:rsidP="00E41B74">
      <w:pPr>
        <w:jc w:val="both"/>
      </w:pPr>
      <w:r>
        <w:t>A</w:t>
      </w:r>
      <w:r w:rsidR="00DD3D1C">
        <w:t>rvutatud</w:t>
      </w:r>
      <w:r>
        <w:t xml:space="preserve"> keskmise</w:t>
      </w:r>
      <w:r w:rsidR="00DD3D1C">
        <w:t xml:space="preserve"> </w:t>
      </w:r>
      <w:r w:rsidR="00F412E0">
        <w:t xml:space="preserve">1,07 ja publitseeritud 1,7 </w:t>
      </w:r>
      <w:r>
        <w:t>märkimisväärne</w:t>
      </w:r>
      <w:r w:rsidR="00F412E0">
        <w:t xml:space="preserve"> vahe </w:t>
      </w:r>
      <w:r>
        <w:t>viitab sellele, et töös esitletud meetod ei sobi</w:t>
      </w:r>
      <w:r w:rsidR="0092290A">
        <w:t xml:space="preserve"> sellisel kujul</w:t>
      </w:r>
      <w:r>
        <w:t xml:space="preserve"> madala katvusega </w:t>
      </w:r>
      <w:proofErr w:type="spellStart"/>
      <w:r>
        <w:t>sekveneerimisandmete</w:t>
      </w:r>
      <w:proofErr w:type="spellEnd"/>
      <w:r>
        <w:t xml:space="preserve"> </w:t>
      </w:r>
      <w:proofErr w:type="spellStart"/>
      <w:r>
        <w:t>k-mer</w:t>
      </w:r>
      <w:proofErr w:type="spellEnd"/>
      <w:r>
        <w:t xml:space="preserve"> põhiseks katvu</w:t>
      </w:r>
      <w:r w:rsidR="0092290A">
        <w:t>se määramiseks</w:t>
      </w:r>
      <w:r w:rsidR="00F412E0">
        <w:t>.</w:t>
      </w:r>
    </w:p>
    <w:p w:rsidR="00231E20" w:rsidRPr="008B0DAD" w:rsidRDefault="00231E20" w:rsidP="00E41B74">
      <w:pPr>
        <w:jc w:val="both"/>
      </w:pPr>
      <w:r>
        <w:t>Siiski väärib tähelepanu tõik, et</w:t>
      </w:r>
      <w:r w:rsidR="006D449E">
        <w:t xml:space="preserve"> Alu-elemendi k-meri põhjal</w:t>
      </w:r>
      <w:r>
        <w:t xml:space="preserve"> </w:t>
      </w:r>
      <w:r w:rsidR="006D449E">
        <w:t xml:space="preserve">arvutatud keskmine katvus on sarnane </w:t>
      </w:r>
      <w:proofErr w:type="spellStart"/>
      <w:r w:rsidR="006D449E">
        <w:t>sekveneeritud</w:t>
      </w:r>
      <w:proofErr w:type="spellEnd"/>
      <w:r w:rsidR="006D449E">
        <w:t xml:space="preserve"> aluspaaride arvu põhjal arvutatud keskmisele katvusele.</w:t>
      </w:r>
    </w:p>
    <w:p w:rsidR="00C90A18" w:rsidRDefault="00F77F5F" w:rsidP="00C90A18">
      <w:pPr>
        <w:pStyle w:val="Pealkiri3"/>
      </w:pPr>
      <w:bookmarkStart w:id="48" w:name="_Toc491089884"/>
      <w:r>
        <w:t>K</w:t>
      </w:r>
      <w:r w:rsidR="00A722F0">
        <w:t>eskmised telomeeride pikkused</w:t>
      </w:r>
      <w:bookmarkEnd w:id="48"/>
    </w:p>
    <w:p w:rsidR="00F07206" w:rsidRDefault="004005BE" w:rsidP="00E41B74">
      <w:pPr>
        <w:jc w:val="both"/>
      </w:pPr>
      <w:proofErr w:type="spellStart"/>
      <w:r>
        <w:t>Telomeersete</w:t>
      </w:r>
      <w:proofErr w:type="spellEnd"/>
      <w:r>
        <w:t xml:space="preserve"> </w:t>
      </w:r>
      <w:r w:rsidR="00B16D5C">
        <w:t>k-meride ja Alu k-meride suhte uurimisel välja tulnud grupeerumise põhjus jääb CONVERGE andmestiku artiklist välja tulemata. Niisiis on</w:t>
      </w:r>
      <w:r w:rsidR="000E7EE2">
        <w:t xml:space="preserve"> tegu uu</w:t>
      </w:r>
      <w:r w:rsidR="00B16D5C">
        <w:t xml:space="preserve">e leiuga. </w:t>
      </w:r>
      <w:r w:rsidR="000E7EE2">
        <w:t xml:space="preserve">Ka jääb küsimus, kas </w:t>
      </w:r>
      <w:proofErr w:type="spellStart"/>
      <w:r w:rsidR="000E7EE2">
        <w:t>AvgSpotLen_l</w:t>
      </w:r>
      <w:proofErr w:type="spellEnd"/>
      <w:r w:rsidR="000E7EE2">
        <w:t xml:space="preserve"> parameetri väärtus on kõrvalekalde põhjus või tulemus.</w:t>
      </w:r>
    </w:p>
    <w:p w:rsidR="00F47D93" w:rsidRDefault="00F47D93" w:rsidP="00E41B74">
      <w:pPr>
        <w:jc w:val="both"/>
      </w:pPr>
      <w:r>
        <w:lastRenderedPageBreak/>
        <w:t>Graafikult on näha, et väljajääva (sinise) grupi liikmed hajuvad Alu-teljel punase grupi sarnaselt ent telomeeri teljel on väärtused kondenseerunud.</w:t>
      </w:r>
      <w:r w:rsidR="00E049A5">
        <w:t xml:space="preserve"> See </w:t>
      </w:r>
      <w:r w:rsidR="00BF3ECE">
        <w:t xml:space="preserve">võib </w:t>
      </w:r>
      <w:r w:rsidR="00E049A5">
        <w:t>tä</w:t>
      </w:r>
      <w:r w:rsidR="00BF3ECE">
        <w:t>hendada</w:t>
      </w:r>
      <w:r w:rsidR="00E049A5">
        <w:t xml:space="preserve"> seda, et osal</w:t>
      </w:r>
      <w:r w:rsidR="00BF3ECE">
        <w:t>e</w:t>
      </w:r>
      <w:r w:rsidR="00E049A5">
        <w:t xml:space="preserve"> proovidest</w:t>
      </w:r>
      <w:r w:rsidR="00BF3ECE">
        <w:t xml:space="preserve"> on rakendatud erinevat kvaliteedikontrolli</w:t>
      </w:r>
      <w:r w:rsidR="00C768C2">
        <w:t xml:space="preserve"> – telomeeride korduvast iseloomust tulenevalt võib õigete nukleotiidide määramine olla ebatäpsem</w:t>
      </w:r>
      <w:r w:rsidR="00BF3ECE">
        <w:t>.</w:t>
      </w:r>
    </w:p>
    <w:p w:rsidR="00BF3ECE" w:rsidRDefault="00BF3ECE" w:rsidP="00E41B74">
      <w:pPr>
        <w:jc w:val="both"/>
      </w:pPr>
      <w:r>
        <w:t>Sinise grupi punase asemel välja jätmist õigustab märkimisväärse negatiivse vanusest sõltuva trendi puudumine.</w:t>
      </w:r>
    </w:p>
    <w:p w:rsidR="007B4FB7" w:rsidRDefault="007B4FB7" w:rsidP="00E41B74">
      <w:pPr>
        <w:jc w:val="both"/>
      </w:pPr>
      <w:r>
        <w:t xml:space="preserve">Valitud punases grupis esineb ootuspärane negatiivne telomeeri pikkuse sõltuvus vanusest, kuid keskmine pikkus on raporteeritust kõrgem. See võib tuleneda telomeeri k-meri korduvast iseloomust, mis annab tõenäoliselt ühe </w:t>
      </w:r>
      <w:proofErr w:type="spellStart"/>
      <w:r>
        <w:t>readi</w:t>
      </w:r>
      <w:proofErr w:type="spellEnd"/>
      <w:r>
        <w:t xml:space="preserve"> kohta </w:t>
      </w:r>
      <w:r w:rsidR="00C20D0F">
        <w:t>rohkem vasteid kui peaks</w:t>
      </w:r>
      <w:r>
        <w:t>. Nende vastete arvu 25-ga korrutades saadakse ülemäära pikad telomeeride keskmised pikkused.</w:t>
      </w:r>
    </w:p>
    <w:p w:rsidR="00B86439" w:rsidRDefault="0046750B" w:rsidP="00E41B74">
      <w:pPr>
        <w:jc w:val="both"/>
      </w:pPr>
      <w:r>
        <w:t>Selleks, et saada telomeeride keskmisteks pikkusteks kirjandusega sarnasemaid tulemusi, võiks valemile lisada ühe korrigeeriva kordaja.</w:t>
      </w:r>
      <w:r w:rsidR="00721318">
        <w:t xml:space="preserve"> See võimaldaks hinnata üksikute proovide telomeeride päris-pikkust ning oleks kasutatav näitaja uuringu</w:t>
      </w:r>
      <w:r w:rsidR="00CF6960">
        <w:t xml:space="preserve"> jaoks kus on ka fenotüübi info kättesaadav.</w:t>
      </w:r>
      <w:r w:rsidR="00503CE0">
        <w:t xml:space="preserve"> Samas, andmekogu siseselt sobiks selleks näitajaks ka lihtsalt Alu/telomeeri k-meride suhe.</w:t>
      </w:r>
      <w:r w:rsidR="00FE7779">
        <w:t xml:space="preserve"> Üldiselt kasutatava korrigeeriva kordaja lisamiseks tuleks leida seosed </w:t>
      </w:r>
      <w:proofErr w:type="spellStart"/>
      <w:r w:rsidR="00FE7779">
        <w:t>sekveneerimistehnika</w:t>
      </w:r>
      <w:proofErr w:type="spellEnd"/>
      <w:r w:rsidR="00FE7779">
        <w:t xml:space="preserve"> ja </w:t>
      </w:r>
      <w:proofErr w:type="spellStart"/>
      <w:r w:rsidR="00FE7779">
        <w:t>sekveneerimisandmete</w:t>
      </w:r>
      <w:proofErr w:type="spellEnd"/>
      <w:r w:rsidR="00FE7779">
        <w:t xml:space="preserve"> töötlemise parameetrist nii, et korrigeeriv kordaja oleks </w:t>
      </w:r>
      <w:proofErr w:type="spellStart"/>
      <w:r w:rsidR="00FE7779">
        <w:t>sekveneerimisvigade</w:t>
      </w:r>
      <w:proofErr w:type="spellEnd"/>
      <w:r w:rsidR="00FE7779">
        <w:t xml:space="preserve"> ja filtreerimisparameetrite funktsioon.</w:t>
      </w:r>
    </w:p>
    <w:p w:rsidR="00BB67B4" w:rsidRDefault="00FE7779" w:rsidP="00E41B74">
      <w:pPr>
        <w:jc w:val="both"/>
      </w:pPr>
      <w:r>
        <w:t>Ka võivad kirjandusele mittevastavad telomeeride pikkused tulla ebatäpselt määratud katvusest. Kui lisada korrigeeriv koefitsient katvuse arvutusele nii, et katvuseks tuleks artiklis toodud 1,7, tulevad määratavad telomeeri pikkused kirjanduses toodule vastavad.</w:t>
      </w:r>
      <w:r w:rsidR="006719E9">
        <w:t xml:space="preserve"> Siiski, ilma </w:t>
      </w:r>
      <w:r w:rsidR="0068124E">
        <w:t>põhjenduseta</w:t>
      </w:r>
      <w:r w:rsidR="006719E9">
        <w:t>, kuidas jõuda 1,7 katvuseni, ei ole lihtsalt katvuste korrigeerimine õigustatud.</w:t>
      </w:r>
    </w:p>
    <w:p w:rsidR="0089146B" w:rsidRDefault="0089146B" w:rsidP="00E41B74">
      <w:pPr>
        <w:jc w:val="both"/>
      </w:pPr>
      <w:r>
        <w:t xml:space="preserve">Telomeeride keskmiste pikkuste k-meri põhiseks määramiseks tuleks k-meri põhist meetodit </w:t>
      </w:r>
      <w:r w:rsidR="00EC6686">
        <w:t>kontrollida</w:t>
      </w:r>
      <w:r>
        <w:t xml:space="preserve"> mõne keemilise meetodiga.</w:t>
      </w:r>
    </w:p>
    <w:p w:rsidR="007C21D1" w:rsidRDefault="007C21D1" w:rsidP="009E3B84">
      <w:pPr>
        <w:pStyle w:val="Pealkiri1"/>
        <w:numPr>
          <w:ilvl w:val="0"/>
          <w:numId w:val="0"/>
        </w:numPr>
        <w:ind w:left="432" w:hanging="432"/>
      </w:pPr>
      <w:bookmarkStart w:id="49" w:name="_Toc491089885"/>
      <w:r>
        <w:t>Kokkuvõte</w:t>
      </w:r>
      <w:bookmarkEnd w:id="49"/>
    </w:p>
    <w:p w:rsidR="009E3B84" w:rsidRDefault="009E3B84" w:rsidP="00E41B74">
      <w:pPr>
        <w:jc w:val="both"/>
      </w:pPr>
      <w:r>
        <w:t xml:space="preserve">Töö käigus valmis tööriist </w:t>
      </w:r>
      <w:proofErr w:type="spellStart"/>
      <w:r>
        <w:t>Sequence</w:t>
      </w:r>
      <w:proofErr w:type="spellEnd"/>
      <w:r>
        <w:t xml:space="preserve"> Read </w:t>
      </w:r>
      <w:proofErr w:type="spellStart"/>
      <w:r>
        <w:t>Archive</w:t>
      </w:r>
      <w:proofErr w:type="spellEnd"/>
      <w:r>
        <w:t xml:space="preserve"> andmebaasist suure andmekogu allalaadimiseks ning </w:t>
      </w:r>
      <w:proofErr w:type="spellStart"/>
      <w:r>
        <w:t>k-mer</w:t>
      </w:r>
      <w:proofErr w:type="spellEnd"/>
      <w:r>
        <w:t xml:space="preserve"> metoodika tööriistadega töötlemiseks. Tööriist täitis eesmärgi täielikult ning sobib edasiseks kasutamiseks tulevastes uurimistöödes, kus uuritakse sarnases koguses andmeid sarnase metoodikaga.</w:t>
      </w:r>
    </w:p>
    <w:p w:rsidR="00BB67B4" w:rsidRDefault="009E3B84" w:rsidP="00E41B74">
      <w:pPr>
        <w:jc w:val="both"/>
      </w:pPr>
      <w:proofErr w:type="spellStart"/>
      <w:r>
        <w:lastRenderedPageBreak/>
        <w:t>K-mer</w:t>
      </w:r>
      <w:proofErr w:type="spellEnd"/>
      <w:r>
        <w:t xml:space="preserve"> metoodika abil </w:t>
      </w:r>
      <w:proofErr w:type="spellStart"/>
      <w:r>
        <w:t>sekveneer</w:t>
      </w:r>
      <w:r w:rsidR="0089146B">
        <w:t>i</w:t>
      </w:r>
      <w:r>
        <w:t>miskatvuse</w:t>
      </w:r>
      <w:proofErr w:type="spellEnd"/>
      <w:r>
        <w:t xml:space="preserve"> metoodika leidmine õnnestus osaliselt – kontrollandmestikul saadi tulemus, mis tõenäoliselt küll korreleerub sekveneerimiskatvusega ent mis erines kontrollandmestikus toodud keskmisest </w:t>
      </w:r>
      <w:proofErr w:type="spellStart"/>
      <w:r>
        <w:t>sekveneerimskatvusest</w:t>
      </w:r>
      <w:proofErr w:type="spellEnd"/>
      <w:r>
        <w:t>.</w:t>
      </w:r>
    </w:p>
    <w:p w:rsidR="0089146B" w:rsidRPr="00BB67B4" w:rsidRDefault="0089146B" w:rsidP="00E41B74">
      <w:pPr>
        <w:jc w:val="both"/>
      </w:pPr>
      <w:r>
        <w:t xml:space="preserve">Sarnaselt </w:t>
      </w:r>
      <w:proofErr w:type="spellStart"/>
      <w:r>
        <w:t>katuvse</w:t>
      </w:r>
      <w:proofErr w:type="spellEnd"/>
      <w:r>
        <w:t xml:space="preserve"> määramise metoodikale, esines töös katsetatud telomeeride keskmise pikkuse määramise metoodikas puudujääke, mis võisid tuleneda </w:t>
      </w:r>
      <w:r w:rsidR="00025BBE">
        <w:t>nii ebakorrektsest katvuse määramisest kui ka metoodika enda ebasobivusest.</w:t>
      </w:r>
      <w:r w:rsidR="00E6708C">
        <w:t xml:space="preserve"> Siiski saadi telomeeride keskmise pikkuse määramise metoodika abil arvulised tulemused, mis tõenäoliselt korreleeruvad telomeeride </w:t>
      </w:r>
      <w:r w:rsidR="00CA0222">
        <w:t>päris-</w:t>
      </w:r>
      <w:r w:rsidR="00E6708C">
        <w:t>pikkusega.</w:t>
      </w:r>
    </w:p>
    <w:p w:rsidR="00A31179" w:rsidRPr="00A31179" w:rsidRDefault="00A31179" w:rsidP="00A31179"/>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50" w:name="_Toc491089886"/>
      <w:r>
        <w:lastRenderedPageBreak/>
        <w:t>Resümee</w:t>
      </w:r>
      <w:bookmarkEnd w:id="50"/>
    </w:p>
    <w:p w:rsidR="00902466" w:rsidRDefault="00902466" w:rsidP="00B26C92">
      <w:pPr>
        <w:spacing w:line="259" w:lineRule="auto"/>
      </w:pPr>
      <w:r>
        <w:t>Karl-Sander Erss</w:t>
      </w:r>
    </w:p>
    <w:p w:rsidR="00902466" w:rsidRDefault="00902466" w:rsidP="00B26C92">
      <w:pPr>
        <w:spacing w:line="259" w:lineRule="auto"/>
      </w:pPr>
      <w:proofErr w:type="spellStart"/>
      <w:r>
        <w:t>Summary</w:t>
      </w:r>
      <w:proofErr w:type="spellEnd"/>
    </w:p>
    <w:p w:rsidR="00DF7AC1" w:rsidRDefault="00DF7AC1" w:rsidP="00B26C92">
      <w:pPr>
        <w:spacing w:line="259" w:lineRule="auto"/>
      </w:pPr>
    </w:p>
    <w:p w:rsidR="00DF7AC1" w:rsidRDefault="00DF7AC1" w:rsidP="00E41B74">
      <w:pPr>
        <w:jc w:val="both"/>
      </w:pPr>
      <w:proofErr w:type="spellStart"/>
      <w:r>
        <w:t>Telomeres</w:t>
      </w:r>
      <w:proofErr w:type="spellEnd"/>
      <w:r>
        <w:t xml:space="preserve"> are </w:t>
      </w:r>
      <w:proofErr w:type="spellStart"/>
      <w:r>
        <w:t>nucleoprotein</w:t>
      </w:r>
      <w:proofErr w:type="spellEnd"/>
      <w:r>
        <w:t xml:space="preserve"> </w:t>
      </w:r>
      <w:proofErr w:type="spellStart"/>
      <w:r>
        <w:t>strutctures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rsidR="004935C6">
        <w:t>Ends</w:t>
      </w:r>
      <w:proofErr w:type="spellEnd"/>
      <w:r w:rsidR="004935C6">
        <w:t xml:space="preserve"> of </w:t>
      </w:r>
      <w:proofErr w:type="spellStart"/>
      <w:r w:rsidR="004935C6">
        <w:t>telomeres</w:t>
      </w:r>
      <w:proofErr w:type="spellEnd"/>
      <w:r w:rsidR="004935C6">
        <w:t xml:space="preserve"> </w:t>
      </w:r>
      <w:proofErr w:type="spellStart"/>
      <w:r w:rsidR="004935C6">
        <w:t>can</w:t>
      </w:r>
      <w:proofErr w:type="spellEnd"/>
      <w:r w:rsidR="004935C6">
        <w:t xml:space="preserve"> </w:t>
      </w:r>
      <w:proofErr w:type="spellStart"/>
      <w:r w:rsidR="004935C6">
        <w:t>not</w:t>
      </w:r>
      <w:proofErr w:type="spellEnd"/>
      <w:r w:rsidR="004935C6">
        <w:t xml:space="preserve"> </w:t>
      </w:r>
      <w:proofErr w:type="spellStart"/>
      <w:r w:rsidR="004935C6">
        <w:t>be</w:t>
      </w:r>
      <w:proofErr w:type="spellEnd"/>
      <w:r w:rsidR="004935C6">
        <w:t xml:space="preserve"> </w:t>
      </w:r>
      <w:proofErr w:type="spellStart"/>
      <w:r w:rsidR="004935C6">
        <w:t>replicated</w:t>
      </w:r>
      <w:proofErr w:type="spellEnd"/>
      <w:r w:rsidR="004935C6">
        <w:t xml:space="preserve"> in </w:t>
      </w:r>
      <w:proofErr w:type="spellStart"/>
      <w:r w:rsidR="004935C6">
        <w:t>their</w:t>
      </w:r>
      <w:proofErr w:type="spellEnd"/>
      <w:r w:rsidR="004935C6">
        <w:t xml:space="preserve"> </w:t>
      </w:r>
      <w:proofErr w:type="spellStart"/>
      <w:r w:rsidR="004935C6">
        <w:t>entirety</w:t>
      </w:r>
      <w:proofErr w:type="spellEnd"/>
      <w:r w:rsidR="004935C6">
        <w:t xml:space="preserve"> so </w:t>
      </w:r>
      <w:proofErr w:type="spellStart"/>
      <w:r w:rsidR="004935C6">
        <w:t>telomeres</w:t>
      </w:r>
      <w:proofErr w:type="spellEnd"/>
      <w:r w:rsidR="004935C6">
        <w:t xml:space="preserve"> </w:t>
      </w:r>
      <w:proofErr w:type="spellStart"/>
      <w:r w:rsidR="004935C6">
        <w:t>get</w:t>
      </w:r>
      <w:proofErr w:type="spellEnd"/>
      <w:r w:rsidR="004935C6">
        <w:t xml:space="preserve"> </w:t>
      </w:r>
      <w:proofErr w:type="spellStart"/>
      <w:r w:rsidR="004935C6">
        <w:t>shorter</w:t>
      </w:r>
      <w:proofErr w:type="spellEnd"/>
      <w:r w:rsidR="004935C6">
        <w:t xml:space="preserve"> </w:t>
      </w:r>
      <w:proofErr w:type="spellStart"/>
      <w:r w:rsidR="004935C6">
        <w:t>with</w:t>
      </w:r>
      <w:proofErr w:type="spellEnd"/>
      <w:r w:rsidR="004935C6">
        <w:t xml:space="preserve"> </w:t>
      </w:r>
      <w:proofErr w:type="spellStart"/>
      <w:r w:rsidR="004935C6">
        <w:t>every</w:t>
      </w:r>
      <w:proofErr w:type="spellEnd"/>
      <w:r w:rsidR="004935C6">
        <w:t xml:space="preserve"> </w:t>
      </w:r>
      <w:proofErr w:type="spellStart"/>
      <w:r w:rsidR="004935C6">
        <w:t>cell</w:t>
      </w:r>
      <w:proofErr w:type="spellEnd"/>
      <w:r w:rsidR="004935C6">
        <w:t xml:space="preserve"> </w:t>
      </w:r>
      <w:proofErr w:type="spellStart"/>
      <w:r w:rsidR="004935C6">
        <w:t>cycle</w:t>
      </w:r>
      <w:proofErr w:type="spellEnd"/>
      <w:r w:rsidR="004935C6">
        <w:t xml:space="preserve">. </w:t>
      </w:r>
      <w:proofErr w:type="spellStart"/>
      <w:r w:rsidR="004935C6">
        <w:t>Telomere</w:t>
      </w:r>
      <w:proofErr w:type="spellEnd"/>
      <w:r w:rsidR="004935C6">
        <w:t xml:space="preserve"> </w:t>
      </w:r>
      <w:proofErr w:type="spellStart"/>
      <w:r w:rsidR="004935C6">
        <w:t>length</w:t>
      </w:r>
      <w:proofErr w:type="spellEnd"/>
      <w:r w:rsidR="004935C6">
        <w:t xml:space="preserve">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associated</w:t>
      </w:r>
      <w:proofErr w:type="spellEnd"/>
      <w:r w:rsidR="004935C6">
        <w:t xml:space="preserve"> </w:t>
      </w:r>
      <w:proofErr w:type="spellStart"/>
      <w:r w:rsidR="004935C6">
        <w:t>with</w:t>
      </w:r>
      <w:proofErr w:type="spellEnd"/>
      <w:r w:rsidR="004935C6">
        <w:t xml:space="preserve"> </w:t>
      </w:r>
      <w:proofErr w:type="spellStart"/>
      <w:r w:rsidR="004935C6">
        <w:t>several</w:t>
      </w:r>
      <w:proofErr w:type="spellEnd"/>
      <w:r w:rsidR="004935C6">
        <w:t xml:space="preserve"> </w:t>
      </w:r>
      <w:proofErr w:type="spellStart"/>
      <w:r w:rsidR="004935C6">
        <w:t>diseases</w:t>
      </w:r>
      <w:proofErr w:type="spellEnd"/>
      <w:r w:rsidR="004935C6">
        <w:t xml:space="preserve"> and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considered</w:t>
      </w:r>
      <w:proofErr w:type="spellEnd"/>
      <w:r w:rsidR="004935C6">
        <w:t xml:space="preserve"> a marker </w:t>
      </w:r>
      <w:proofErr w:type="spellStart"/>
      <w:r w:rsidR="004935C6">
        <w:t>for</w:t>
      </w:r>
      <w:proofErr w:type="spellEnd"/>
      <w:r w:rsidR="004935C6">
        <w:t xml:space="preserve"> </w:t>
      </w:r>
      <w:proofErr w:type="spellStart"/>
      <w:r w:rsidR="004935C6">
        <w:t>general</w:t>
      </w:r>
      <w:proofErr w:type="spellEnd"/>
      <w:r w:rsidR="004935C6">
        <w:t xml:space="preserve"> </w:t>
      </w:r>
      <w:proofErr w:type="spellStart"/>
      <w:r w:rsidR="004935C6">
        <w:t>health</w:t>
      </w:r>
      <w:proofErr w:type="spellEnd"/>
      <w:r w:rsidR="004935C6">
        <w:t xml:space="preserve"> and </w:t>
      </w:r>
      <w:proofErr w:type="spellStart"/>
      <w:r w:rsidR="004935C6">
        <w:t>aging</w:t>
      </w:r>
      <w:proofErr w:type="spellEnd"/>
      <w:r w:rsidR="004935C6">
        <w:t>.</w:t>
      </w:r>
    </w:p>
    <w:p w:rsidR="004935C6" w:rsidRDefault="004935C6" w:rsidP="00E41B74">
      <w:pPr>
        <w:jc w:val="both"/>
      </w:pPr>
      <w:proofErr w:type="spellStart"/>
      <w:r>
        <w:t>Next</w:t>
      </w:r>
      <w:proofErr w:type="spellEnd"/>
      <w:r>
        <w:t xml:space="preserve"> </w:t>
      </w:r>
      <w:proofErr w:type="spellStart"/>
      <w:r>
        <w:t>generation</w:t>
      </w:r>
      <w:proofErr w:type="spellEnd"/>
      <w:r>
        <w:t xml:space="preserve"> </w:t>
      </w:r>
      <w:proofErr w:type="spellStart"/>
      <w:r>
        <w:t>sequencing</w:t>
      </w:r>
      <w:proofErr w:type="spellEnd"/>
      <w:r w:rsidR="003850F7">
        <w:t xml:space="preserve"> (NGS)</w:t>
      </w:r>
      <w:r>
        <w:t xml:space="preserve"> </w:t>
      </w:r>
      <w:proofErr w:type="spellStart"/>
      <w:r>
        <w:t>technologies</w:t>
      </w:r>
      <w:proofErr w:type="spellEnd"/>
      <w:r>
        <w:t xml:space="preserve"> </w:t>
      </w:r>
      <w:proofErr w:type="spellStart"/>
      <w:r>
        <w:t>have</w:t>
      </w:r>
      <w:proofErr w:type="spellEnd"/>
      <w:r>
        <w:t xml:space="preserve"> </w:t>
      </w:r>
      <w:proofErr w:type="spellStart"/>
      <w:r>
        <w:t>driven</w:t>
      </w:r>
      <w:proofErr w:type="spellEnd"/>
      <w:r>
        <w:t xml:space="preserve"> </w:t>
      </w:r>
      <w:proofErr w:type="spellStart"/>
      <w:r>
        <w:t>the</w:t>
      </w:r>
      <w:proofErr w:type="spellEnd"/>
      <w:r>
        <w:t xml:space="preserve"> </w:t>
      </w:r>
      <w:proofErr w:type="spellStart"/>
      <w:r>
        <w:t>cost</w:t>
      </w:r>
      <w:proofErr w:type="spellEnd"/>
      <w:r>
        <w:t xml:space="preserve"> of </w:t>
      </w:r>
      <w:proofErr w:type="spellStart"/>
      <w:r>
        <w:t>sequencing</w:t>
      </w:r>
      <w:proofErr w:type="spellEnd"/>
      <w:r>
        <w:t xml:space="preserve"> a </w:t>
      </w:r>
      <w:proofErr w:type="spellStart"/>
      <w:r>
        <w:t>human</w:t>
      </w:r>
      <w:proofErr w:type="spellEnd"/>
      <w:r>
        <w:t xml:space="preserve"> </w:t>
      </w:r>
      <w:proofErr w:type="spellStart"/>
      <w:r>
        <w:t>genome</w:t>
      </w:r>
      <w:proofErr w:type="spellEnd"/>
      <w:r>
        <w:t xml:space="preserve"> </w:t>
      </w:r>
      <w:proofErr w:type="spellStart"/>
      <w:r>
        <w:t>down</w:t>
      </w:r>
      <w:proofErr w:type="spellEnd"/>
      <w:r>
        <w:t xml:space="preserve"> </w:t>
      </w:r>
      <w:proofErr w:type="spellStart"/>
      <w:r>
        <w:t>to</w:t>
      </w:r>
      <w:proofErr w:type="spellEnd"/>
      <w:r>
        <w:t xml:space="preserve"> </w:t>
      </w:r>
      <w:proofErr w:type="spellStart"/>
      <w:r>
        <w:t>the</w:t>
      </w:r>
      <w:proofErr w:type="spellEnd"/>
      <w:r>
        <w:t xml:space="preserve"> $1000 mark. </w:t>
      </w:r>
      <w:proofErr w:type="spellStart"/>
      <w:r>
        <w:t>This</w:t>
      </w:r>
      <w:proofErr w:type="spellEnd"/>
      <w:r>
        <w:t xml:space="preserve"> </w:t>
      </w:r>
      <w:proofErr w:type="spellStart"/>
      <w:r>
        <w:t>has</w:t>
      </w:r>
      <w:proofErr w:type="spellEnd"/>
      <w:r>
        <w:t xml:space="preserve"> </w:t>
      </w:r>
      <w:proofErr w:type="spellStart"/>
      <w:r>
        <w:t>led</w:t>
      </w:r>
      <w:proofErr w:type="spellEnd"/>
      <w:r>
        <w:t xml:space="preserve"> </w:t>
      </w:r>
      <w:proofErr w:type="spellStart"/>
      <w:r>
        <w:t>to</w:t>
      </w:r>
      <w:proofErr w:type="spellEnd"/>
      <w:r>
        <w:t xml:space="preserve"> </w:t>
      </w:r>
      <w:proofErr w:type="spellStart"/>
      <w:r>
        <w:t>an</w:t>
      </w:r>
      <w:proofErr w:type="spellEnd"/>
      <w:r>
        <w:t xml:space="preserve"> </w:t>
      </w:r>
      <w:proofErr w:type="spellStart"/>
      <w:r>
        <w:t>explosion</w:t>
      </w:r>
      <w:proofErr w:type="spellEnd"/>
      <w:r>
        <w:t xml:space="preserve"> in </w:t>
      </w:r>
      <w:proofErr w:type="spellStart"/>
      <w:r>
        <w:t>sequencing</w:t>
      </w:r>
      <w:proofErr w:type="spellEnd"/>
      <w:r>
        <w:t xml:space="preserve"> </w:t>
      </w:r>
      <w:proofErr w:type="spellStart"/>
      <w:r>
        <w:t>data</w:t>
      </w:r>
      <w:proofErr w:type="spellEnd"/>
      <w:r>
        <w:t xml:space="preserve"> </w:t>
      </w:r>
      <w:proofErr w:type="spellStart"/>
      <w:r>
        <w:t>quantities</w:t>
      </w:r>
      <w:proofErr w:type="spellEnd"/>
      <w:r>
        <w:t xml:space="preserve"> </w:t>
      </w:r>
      <w:proofErr w:type="spellStart"/>
      <w:r>
        <w:t>which</w:t>
      </w:r>
      <w:proofErr w:type="spellEnd"/>
      <w:r>
        <w:t xml:space="preserve"> </w:t>
      </w:r>
      <w:proofErr w:type="spellStart"/>
      <w:r w:rsidR="00CC2607">
        <w:t>introduces</w:t>
      </w:r>
      <w:proofErr w:type="spellEnd"/>
      <w:r w:rsidR="00CC2607">
        <w:t xml:space="preserve"> </w:t>
      </w:r>
      <w:proofErr w:type="spellStart"/>
      <w:r w:rsidR="00CC2607">
        <w:t>the</w:t>
      </w:r>
      <w:proofErr w:type="spellEnd"/>
      <w:r w:rsidR="00CC2607">
        <w:t xml:space="preserve"> need </w:t>
      </w:r>
      <w:proofErr w:type="spellStart"/>
      <w:r w:rsidR="00CC2607">
        <w:t>for</w:t>
      </w:r>
      <w:proofErr w:type="spellEnd"/>
      <w:r w:rsidR="00CC2607">
        <w:t xml:space="preserve"> </w:t>
      </w:r>
      <w:proofErr w:type="spellStart"/>
      <w:r w:rsidR="00CC2607">
        <w:t>fast</w:t>
      </w:r>
      <w:proofErr w:type="spellEnd"/>
      <w:r w:rsidR="00CC2607">
        <w:t xml:space="preserve"> and </w:t>
      </w:r>
      <w:proofErr w:type="spellStart"/>
      <w:r w:rsidR="00CC2607">
        <w:t>generic</w:t>
      </w:r>
      <w:proofErr w:type="spellEnd"/>
      <w:r w:rsidR="00CC2607">
        <w:t xml:space="preserve"> </w:t>
      </w:r>
      <w:proofErr w:type="spellStart"/>
      <w:r w:rsidR="00CC2607">
        <w:t>methods</w:t>
      </w:r>
      <w:proofErr w:type="spellEnd"/>
      <w:r w:rsidR="00CC2607">
        <w:t xml:space="preserve"> </w:t>
      </w:r>
      <w:proofErr w:type="spellStart"/>
      <w:r w:rsidR="00CC2607">
        <w:t>for</w:t>
      </w:r>
      <w:proofErr w:type="spellEnd"/>
      <w:r w:rsidR="00CC2607">
        <w:t xml:space="preserve"> </w:t>
      </w:r>
      <w:proofErr w:type="spellStart"/>
      <w:r w:rsidR="00CC2607">
        <w:t>data</w:t>
      </w:r>
      <w:proofErr w:type="spellEnd"/>
      <w:r w:rsidR="00CC2607">
        <w:t xml:space="preserve"> </w:t>
      </w:r>
      <w:proofErr w:type="spellStart"/>
      <w:r w:rsidR="00CC2607">
        <w:t>analysis</w:t>
      </w:r>
      <w:proofErr w:type="spellEnd"/>
      <w:r w:rsidR="00CC2607">
        <w:t>.</w:t>
      </w:r>
    </w:p>
    <w:p w:rsidR="00B156FD" w:rsidRDefault="00B156FD" w:rsidP="00E41B74">
      <w:pPr>
        <w:jc w:val="both"/>
      </w:pPr>
      <w:proofErr w:type="spellStart"/>
      <w:r>
        <w:t>The</w:t>
      </w:r>
      <w:proofErr w:type="spellEnd"/>
      <w:r>
        <w:t xml:space="preserve"> </w:t>
      </w:r>
      <w:proofErr w:type="spellStart"/>
      <w:r>
        <w:t>main</w:t>
      </w:r>
      <w:proofErr w:type="spellEnd"/>
      <w:r>
        <w:t xml:space="preserve"> </w:t>
      </w:r>
      <w:proofErr w:type="spellStart"/>
      <w:r>
        <w:t>objective</w:t>
      </w:r>
      <w:proofErr w:type="spellEnd"/>
      <w:r>
        <w:t xml:space="preserve"> of </w:t>
      </w:r>
      <w:proofErr w:type="spellStart"/>
      <w:r>
        <w:t>this</w:t>
      </w:r>
      <w:proofErr w:type="spellEnd"/>
      <w:r>
        <w:t xml:space="preserve"> </w:t>
      </w:r>
      <w:proofErr w:type="spellStart"/>
      <w:r>
        <w:t>thesis</w:t>
      </w:r>
      <w:proofErr w:type="spellEnd"/>
      <w:r>
        <w:t xml:space="preserve"> </w:t>
      </w:r>
      <w:proofErr w:type="spellStart"/>
      <w:r>
        <w:t>was</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method</w:t>
      </w:r>
      <w:proofErr w:type="spellEnd"/>
      <w:r>
        <w:t xml:space="preserve"> </w:t>
      </w:r>
      <w:proofErr w:type="spellStart"/>
      <w:r>
        <w:t>to</w:t>
      </w:r>
      <w:proofErr w:type="spellEnd"/>
      <w:r>
        <w:t xml:space="preserve"> </w:t>
      </w:r>
      <w:proofErr w:type="spellStart"/>
      <w:r>
        <w:t>estimate</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fr</w:t>
      </w:r>
      <w:r w:rsidR="00000962">
        <w:t>om</w:t>
      </w:r>
      <w:proofErr w:type="spellEnd"/>
      <w:r w:rsidR="00000962">
        <w:t xml:space="preserve"> NGS-</w:t>
      </w:r>
      <w:proofErr w:type="spellStart"/>
      <w:r w:rsidR="00000962">
        <w:t>data</w:t>
      </w:r>
      <w:proofErr w:type="spellEnd"/>
      <w:r w:rsidR="00000962">
        <w:t xml:space="preserve"> </w:t>
      </w:r>
      <w:proofErr w:type="spellStart"/>
      <w:r w:rsidR="00000962">
        <w:t>derived</w:t>
      </w:r>
      <w:proofErr w:type="spellEnd"/>
      <w:r w:rsidR="00000962">
        <w:t xml:space="preserve"> </w:t>
      </w:r>
      <w:proofErr w:type="spellStart"/>
      <w:r w:rsidR="00000962">
        <w:t>k-mer</w:t>
      </w:r>
      <w:proofErr w:type="spellEnd"/>
      <w:r w:rsidR="00000962">
        <w:t xml:space="preserve"> </w:t>
      </w:r>
      <w:proofErr w:type="spellStart"/>
      <w:r w:rsidR="00000962">
        <w:t>lists</w:t>
      </w:r>
      <w:proofErr w:type="spellEnd"/>
      <w:r w:rsidR="00000962">
        <w:t xml:space="preserve">. </w:t>
      </w:r>
      <w:proofErr w:type="spellStart"/>
      <w:r w:rsidR="00000962">
        <w:t>Additional</w:t>
      </w:r>
      <w:proofErr w:type="spellEnd"/>
      <w:r w:rsidR="00000962">
        <w:t xml:space="preserve"> </w:t>
      </w:r>
      <w:proofErr w:type="spellStart"/>
      <w:r w:rsidR="00000962">
        <w:t>methods</w:t>
      </w:r>
      <w:proofErr w:type="spellEnd"/>
      <w:r w:rsidR="00000962">
        <w:t xml:space="preserve"> </w:t>
      </w:r>
      <w:proofErr w:type="spellStart"/>
      <w:r w:rsidR="00000962">
        <w:t>for</w:t>
      </w:r>
      <w:proofErr w:type="spellEnd"/>
      <w:r w:rsidR="00000962">
        <w:t xml:space="preserve"> </w:t>
      </w:r>
      <w:proofErr w:type="spellStart"/>
      <w:r w:rsidR="00000962">
        <w:t>data</w:t>
      </w:r>
      <w:proofErr w:type="spellEnd"/>
      <w:r w:rsidR="00000962">
        <w:t xml:space="preserve"> </w:t>
      </w:r>
      <w:proofErr w:type="spellStart"/>
      <w:r w:rsidR="00000962">
        <w:t>retrieval</w:t>
      </w:r>
      <w:proofErr w:type="spellEnd"/>
      <w:r w:rsidR="00000962">
        <w:t xml:space="preserve"> and </w:t>
      </w:r>
      <w:proofErr w:type="spellStart"/>
      <w:r w:rsidR="00000962">
        <w:t>processing</w:t>
      </w:r>
      <w:proofErr w:type="spellEnd"/>
      <w:r w:rsidR="00000962">
        <w:t xml:space="preserve">, </w:t>
      </w:r>
      <w:proofErr w:type="spellStart"/>
      <w:r w:rsidR="00000962">
        <w:t>also</w:t>
      </w:r>
      <w:proofErr w:type="spellEnd"/>
      <w:r w:rsidR="00000962">
        <w:t xml:space="preserve"> </w:t>
      </w:r>
      <w:proofErr w:type="spellStart"/>
      <w:r w:rsidR="00000962">
        <w:t>sequencing</w:t>
      </w:r>
      <w:proofErr w:type="spellEnd"/>
      <w:r w:rsidR="00000962">
        <w:t xml:space="preserve"> </w:t>
      </w:r>
      <w:proofErr w:type="spellStart"/>
      <w:r w:rsidR="00000962">
        <w:t>coverage</w:t>
      </w:r>
      <w:proofErr w:type="spellEnd"/>
      <w:r w:rsidR="00000962">
        <w:t xml:space="preserve"> </w:t>
      </w:r>
      <w:proofErr w:type="spellStart"/>
      <w:r w:rsidR="00000962">
        <w:t>estimation</w:t>
      </w:r>
      <w:proofErr w:type="spellEnd"/>
      <w:r w:rsidR="00000962">
        <w:t xml:space="preserve"> are </w:t>
      </w:r>
      <w:proofErr w:type="spellStart"/>
      <w:r w:rsidR="00000962">
        <w:t>developed</w:t>
      </w:r>
      <w:proofErr w:type="spellEnd"/>
      <w:r w:rsidR="00000962">
        <w:t xml:space="preserve"> and </w:t>
      </w:r>
      <w:proofErr w:type="spellStart"/>
      <w:r w:rsidR="00000962">
        <w:t>evaluated</w:t>
      </w:r>
      <w:proofErr w:type="spellEnd"/>
      <w:r w:rsidR="00000962">
        <w:t>.</w:t>
      </w:r>
    </w:p>
    <w:p w:rsidR="00697D4D" w:rsidRDefault="00697D4D" w:rsidP="00E41B74">
      <w:pPr>
        <w:jc w:val="both"/>
      </w:pPr>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for</w:t>
      </w:r>
      <w:proofErr w:type="spellEnd"/>
      <w:r>
        <w:t xml:space="preserve"> </w:t>
      </w:r>
      <w:proofErr w:type="spellStart"/>
      <w:r>
        <w:t>similar</w:t>
      </w:r>
      <w:proofErr w:type="spellEnd"/>
      <w:r>
        <w:t xml:space="preserve"> </w:t>
      </w:r>
      <w:proofErr w:type="spellStart"/>
      <w:r>
        <w:t>future</w:t>
      </w:r>
      <w:proofErr w:type="spellEnd"/>
      <w:r>
        <w:t xml:space="preserve"> </w:t>
      </w:r>
      <w:proofErr w:type="spellStart"/>
      <w:r>
        <w:t>studies</w:t>
      </w:r>
      <w:proofErr w:type="spellEnd"/>
      <w:r>
        <w:t>.</w:t>
      </w:r>
    </w:p>
    <w:p w:rsidR="00697D4D" w:rsidRDefault="00754D39" w:rsidP="00E41B74">
      <w:pPr>
        <w:jc w:val="both"/>
      </w:pPr>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presented</w:t>
      </w:r>
      <w:proofErr w:type="spellEnd"/>
      <w:r>
        <w:t xml:space="preserve"> </w:t>
      </w:r>
      <w:proofErr w:type="spellStart"/>
      <w:r>
        <w:t>k-mer</w:t>
      </w:r>
      <w:proofErr w:type="spellEnd"/>
      <w:r>
        <w:t xml:space="preserve"> </w:t>
      </w:r>
      <w:proofErr w:type="spellStart"/>
      <w:r>
        <w:t>based</w:t>
      </w:r>
      <w:proofErr w:type="spellEnd"/>
      <w:r>
        <w:t xml:space="preserve"> </w:t>
      </w:r>
      <w:proofErr w:type="spellStart"/>
      <w:r>
        <w:t>methods</w:t>
      </w:r>
      <w:proofErr w:type="spellEnd"/>
      <w:r>
        <w:t xml:space="preserve"> of </w:t>
      </w:r>
      <w:proofErr w:type="spellStart"/>
      <w:r>
        <w:t>esitmating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w:t>
      </w:r>
      <w:r w:rsidR="00697D4D">
        <w:t xml:space="preserve"> </w:t>
      </w:r>
    </w:p>
    <w:p w:rsidR="00B26C92" w:rsidRPr="00B26C92" w:rsidRDefault="00B26C92" w:rsidP="00B26C92">
      <w:pPr>
        <w:spacing w:line="259" w:lineRule="auto"/>
      </w:pPr>
      <w:r>
        <w:br w:type="page"/>
      </w:r>
    </w:p>
    <w:p w:rsidR="007C21D1" w:rsidRDefault="007C21D1" w:rsidP="00E41B74">
      <w:pPr>
        <w:pStyle w:val="Pealkiri1"/>
        <w:numPr>
          <w:ilvl w:val="0"/>
          <w:numId w:val="0"/>
        </w:numPr>
        <w:ind w:left="432" w:hanging="432"/>
        <w:jc w:val="both"/>
      </w:pPr>
      <w:bookmarkStart w:id="51" w:name="_Toc491089887"/>
      <w:r>
        <w:lastRenderedPageBreak/>
        <w:t>Kasutatud kirjanduse loetelu</w:t>
      </w:r>
      <w:bookmarkEnd w:id="51"/>
    </w:p>
    <w:p w:rsidR="008314B6" w:rsidRPr="008314B6" w:rsidRDefault="00CE17C9" w:rsidP="00E41B74">
      <w:pPr>
        <w:widowControl w:val="0"/>
        <w:autoSpaceDE w:val="0"/>
        <w:autoSpaceDN w:val="0"/>
        <w:adjustRightInd w:val="0"/>
        <w:spacing w:line="240" w:lineRule="auto"/>
        <w:jc w:val="both"/>
        <w:rPr>
          <w:rFonts w:ascii="Calibri" w:hAnsi="Calibri" w:cs="Calibri"/>
          <w:noProof/>
          <w:szCs w:val="24"/>
        </w:rPr>
      </w:pPr>
      <w:r>
        <w:fldChar w:fldCharType="begin" w:fldLock="1"/>
      </w:r>
      <w:r>
        <w:instrText xml:space="preserve">ADDIN Mendeley Bibliography CSL_BIBLIOGRAPHY </w:instrText>
      </w:r>
      <w:r>
        <w:fldChar w:fldCharType="separate"/>
      </w:r>
      <w:r w:rsidR="008314B6" w:rsidRPr="008314B6">
        <w:rPr>
          <w:rFonts w:ascii="Calibri" w:hAnsi="Calibri" w:cs="Calibri"/>
          <w:noProof/>
          <w:szCs w:val="24"/>
        </w:rPr>
        <w:t xml:space="preserve">Baird DM, Rowson J, Wynford-Thomas D, Kipling D (2003). Extensive allelic variation and ultrashort telomeres in senescent human cells. </w:t>
      </w:r>
      <w:r w:rsidR="008314B6" w:rsidRPr="008314B6">
        <w:rPr>
          <w:rFonts w:ascii="Calibri" w:hAnsi="Calibri" w:cs="Calibri"/>
          <w:i/>
          <w:iCs/>
          <w:noProof/>
          <w:szCs w:val="24"/>
        </w:rPr>
        <w:t>Nat. Genet.</w:t>
      </w:r>
      <w:r w:rsidR="008314B6" w:rsidRPr="008314B6">
        <w:rPr>
          <w:rFonts w:ascii="Calibri" w:hAnsi="Calibri" w:cs="Calibri"/>
          <w:noProof/>
          <w:szCs w:val="24"/>
        </w:rPr>
        <w:t xml:space="preserve"> 33:203–207.</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Batzer MA, Deininger PL (2002). ALU REPEATS AND HUMAN GENOMIC DIVERSITY. </w:t>
      </w:r>
      <w:r w:rsidRPr="008314B6">
        <w:rPr>
          <w:rFonts w:ascii="Calibri" w:hAnsi="Calibri" w:cs="Calibri"/>
          <w:i/>
          <w:iCs/>
          <w:noProof/>
          <w:szCs w:val="24"/>
        </w:rPr>
        <w:t>Nat. Rev. Genet.</w:t>
      </w:r>
      <w:r w:rsidRPr="008314B6">
        <w:rPr>
          <w:rFonts w:ascii="Calibri" w:hAnsi="Calibri" w:cs="Calibri"/>
          <w:noProof/>
          <w:szCs w:val="24"/>
        </w:rPr>
        <w:t xml:space="preserve"> 3:370–379.</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Cacho A, Smirnova E, Huzurbazar S, Cui X (2016). A comparison of base-calling algorithms for illumina sequencing technology. </w:t>
      </w:r>
      <w:r w:rsidRPr="008314B6">
        <w:rPr>
          <w:rFonts w:ascii="Calibri" w:hAnsi="Calibri" w:cs="Calibri"/>
          <w:i/>
          <w:iCs/>
          <w:noProof/>
          <w:szCs w:val="24"/>
        </w:rPr>
        <w:t>Brief. Bioinform.</w:t>
      </w:r>
      <w:r w:rsidRPr="008314B6">
        <w:rPr>
          <w:rFonts w:ascii="Calibri" w:hAnsi="Calibri" w:cs="Calibri"/>
          <w:noProof/>
          <w:szCs w:val="24"/>
        </w:rPr>
        <w:t xml:space="preserve"> 17:786–795.</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Cai N, Bigdeli TB, Kretzschmar WW, … Flint J (2017). 11,670 whole-genome sequences representative of the Han Chinese population from the CONVERGE project. </w:t>
      </w:r>
      <w:r w:rsidRPr="008314B6">
        <w:rPr>
          <w:rFonts w:ascii="Calibri" w:hAnsi="Calibri" w:cs="Calibri"/>
          <w:i/>
          <w:iCs/>
          <w:noProof/>
          <w:szCs w:val="24"/>
        </w:rPr>
        <w:t>Sci. data</w:t>
      </w:r>
      <w:r w:rsidRPr="008314B6">
        <w:rPr>
          <w:rFonts w:ascii="Calibri" w:hAnsi="Calibri" w:cs="Calibri"/>
          <w:noProof/>
          <w:szCs w:val="24"/>
        </w:rPr>
        <w:t xml:space="preserve"> 4:170011.</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Calado RT, Young NS (2008). Telomere maintenance and human bone marrow failure. </w:t>
      </w:r>
      <w:r w:rsidRPr="008314B6">
        <w:rPr>
          <w:rFonts w:ascii="Calibri" w:hAnsi="Calibri" w:cs="Calibri"/>
          <w:i/>
          <w:iCs/>
          <w:noProof/>
          <w:szCs w:val="24"/>
        </w:rPr>
        <w:t>Blood</w:t>
      </w:r>
      <w:r w:rsidRPr="008314B6">
        <w:rPr>
          <w:rFonts w:ascii="Calibri" w:hAnsi="Calibri" w:cs="Calibri"/>
          <w:noProof/>
          <w:szCs w:val="24"/>
        </w:rPr>
        <w:t xml:space="preserve"> 111.</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Cawthon RM (2009). Telomere length measurement by a novel monochrome multiplex quantitative PCR method. </w:t>
      </w:r>
      <w:r w:rsidRPr="008314B6">
        <w:rPr>
          <w:rFonts w:ascii="Calibri" w:hAnsi="Calibri" w:cs="Calibri"/>
          <w:i/>
          <w:iCs/>
          <w:noProof/>
          <w:szCs w:val="24"/>
        </w:rPr>
        <w:t>Nucleic Acids Res.</w:t>
      </w:r>
      <w:r w:rsidRPr="008314B6">
        <w:rPr>
          <w:rFonts w:ascii="Calibri" w:hAnsi="Calibri" w:cs="Calibri"/>
          <w:noProof/>
          <w:szCs w:val="24"/>
        </w:rPr>
        <w:t xml:space="preserve"> 37.</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Cawthon RM (2002). Telomere measurement by quantitative PCR. </w:t>
      </w:r>
      <w:r w:rsidRPr="008314B6">
        <w:rPr>
          <w:rFonts w:ascii="Calibri" w:hAnsi="Calibri" w:cs="Calibri"/>
          <w:i/>
          <w:iCs/>
          <w:noProof/>
          <w:szCs w:val="24"/>
        </w:rPr>
        <w:t>Nucleic Acids Res.</w:t>
      </w:r>
      <w:r w:rsidRPr="008314B6">
        <w:rPr>
          <w:rFonts w:ascii="Calibri" w:hAnsi="Calibri" w:cs="Calibri"/>
          <w:noProof/>
          <w:szCs w:val="24"/>
        </w:rPr>
        <w:t xml:space="preserve"> 30.</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Cock PJA, Fields CJ, Goto N, Heuer ML, Rice PM (2009). The Sanger FASTQ file format for sequences with quality scores, and the Solexa/Illumina FASTQ variants. </w:t>
      </w:r>
      <w:r w:rsidRPr="008314B6">
        <w:rPr>
          <w:rFonts w:ascii="Calibri" w:hAnsi="Calibri" w:cs="Calibri"/>
          <w:i/>
          <w:iCs/>
          <w:noProof/>
          <w:szCs w:val="24"/>
        </w:rPr>
        <w:t>Nucleic Acids Res.</w:t>
      </w:r>
      <w:r w:rsidRPr="008314B6">
        <w:rPr>
          <w:rFonts w:ascii="Calibri" w:hAnsi="Calibri" w:cs="Calibri"/>
          <w:noProof/>
          <w:szCs w:val="24"/>
        </w:rPr>
        <w:t xml:space="preserve"> 38:1767–1771.</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Compeau PEC, Pevzner PA, Tesler G (2011). How to apply de Bruijn graphs to genome assembly. </w:t>
      </w:r>
      <w:r w:rsidRPr="008314B6">
        <w:rPr>
          <w:rFonts w:ascii="Calibri" w:hAnsi="Calibri" w:cs="Calibri"/>
          <w:i/>
          <w:iCs/>
          <w:noProof/>
          <w:szCs w:val="24"/>
        </w:rPr>
        <w:t>Nat. Biotechnol.</w:t>
      </w:r>
      <w:r w:rsidRPr="008314B6">
        <w:rPr>
          <w:rFonts w:ascii="Calibri" w:hAnsi="Calibri" w:cs="Calibri"/>
          <w:noProof/>
          <w:szCs w:val="24"/>
        </w:rPr>
        <w:t xml:space="preserve"> 29:987–991.</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Van Dijk EL, Lè Ne Auger H, Jaszczyszyn Y, Thermes C (2014). Ten years of next-generation sequencing technology. </w:t>
      </w:r>
      <w:r w:rsidRPr="008314B6">
        <w:rPr>
          <w:rFonts w:ascii="Calibri" w:hAnsi="Calibri" w:cs="Calibri"/>
          <w:i/>
          <w:iCs/>
          <w:noProof/>
          <w:szCs w:val="24"/>
        </w:rPr>
        <w:t>Trends Genet.</w:t>
      </w:r>
      <w:r w:rsidRPr="008314B6">
        <w:rPr>
          <w:rFonts w:ascii="Calibri" w:hAnsi="Calibri" w:cs="Calibri"/>
          <w:noProof/>
          <w:szCs w:val="24"/>
        </w:rPr>
        <w:t xml:space="preserve"> 30:418–426.</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Ding Z, Mangino M, Aviv A, Spector T, Durbin R (2014). Estimating telomere length from whole genome sequence data. </w:t>
      </w:r>
      <w:r w:rsidRPr="008314B6">
        <w:rPr>
          <w:rFonts w:ascii="Calibri" w:hAnsi="Calibri" w:cs="Calibri"/>
          <w:i/>
          <w:iCs/>
          <w:noProof/>
          <w:szCs w:val="24"/>
        </w:rPr>
        <w:t>Nucleic Acids Res.</w:t>
      </w:r>
      <w:r w:rsidRPr="008314B6">
        <w:rPr>
          <w:rFonts w:ascii="Calibri" w:hAnsi="Calibri" w:cs="Calibri"/>
          <w:noProof/>
          <w:szCs w:val="24"/>
        </w:rPr>
        <w:t xml:space="preserve"> 42.</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Horikawa I, Barrett JC (2003). Transcriptional regulation of the telomerase hTERT gene as a target for cellular and viral oncogenic mechanisms. </w:t>
      </w:r>
      <w:r w:rsidRPr="008314B6">
        <w:rPr>
          <w:rFonts w:ascii="Calibri" w:hAnsi="Calibri" w:cs="Calibri"/>
          <w:i/>
          <w:iCs/>
          <w:noProof/>
          <w:szCs w:val="24"/>
        </w:rPr>
        <w:t>Carcinogenesis</w:t>
      </w:r>
      <w:r w:rsidRPr="008314B6">
        <w:rPr>
          <w:rFonts w:ascii="Calibri" w:hAnsi="Calibri" w:cs="Calibri"/>
          <w:noProof/>
          <w:szCs w:val="24"/>
        </w:rPr>
        <w:t xml:space="preserve"> 24:1167–1176.</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Kaplinski L, Lepamets M, Remm M (2015). GenomeTester4: a toolkit for performing basic set operations - union, intersection and complement on k-mer lists. </w:t>
      </w:r>
      <w:r w:rsidRPr="008314B6">
        <w:rPr>
          <w:rFonts w:ascii="Calibri" w:hAnsi="Calibri" w:cs="Calibri"/>
          <w:i/>
          <w:iCs/>
          <w:noProof/>
          <w:szCs w:val="24"/>
        </w:rPr>
        <w:t>Gigascience</w:t>
      </w:r>
      <w:r w:rsidRPr="008314B6">
        <w:rPr>
          <w:rFonts w:ascii="Calibri" w:hAnsi="Calibri" w:cs="Calibri"/>
          <w:noProof/>
          <w:szCs w:val="24"/>
        </w:rPr>
        <w:t xml:space="preserve"> 4:58.</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Kimura M, Stone RC, Hunt SC, Skurnick J, Lu X, Cao X, Harley CB, Aviv A (2010). Measurement of telomere length by the Southern blot analysis of terminal restriction fragment lengths. </w:t>
      </w:r>
      <w:r w:rsidRPr="008314B6">
        <w:rPr>
          <w:rFonts w:ascii="Calibri" w:hAnsi="Calibri" w:cs="Calibri"/>
          <w:i/>
          <w:iCs/>
          <w:noProof/>
          <w:szCs w:val="24"/>
        </w:rPr>
        <w:t>Nat. Protoc.</w:t>
      </w:r>
      <w:r w:rsidRPr="008314B6">
        <w:rPr>
          <w:rFonts w:ascii="Calibri" w:hAnsi="Calibri" w:cs="Calibri"/>
          <w:noProof/>
          <w:szCs w:val="24"/>
        </w:rPr>
        <w:t xml:space="preserve"> 5:1596–1607.</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Kodama Y, Shumway M, Leinonen R (2012). The sequence read archive: Explosive growth of sequencing data. </w:t>
      </w:r>
      <w:r w:rsidRPr="008314B6">
        <w:rPr>
          <w:rFonts w:ascii="Calibri" w:hAnsi="Calibri" w:cs="Calibri"/>
          <w:i/>
          <w:iCs/>
          <w:noProof/>
          <w:szCs w:val="24"/>
        </w:rPr>
        <w:t>Nucleic Acids Res.</w:t>
      </w:r>
      <w:r w:rsidRPr="008314B6">
        <w:rPr>
          <w:rFonts w:ascii="Calibri" w:hAnsi="Calibri" w:cs="Calibri"/>
          <w:noProof/>
          <w:szCs w:val="24"/>
        </w:rPr>
        <w:t xml:space="preserve"> 40.</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Lamichhaney S, Fan G, Widemo F, … Andersson L (2015). Structural genomic changes underlie alternative reproductive strategies in the ruff (Philomachus pugnax). </w:t>
      </w:r>
      <w:r w:rsidRPr="008314B6">
        <w:rPr>
          <w:rFonts w:ascii="Calibri" w:hAnsi="Calibri" w:cs="Calibri"/>
          <w:i/>
          <w:iCs/>
          <w:noProof/>
          <w:szCs w:val="24"/>
        </w:rPr>
        <w:t>Nat. Genet.</w:t>
      </w:r>
      <w:r w:rsidRPr="008314B6">
        <w:rPr>
          <w:rFonts w:ascii="Calibri" w:hAnsi="Calibri" w:cs="Calibri"/>
          <w:noProof/>
          <w:szCs w:val="24"/>
        </w:rPr>
        <w:t xml:space="preserve"> 48:84–88.</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Lander ES, Linton LM, Birren B, … Morgan MJ (2001). Initial sequencing and analysis of the human genome. </w:t>
      </w:r>
      <w:r w:rsidRPr="008314B6">
        <w:rPr>
          <w:rFonts w:ascii="Calibri" w:hAnsi="Calibri" w:cs="Calibri"/>
          <w:i/>
          <w:iCs/>
          <w:noProof/>
          <w:szCs w:val="24"/>
        </w:rPr>
        <w:t>Nature</w:t>
      </w:r>
      <w:r w:rsidRPr="008314B6">
        <w:rPr>
          <w:rFonts w:ascii="Calibri" w:hAnsi="Calibri" w:cs="Calibri"/>
          <w:noProof/>
          <w:szCs w:val="24"/>
        </w:rPr>
        <w:t xml:space="preserve"> 409:860–921.</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Ledergerber C, Dessimoz C (2011). Base-calling for next-generation sequencing platforms. </w:t>
      </w:r>
      <w:r w:rsidRPr="008314B6">
        <w:rPr>
          <w:rFonts w:ascii="Calibri" w:hAnsi="Calibri" w:cs="Calibri"/>
          <w:i/>
          <w:iCs/>
          <w:noProof/>
          <w:szCs w:val="24"/>
        </w:rPr>
        <w:t>Brief. Bioinform.</w:t>
      </w:r>
      <w:r w:rsidRPr="008314B6">
        <w:rPr>
          <w:rFonts w:ascii="Calibri" w:hAnsi="Calibri" w:cs="Calibri"/>
          <w:noProof/>
          <w:szCs w:val="24"/>
        </w:rPr>
        <w:t xml:space="preserve"> 12:489–497.</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lastRenderedPageBreak/>
        <w:t xml:space="preserve">Martínez P, Blasco MA (2010). Role of shelterin in cancer and aging. </w:t>
      </w:r>
      <w:r w:rsidRPr="008314B6">
        <w:rPr>
          <w:rFonts w:ascii="Calibri" w:hAnsi="Calibri" w:cs="Calibri"/>
          <w:i/>
          <w:iCs/>
          <w:noProof/>
          <w:szCs w:val="24"/>
        </w:rPr>
        <w:t>Aging Cell</w:t>
      </w:r>
      <w:r w:rsidRPr="008314B6">
        <w:rPr>
          <w:rFonts w:ascii="Calibri" w:hAnsi="Calibri" w:cs="Calibri"/>
          <w:noProof/>
          <w:szCs w:val="24"/>
        </w:rPr>
        <w:t xml:space="preserve"> 9:653–666.</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Mather KA, Jorm AF, Parslow RA, Christensen H (2011). Is Telomere Length a Biomarker of Aging? A Review. </w:t>
      </w:r>
      <w:r w:rsidRPr="008314B6">
        <w:rPr>
          <w:rFonts w:ascii="Calibri" w:hAnsi="Calibri" w:cs="Calibri"/>
          <w:i/>
          <w:iCs/>
          <w:noProof/>
          <w:szCs w:val="24"/>
        </w:rPr>
        <w:t>Journals Gerontol. Ser. A Biol. Sci. Med. Sci.</w:t>
      </w:r>
      <w:r w:rsidRPr="008314B6">
        <w:rPr>
          <w:rFonts w:ascii="Calibri" w:hAnsi="Calibri" w:cs="Calibri"/>
          <w:noProof/>
          <w:szCs w:val="24"/>
        </w:rPr>
        <w:t xml:space="preserve"> 66A:202–213.</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Montpetit AJ, Alhareeri AA, Montpetit M, … Jackson-Cook CK (2014). Telomere length: a review of methods for measurement. </w:t>
      </w:r>
      <w:r w:rsidRPr="008314B6">
        <w:rPr>
          <w:rFonts w:ascii="Calibri" w:hAnsi="Calibri" w:cs="Calibri"/>
          <w:i/>
          <w:iCs/>
          <w:noProof/>
          <w:szCs w:val="24"/>
        </w:rPr>
        <w:t>Nurs. Res.</w:t>
      </w:r>
      <w:r w:rsidRPr="008314B6">
        <w:rPr>
          <w:rFonts w:ascii="Calibri" w:hAnsi="Calibri" w:cs="Calibri"/>
          <w:noProof/>
          <w:szCs w:val="24"/>
        </w:rPr>
        <w:t xml:space="preserve"> 63:289–99.</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Morton NE (1991). Parameters of the human genome (physical map/genetic map/genomic size). </w:t>
      </w:r>
      <w:r w:rsidRPr="008314B6">
        <w:rPr>
          <w:rFonts w:ascii="Calibri" w:hAnsi="Calibri" w:cs="Calibri"/>
          <w:i/>
          <w:iCs/>
          <w:noProof/>
          <w:szCs w:val="24"/>
        </w:rPr>
        <w:t>Med. Sci.</w:t>
      </w:r>
      <w:r w:rsidRPr="008314B6">
        <w:rPr>
          <w:rFonts w:ascii="Calibri" w:hAnsi="Calibri" w:cs="Calibri"/>
          <w:noProof/>
          <w:szCs w:val="24"/>
        </w:rPr>
        <w:t xml:space="preserve"> 88:7474–7476.</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Muzzey D, Evans EA, Lieber C (2015). Understanding the Basics of NGS: From Mechanism to Variant Calling. </w:t>
      </w:r>
      <w:r w:rsidRPr="008314B6">
        <w:rPr>
          <w:rFonts w:ascii="Calibri" w:hAnsi="Calibri" w:cs="Calibri"/>
          <w:i/>
          <w:iCs/>
          <w:noProof/>
          <w:szCs w:val="24"/>
        </w:rPr>
        <w:t>Curr. Genet. Med. Rep.</w:t>
      </w:r>
      <w:r w:rsidRPr="008314B6">
        <w:rPr>
          <w:rFonts w:ascii="Calibri" w:hAnsi="Calibri" w:cs="Calibri"/>
          <w:noProof/>
          <w:szCs w:val="24"/>
        </w:rPr>
        <w:t xml:space="preserve"> 3:158–165.</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Nakamura Y, Hirose M, Matsuo H, Tsuyama N, Kamisango K, Ide T (1999). Simple, rapid, quantitative, and sensitive detection of telomere repeats in cell lysate by a hybridization protection assay. </w:t>
      </w:r>
      <w:r w:rsidRPr="008314B6">
        <w:rPr>
          <w:rFonts w:ascii="Calibri" w:hAnsi="Calibri" w:cs="Calibri"/>
          <w:i/>
          <w:iCs/>
          <w:noProof/>
          <w:szCs w:val="24"/>
        </w:rPr>
        <w:t>Clin. Chem.</w:t>
      </w:r>
      <w:r w:rsidRPr="008314B6">
        <w:rPr>
          <w:rFonts w:ascii="Calibri" w:hAnsi="Calibri" w:cs="Calibri"/>
          <w:noProof/>
          <w:szCs w:val="24"/>
        </w:rPr>
        <w:t xml:space="preserve"> 45:1718–1724.</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Nersisyan L, Arakelyan A (2015). Computel: Computation of mean telomere length from whole-genome next-generation sequencing data. </w:t>
      </w:r>
      <w:r w:rsidRPr="008314B6">
        <w:rPr>
          <w:rFonts w:ascii="Calibri" w:hAnsi="Calibri" w:cs="Calibri"/>
          <w:i/>
          <w:iCs/>
          <w:noProof/>
          <w:szCs w:val="24"/>
        </w:rPr>
        <w:t>PLoS One</w:t>
      </w:r>
      <w:r w:rsidRPr="008314B6">
        <w:rPr>
          <w:rFonts w:ascii="Calibri" w:hAnsi="Calibri" w:cs="Calibri"/>
          <w:noProof/>
          <w:szCs w:val="24"/>
        </w:rPr>
        <w:t xml:space="preserve"> 10.</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Patro R, Mount SM, Kingsford C (2013). Sailfish: Alignment-free Isoform Quantification from RNA-seq Reads using Lightweight Algorithms.</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Rode L, Nordestgaard BG, Bojesen SE (2015). Peripheral blood leukocyte telomere length and mortality among 64,637 individuals from the general population. </w:t>
      </w:r>
      <w:r w:rsidRPr="008314B6">
        <w:rPr>
          <w:rFonts w:ascii="Calibri" w:hAnsi="Calibri" w:cs="Calibri"/>
          <w:i/>
          <w:iCs/>
          <w:noProof/>
          <w:szCs w:val="24"/>
        </w:rPr>
        <w:t>J. Natl. Cancer Inst.</w:t>
      </w:r>
      <w:r w:rsidRPr="008314B6">
        <w:rPr>
          <w:rFonts w:ascii="Calibri" w:hAnsi="Calibri" w:cs="Calibri"/>
          <w:noProof/>
          <w:szCs w:val="24"/>
        </w:rPr>
        <w:t xml:space="preserve"> 107:djv074.</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 xml:space="preserve">Roy-Engel AM, Carroll ML, Vogel E, Garber RK, Nguyen S V, Salem AH, Batzer MA, Deininger PL (2001). Alu insertion polymorphisms for the study of human genomic diversity. </w:t>
      </w:r>
      <w:r w:rsidRPr="008314B6">
        <w:rPr>
          <w:rFonts w:ascii="Calibri" w:hAnsi="Calibri" w:cs="Calibri"/>
          <w:i/>
          <w:iCs/>
          <w:noProof/>
          <w:szCs w:val="24"/>
        </w:rPr>
        <w:t>Genetics</w:t>
      </w:r>
      <w:r w:rsidRPr="008314B6">
        <w:rPr>
          <w:rFonts w:ascii="Calibri" w:hAnsi="Calibri" w:cs="Calibri"/>
          <w:noProof/>
          <w:szCs w:val="24"/>
        </w:rPr>
        <w:t xml:space="preserve"> 159:279–290.</w:t>
      </w:r>
    </w:p>
    <w:p w:rsidR="008314B6" w:rsidRPr="008314B6" w:rsidRDefault="008314B6" w:rsidP="00E41B74">
      <w:pPr>
        <w:widowControl w:val="0"/>
        <w:autoSpaceDE w:val="0"/>
        <w:autoSpaceDN w:val="0"/>
        <w:adjustRightInd w:val="0"/>
        <w:spacing w:line="240" w:lineRule="auto"/>
        <w:jc w:val="both"/>
        <w:rPr>
          <w:rFonts w:ascii="Calibri" w:hAnsi="Calibri" w:cs="Calibri"/>
          <w:noProof/>
          <w:szCs w:val="24"/>
        </w:rPr>
      </w:pPr>
      <w:r w:rsidRPr="008314B6">
        <w:rPr>
          <w:rFonts w:ascii="Calibri" w:hAnsi="Calibri" w:cs="Calibri"/>
          <w:noProof/>
          <w:szCs w:val="24"/>
        </w:rPr>
        <w:t>Tian X, Chen B, Liu X (2009). Telomere and Telomerase as Targets for Cancer Therapy.</w:t>
      </w:r>
    </w:p>
    <w:p w:rsidR="008314B6" w:rsidRPr="008314B6" w:rsidRDefault="008314B6" w:rsidP="00E41B74">
      <w:pPr>
        <w:widowControl w:val="0"/>
        <w:autoSpaceDE w:val="0"/>
        <w:autoSpaceDN w:val="0"/>
        <w:adjustRightInd w:val="0"/>
        <w:spacing w:line="240" w:lineRule="auto"/>
        <w:jc w:val="both"/>
        <w:rPr>
          <w:rFonts w:ascii="Calibri" w:hAnsi="Calibri" w:cs="Calibri"/>
          <w:noProof/>
        </w:rPr>
      </w:pPr>
      <w:r w:rsidRPr="008314B6">
        <w:rPr>
          <w:rFonts w:ascii="Calibri" w:hAnsi="Calibri" w:cs="Calibri"/>
          <w:noProof/>
          <w:szCs w:val="24"/>
        </w:rPr>
        <w:t xml:space="preserve">Witzany G (2008). The Viral Origins of Telomeres and Telomerases and their Important Role in Eukaryogenesis and Genome Maintenance. </w:t>
      </w:r>
      <w:r w:rsidRPr="008314B6">
        <w:rPr>
          <w:rFonts w:ascii="Calibri" w:hAnsi="Calibri" w:cs="Calibri"/>
          <w:i/>
          <w:iCs/>
          <w:noProof/>
          <w:szCs w:val="24"/>
        </w:rPr>
        <w:t>Biosemiotics</w:t>
      </w:r>
      <w:r w:rsidRPr="008314B6">
        <w:rPr>
          <w:rFonts w:ascii="Calibri" w:hAnsi="Calibri" w:cs="Calibri"/>
          <w:noProof/>
          <w:szCs w:val="24"/>
        </w:rPr>
        <w:t xml:space="preserve"> 1:191–206.</w:t>
      </w:r>
    </w:p>
    <w:p w:rsidR="00A13127" w:rsidRPr="00A13127" w:rsidRDefault="00CE17C9" w:rsidP="00E41B74">
      <w:pPr>
        <w:spacing w:line="259" w:lineRule="auto"/>
        <w:jc w:val="both"/>
      </w:pPr>
      <w:r>
        <w:fldChar w:fldCharType="end"/>
      </w:r>
      <w:r>
        <w:br w:type="page"/>
      </w:r>
    </w:p>
    <w:p w:rsidR="007C21D1" w:rsidRDefault="007C21D1" w:rsidP="007C21D1">
      <w:pPr>
        <w:pStyle w:val="Pealkiri1"/>
        <w:numPr>
          <w:ilvl w:val="0"/>
          <w:numId w:val="0"/>
        </w:numPr>
        <w:ind w:left="432" w:hanging="432"/>
      </w:pPr>
      <w:bookmarkStart w:id="52" w:name="_Toc491089888"/>
      <w:r>
        <w:lastRenderedPageBreak/>
        <w:t>Kasutatud veebiaadressid</w:t>
      </w:r>
      <w:bookmarkEnd w:id="52"/>
    </w:p>
    <w:p w:rsidR="00353344" w:rsidRDefault="005A2DC2" w:rsidP="00353344">
      <w:pPr>
        <w:spacing w:line="259" w:lineRule="auto"/>
      </w:pPr>
      <w:hyperlink r:id="rId28" w:history="1">
        <w:r w:rsidR="007E5979" w:rsidRPr="00574208">
          <w:rPr>
            <w:rStyle w:val="Hperlink"/>
          </w:rPr>
          <w:t>https://www.ncbi.nlm.nih.gov/sra/</w:t>
        </w:r>
      </w:hyperlink>
      <w:r w:rsidR="007E5979">
        <w:t xml:space="preserve"> </w:t>
      </w:r>
    </w:p>
    <w:p w:rsidR="00353344" w:rsidRDefault="005A2DC2" w:rsidP="00353344">
      <w:pPr>
        <w:spacing w:line="259" w:lineRule="auto"/>
      </w:pPr>
      <w:hyperlink r:id="rId29" w:history="1">
        <w:r w:rsidR="007E5979" w:rsidRPr="00574208">
          <w:rPr>
            <w:rStyle w:val="Hperlink"/>
          </w:rPr>
          <w:t>https://github.com/ncbi/sra-tools/wiki/HowTo:-Access-SRA-Data</w:t>
        </w:r>
      </w:hyperlink>
      <w:r w:rsidR="007E5979">
        <w:t xml:space="preserve"> </w:t>
      </w:r>
    </w:p>
    <w:p w:rsidR="00353344" w:rsidRDefault="005A2DC2" w:rsidP="00353344">
      <w:pPr>
        <w:spacing w:line="259" w:lineRule="auto"/>
      </w:pPr>
      <w:hyperlink r:id="rId30" w:history="1">
        <w:r w:rsidR="007E5979" w:rsidRPr="00574208">
          <w:rPr>
            <w:rStyle w:val="Hperlink"/>
          </w:rPr>
          <w:t>http://click.pocoo.org/5/</w:t>
        </w:r>
      </w:hyperlink>
      <w:r w:rsidR="007E5979">
        <w:t xml:space="preserve"> </w:t>
      </w:r>
    </w:p>
    <w:p w:rsidR="00353344" w:rsidRDefault="005A2DC2" w:rsidP="00353344">
      <w:pPr>
        <w:spacing w:line="259" w:lineRule="auto"/>
      </w:pPr>
      <w:hyperlink r:id="rId31" w:history="1">
        <w:r w:rsidR="007E5979" w:rsidRPr="00574208">
          <w:rPr>
            <w:rStyle w:val="Hperlink"/>
          </w:rPr>
          <w:t>http://jupyter.org/</w:t>
        </w:r>
      </w:hyperlink>
      <w:r w:rsidR="007E5979">
        <w:t xml:space="preserve"> </w:t>
      </w:r>
    </w:p>
    <w:p w:rsidR="00353344" w:rsidRDefault="005A2DC2" w:rsidP="00353344">
      <w:pPr>
        <w:spacing w:line="259" w:lineRule="auto"/>
      </w:pPr>
      <w:hyperlink r:id="rId32" w:history="1">
        <w:r w:rsidR="007E5979" w:rsidRPr="00574208">
          <w:rPr>
            <w:rStyle w:val="Hperlink"/>
          </w:rPr>
          <w:t>https://matplotlib.org/</w:t>
        </w:r>
      </w:hyperlink>
      <w:r w:rsidR="007E5979">
        <w:t xml:space="preserve"> </w:t>
      </w:r>
    </w:p>
    <w:p w:rsidR="004A4EED" w:rsidRDefault="005A2DC2" w:rsidP="00353344">
      <w:pPr>
        <w:spacing w:line="259" w:lineRule="auto"/>
      </w:pPr>
      <w:hyperlink r:id="rId33" w:history="1">
        <w:r w:rsidR="007E5979" w:rsidRPr="00574208">
          <w:rPr>
            <w:rStyle w:val="Hperlink"/>
          </w:rPr>
          <w:t>https://github.com/karlerss/telomere-length</w:t>
        </w:r>
      </w:hyperlink>
      <w:r w:rsidR="007E5979">
        <w:t xml:space="preserve"> </w:t>
      </w:r>
      <w:r w:rsidR="004A4EED">
        <w:br w:type="page"/>
      </w:r>
    </w:p>
    <w:p w:rsidR="004A4EED" w:rsidRDefault="004A4EED" w:rsidP="004A4EED">
      <w:pPr>
        <w:pStyle w:val="Pealkiri1"/>
        <w:numPr>
          <w:ilvl w:val="0"/>
          <w:numId w:val="0"/>
        </w:numPr>
        <w:ind w:left="432" w:hanging="432"/>
      </w:pPr>
      <w:bookmarkStart w:id="53" w:name="_Toc491089889"/>
      <w:r>
        <w:lastRenderedPageBreak/>
        <w:t>Lisad</w:t>
      </w:r>
      <w:bookmarkEnd w:id="53"/>
    </w:p>
    <w:p w:rsidR="004A4EED" w:rsidRDefault="00077FBA" w:rsidP="00077FBA">
      <w:pPr>
        <w:pStyle w:val="Pealkiri2"/>
        <w:numPr>
          <w:ilvl w:val="0"/>
          <w:numId w:val="0"/>
        </w:numPr>
        <w:ind w:left="576" w:hanging="576"/>
      </w:pPr>
      <w:bookmarkStart w:id="54" w:name="_Toc491089890"/>
      <w:r>
        <w:t xml:space="preserve">Lisa 1 - </w:t>
      </w:r>
      <w:r w:rsidR="00AD70CC">
        <w:t xml:space="preserve">SraRunTable.txt – </w:t>
      </w:r>
      <w:proofErr w:type="spellStart"/>
      <w:r w:rsidR="00AD70CC">
        <w:t>Sequnce</w:t>
      </w:r>
      <w:proofErr w:type="spellEnd"/>
      <w:r w:rsidR="00AD70CC">
        <w:t xml:space="preserve"> Read </w:t>
      </w:r>
      <w:proofErr w:type="spellStart"/>
      <w:r w:rsidR="00AD70CC">
        <w:t>Archive’i</w:t>
      </w:r>
      <w:proofErr w:type="spellEnd"/>
      <w:r w:rsidR="00AD70CC">
        <w:t xml:space="preserve"> väljund uurimuse katsete kohta. Kasutati analüüsiprogrammi sisendina.</w:t>
      </w:r>
      <w:bookmarkEnd w:id="54"/>
      <w:r w:rsidR="00AD70CC">
        <w:t xml:space="preserve"> </w:t>
      </w:r>
    </w:p>
    <w:p w:rsidR="00D23141" w:rsidRPr="00D23141" w:rsidRDefault="00D23141" w:rsidP="00D23141">
      <w:r>
        <w:t>Kättesaadav</w:t>
      </w:r>
      <w:r w:rsidR="009C23E1">
        <w:t xml:space="preserve"> veebiaadressilt</w:t>
      </w:r>
      <w:r>
        <w:t>:</w:t>
      </w:r>
    </w:p>
    <w:p w:rsidR="00077FBA" w:rsidRDefault="005A2DC2" w:rsidP="00077FBA">
      <w:hyperlink r:id="rId34" w:history="1">
        <w:r w:rsidR="00077FBA" w:rsidRPr="00574208">
          <w:rPr>
            <w:rStyle w:val="Hperlink"/>
          </w:rPr>
          <w:t>https://github.com/karlerss/telomere-length/blob/master/tlenpy/SraRunTable.txt</w:t>
        </w:r>
      </w:hyperlink>
      <w:r w:rsidR="00077FBA">
        <w:t xml:space="preserve"> </w:t>
      </w:r>
    </w:p>
    <w:p w:rsidR="00077FBA" w:rsidRDefault="004D045C" w:rsidP="00077FBA">
      <w:pPr>
        <w:pStyle w:val="Pealkiri2"/>
        <w:numPr>
          <w:ilvl w:val="0"/>
          <w:numId w:val="0"/>
        </w:numPr>
        <w:ind w:left="576" w:hanging="576"/>
      </w:pPr>
      <w:bookmarkStart w:id="55" w:name="_Toc491089891"/>
      <w:r>
        <w:t xml:space="preserve">Lisa 2 - </w:t>
      </w:r>
      <w:r w:rsidR="00077FBA" w:rsidRPr="00077FBA">
        <w:t>kmer_sample_min.txt</w:t>
      </w:r>
      <w:r w:rsidR="00077FBA">
        <w:t xml:space="preserve"> – Nimekiri huvipakkuvatest </w:t>
      </w:r>
      <w:proofErr w:type="spellStart"/>
      <w:r w:rsidR="00077FBA">
        <w:t>k-meridest</w:t>
      </w:r>
      <w:proofErr w:type="spellEnd"/>
      <w:r w:rsidR="00077FBA">
        <w:t>. Kasutati analüüsiprogrammi sisendina.</w:t>
      </w:r>
      <w:bookmarkEnd w:id="55"/>
    </w:p>
    <w:p w:rsidR="00D23141" w:rsidRPr="00D23141" w:rsidRDefault="00D23141" w:rsidP="00D23141">
      <w:r>
        <w:t>Kättesaadav</w:t>
      </w:r>
      <w:r w:rsidR="009C23E1">
        <w:t xml:space="preserve"> veebiaadressilt</w:t>
      </w:r>
      <w:r>
        <w:t>:</w:t>
      </w:r>
    </w:p>
    <w:p w:rsidR="00077FBA" w:rsidRDefault="005A2DC2" w:rsidP="00077FBA">
      <w:hyperlink r:id="rId35" w:history="1">
        <w:r w:rsidR="00077FBA" w:rsidRPr="00574208">
          <w:rPr>
            <w:rStyle w:val="Hperlink"/>
          </w:rPr>
          <w:t>https://github.com/karlerss/telomere-length/blob/master/tlenpy/kmer_sample_min.txt</w:t>
        </w:r>
      </w:hyperlink>
      <w:r w:rsidR="00077FBA">
        <w:t xml:space="preserve"> </w:t>
      </w:r>
    </w:p>
    <w:p w:rsidR="00B52845" w:rsidRDefault="00B52845" w:rsidP="00B52845">
      <w:pPr>
        <w:pStyle w:val="Pealkiri2"/>
        <w:numPr>
          <w:ilvl w:val="0"/>
          <w:numId w:val="0"/>
        </w:numPr>
        <w:ind w:left="576" w:hanging="576"/>
      </w:pPr>
      <w:bookmarkStart w:id="56" w:name="_Toc491089892"/>
      <w:r>
        <w:t xml:space="preserve">Lisa 3 </w:t>
      </w:r>
      <w:r w:rsidR="004A1ECC">
        <w:t>– HGDP00778.bam</w:t>
      </w:r>
      <w:bookmarkEnd w:id="56"/>
    </w:p>
    <w:p w:rsidR="00B52845" w:rsidRDefault="00B52845" w:rsidP="00B52845">
      <w:r>
        <w:t>Kättesaadav</w:t>
      </w:r>
      <w:r w:rsidR="009C23E1">
        <w:t xml:space="preserve"> veebiaadressilt</w:t>
      </w:r>
      <w:r>
        <w:t>:</w:t>
      </w:r>
    </w:p>
    <w:p w:rsidR="006F707C" w:rsidRDefault="005A2DC2">
      <w:pPr>
        <w:spacing w:line="259" w:lineRule="auto"/>
      </w:pPr>
      <w:hyperlink r:id="rId36" w:history="1">
        <w:r w:rsidR="004A1ECC" w:rsidRPr="005C078D">
          <w:rPr>
            <w:rStyle w:val="Hperlink"/>
          </w:rPr>
          <w:t>http://cdna.eva.mpg.de/denisova/BAM/human/HGDP00778.bam</w:t>
        </w:r>
      </w:hyperlink>
      <w:r w:rsidR="004A1ECC">
        <w:t xml:space="preserve"> </w:t>
      </w:r>
      <w:r w:rsidR="006F707C">
        <w:br w:type="page"/>
      </w:r>
    </w:p>
    <w:p w:rsidR="006F707C" w:rsidRDefault="006A53A5" w:rsidP="006A53A5">
      <w:pPr>
        <w:pStyle w:val="Pealkiri1"/>
        <w:numPr>
          <w:ilvl w:val="0"/>
          <w:numId w:val="0"/>
        </w:numPr>
        <w:ind w:left="432" w:hanging="432"/>
      </w:pPr>
      <w:bookmarkStart w:id="57" w:name="_Toc491089893"/>
      <w:r>
        <w:lastRenderedPageBreak/>
        <w:t>Lihtlitsents</w:t>
      </w:r>
      <w:bookmarkEnd w:id="57"/>
    </w:p>
    <w:p w:rsidR="006A53A5" w:rsidRPr="006A53A5" w:rsidRDefault="006A53A5" w:rsidP="006A53A5"/>
    <w:p w:rsidR="006F707C" w:rsidRDefault="006A53A5" w:rsidP="006F707C">
      <w:r>
        <w:t>Mina, Karl-Sander Erss</w:t>
      </w:r>
      <w:r w:rsidR="006F707C">
        <w:tab/>
      </w:r>
      <w:r w:rsidR="006F707C">
        <w:tab/>
      </w:r>
      <w:r w:rsidR="006F707C">
        <w:tab/>
      </w:r>
    </w:p>
    <w:p w:rsidR="006F707C" w:rsidRDefault="006F707C" w:rsidP="006F707C">
      <w:r>
        <w:t>(sünnikuupäev: 11.12.1994)</w:t>
      </w:r>
    </w:p>
    <w:p w:rsidR="006F707C" w:rsidRDefault="006F707C" w:rsidP="006F707C">
      <w:r>
        <w:t>1.</w:t>
      </w:r>
      <w:r>
        <w:tab/>
        <w:t>annan Tartu Ülikoolile tasuta loa (lihtlitsentsi) enda loodud teose</w:t>
      </w:r>
    </w:p>
    <w:p w:rsidR="006F707C" w:rsidRDefault="006F707C" w:rsidP="006F707C">
      <w:r>
        <w:t xml:space="preserve">Telomeeride keskmise pikkuse hindamine teise generatsiooni </w:t>
      </w:r>
      <w:proofErr w:type="spellStart"/>
      <w:r>
        <w:t>sekveneerimisandmetest</w:t>
      </w:r>
      <w:proofErr w:type="spellEnd"/>
      <w:r>
        <w:t>,</w:t>
      </w:r>
      <w:r>
        <w:tab/>
      </w:r>
      <w:r>
        <w:tab/>
      </w:r>
    </w:p>
    <w:p w:rsidR="006F707C" w:rsidRDefault="006F707C" w:rsidP="006F707C">
      <w:r>
        <w:t>mille juhendaja on Tarmo Puurand,</w:t>
      </w:r>
    </w:p>
    <w:p w:rsidR="006F707C" w:rsidRDefault="006F707C" w:rsidP="006F707C">
      <w:r>
        <w:t>1.1.</w:t>
      </w:r>
      <w:r>
        <w:tab/>
        <w:t xml:space="preserve">reprodutseerimiseks säilitamise ja üldsusele kättesaadavaks tegemise eesmärgil, sealhulgas digitaalarhiivi </w:t>
      </w:r>
      <w:proofErr w:type="spellStart"/>
      <w:r>
        <w:t>DSpace-is</w:t>
      </w:r>
      <w:proofErr w:type="spellEnd"/>
      <w:r>
        <w:t xml:space="preserve"> lisamise eesmärgil kuni autoriõiguse kehtivuse tähtaja lõppemiseni; </w:t>
      </w:r>
    </w:p>
    <w:p w:rsidR="006F707C" w:rsidRDefault="006F707C" w:rsidP="006F707C">
      <w:r>
        <w:t>1.2.</w:t>
      </w:r>
      <w:r>
        <w:tab/>
        <w:t xml:space="preserve">üldsusele kättesaadavaks tegemiseks Tartu Ülikooli veebikeskkonna kaudu, sealhulgas digitaalarhiivi </w:t>
      </w:r>
      <w:proofErr w:type="spellStart"/>
      <w:r>
        <w:t>DSpace´i</w:t>
      </w:r>
      <w:proofErr w:type="spellEnd"/>
      <w:r>
        <w:t xml:space="preserve"> kaudu kuni autoriõiguse kehtivuse tähtaja lõppemiseni.</w:t>
      </w:r>
    </w:p>
    <w:p w:rsidR="006F707C" w:rsidRDefault="006F707C" w:rsidP="006F707C">
      <w:r>
        <w:t>2.</w:t>
      </w:r>
      <w:r>
        <w:tab/>
        <w:t>olen teadlik, et punktis 1 nimetatud õigused jäävad alles ka autorile.</w:t>
      </w:r>
    </w:p>
    <w:p w:rsidR="006F707C" w:rsidRDefault="006F707C" w:rsidP="006F707C">
      <w:r>
        <w:t>3.</w:t>
      </w:r>
      <w:r>
        <w:tab/>
        <w:t xml:space="preserve">kinnitan, et lihtlitsentsi andmisega ei rikuta teiste isikute intellektuaalomandi ega isikuandmete kaitse seadusest tulenevaid õigusi. </w:t>
      </w:r>
    </w:p>
    <w:p w:rsidR="006F707C" w:rsidRDefault="006F707C" w:rsidP="006F707C"/>
    <w:p w:rsidR="006F707C" w:rsidRPr="006F707C" w:rsidRDefault="006F707C" w:rsidP="006F707C">
      <w:r>
        <w:t>Tartus, 28.05.17 (kuupäev)</w:t>
      </w:r>
    </w:p>
    <w:sectPr w:rsidR="006F707C" w:rsidRPr="006F707C" w:rsidSect="004A1ECC">
      <w:footerReference w:type="default" r:id="rId37"/>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4534" w:rsidRDefault="00B84534" w:rsidP="004A1ECC">
      <w:pPr>
        <w:spacing w:after="0" w:line="240" w:lineRule="auto"/>
      </w:pPr>
      <w:r>
        <w:separator/>
      </w:r>
    </w:p>
  </w:endnote>
  <w:endnote w:type="continuationSeparator" w:id="0">
    <w:p w:rsidR="00B84534" w:rsidRDefault="00B84534" w:rsidP="004A1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73318"/>
      <w:docPartObj>
        <w:docPartGallery w:val="Page Numbers (Bottom of Page)"/>
        <w:docPartUnique/>
      </w:docPartObj>
    </w:sdtPr>
    <w:sdtContent>
      <w:p w:rsidR="000F2844" w:rsidRDefault="000F2844">
        <w:pPr>
          <w:pStyle w:val="Jalus"/>
          <w:jc w:val="right"/>
        </w:pPr>
        <w:r>
          <w:fldChar w:fldCharType="begin"/>
        </w:r>
        <w:r>
          <w:instrText>PAGE   \* MERGEFORMAT</w:instrText>
        </w:r>
        <w:r>
          <w:fldChar w:fldCharType="separate"/>
        </w:r>
        <w:r w:rsidR="00E41B74">
          <w:rPr>
            <w:noProof/>
          </w:rPr>
          <w:t>20</w:t>
        </w:r>
        <w:r>
          <w:fldChar w:fldCharType="end"/>
        </w:r>
      </w:p>
    </w:sdtContent>
  </w:sdt>
  <w:p w:rsidR="000F2844" w:rsidRDefault="000F2844">
    <w:pPr>
      <w:pStyle w:val="Jalu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4534" w:rsidRDefault="00B84534" w:rsidP="004A1ECC">
      <w:pPr>
        <w:spacing w:after="0" w:line="240" w:lineRule="auto"/>
      </w:pPr>
      <w:r>
        <w:separator/>
      </w:r>
    </w:p>
  </w:footnote>
  <w:footnote w:type="continuationSeparator" w:id="0">
    <w:p w:rsidR="00B84534" w:rsidRDefault="00B84534" w:rsidP="004A1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0A1"/>
    <w:multiLevelType w:val="hybridMultilevel"/>
    <w:tmpl w:val="AA6A495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4252596"/>
    <w:multiLevelType w:val="hybridMultilevel"/>
    <w:tmpl w:val="3BCEC5E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 w15:restartNumberingAfterBreak="0">
    <w:nsid w:val="08C80BB4"/>
    <w:multiLevelType w:val="multilevel"/>
    <w:tmpl w:val="B9FEE0B0"/>
    <w:lvl w:ilvl="0">
      <w:start w:val="1"/>
      <w:numFmt w:val="decimal"/>
      <w:pStyle w:val="Pealkiri1"/>
      <w:lvlText w:val="%1"/>
      <w:lvlJc w:val="left"/>
      <w:pPr>
        <w:ind w:left="432" w:hanging="432"/>
      </w:pPr>
    </w:lvl>
    <w:lvl w:ilvl="1">
      <w:start w:val="1"/>
      <w:numFmt w:val="decimal"/>
      <w:pStyle w:val="Pealkiri2"/>
      <w:lvlText w:val="%1.%2"/>
      <w:lvlJc w:val="left"/>
      <w:pPr>
        <w:ind w:left="576" w:hanging="576"/>
      </w:pPr>
    </w:lvl>
    <w:lvl w:ilvl="2">
      <w:start w:val="1"/>
      <w:numFmt w:val="decimal"/>
      <w:pStyle w:val="Pealkiri3"/>
      <w:lvlText w:val="%1.%2.%3"/>
      <w:lvlJc w:val="left"/>
      <w:pPr>
        <w:ind w:left="720" w:hanging="720"/>
      </w:pPr>
    </w:lvl>
    <w:lvl w:ilvl="3">
      <w:start w:val="1"/>
      <w:numFmt w:val="decimal"/>
      <w:pStyle w:val="Pealkiri4"/>
      <w:lvlText w:val="%1.%2.%3.%4"/>
      <w:lvlJc w:val="left"/>
      <w:pPr>
        <w:ind w:left="864" w:hanging="864"/>
      </w:pPr>
    </w:lvl>
    <w:lvl w:ilvl="4">
      <w:start w:val="1"/>
      <w:numFmt w:val="decimal"/>
      <w:pStyle w:val="Pealkiri5"/>
      <w:lvlText w:val="%1.%2.%3.%4.%5"/>
      <w:lvlJc w:val="left"/>
      <w:pPr>
        <w:ind w:left="1008" w:hanging="1008"/>
      </w:pPr>
    </w:lvl>
    <w:lvl w:ilvl="5">
      <w:start w:val="1"/>
      <w:numFmt w:val="decimal"/>
      <w:pStyle w:val="Pealkiri6"/>
      <w:lvlText w:val="%1.%2.%3.%4.%5.%6"/>
      <w:lvlJc w:val="left"/>
      <w:pPr>
        <w:ind w:left="1152" w:hanging="1152"/>
      </w:pPr>
    </w:lvl>
    <w:lvl w:ilvl="6">
      <w:start w:val="1"/>
      <w:numFmt w:val="decimal"/>
      <w:pStyle w:val="Pealkiri7"/>
      <w:lvlText w:val="%1.%2.%3.%4.%5.%6.%7"/>
      <w:lvlJc w:val="left"/>
      <w:pPr>
        <w:ind w:left="1296" w:hanging="1296"/>
      </w:pPr>
    </w:lvl>
    <w:lvl w:ilvl="7">
      <w:start w:val="1"/>
      <w:numFmt w:val="decimal"/>
      <w:pStyle w:val="Pealkiri8"/>
      <w:lvlText w:val="%1.%2.%3.%4.%5.%6.%7.%8"/>
      <w:lvlJc w:val="left"/>
      <w:pPr>
        <w:ind w:left="1440" w:hanging="1440"/>
      </w:pPr>
    </w:lvl>
    <w:lvl w:ilvl="8">
      <w:start w:val="1"/>
      <w:numFmt w:val="decimal"/>
      <w:pStyle w:val="Pealkiri9"/>
      <w:lvlText w:val="%1.%2.%3.%4.%5.%6.%7.%8.%9"/>
      <w:lvlJc w:val="left"/>
      <w:pPr>
        <w:ind w:left="1584" w:hanging="1584"/>
      </w:pPr>
    </w:lvl>
  </w:abstractNum>
  <w:abstractNum w:abstractNumId="3" w15:restartNumberingAfterBreak="0">
    <w:nsid w:val="09F11451"/>
    <w:multiLevelType w:val="hybridMultilevel"/>
    <w:tmpl w:val="C33A1794"/>
    <w:lvl w:ilvl="0" w:tplc="1AC43626">
      <w:numFmt w:val="bullet"/>
      <w:lvlText w:val="-"/>
      <w:lvlJc w:val="left"/>
      <w:pPr>
        <w:ind w:left="720" w:hanging="360"/>
      </w:pPr>
      <w:rPr>
        <w:rFonts w:ascii="Calibri" w:eastAsiaTheme="minorHAnsi" w:hAnsi="Calibri" w:cs="Calibr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34A2663"/>
    <w:multiLevelType w:val="hybridMultilevel"/>
    <w:tmpl w:val="6278EEA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4CA3096"/>
    <w:multiLevelType w:val="hybridMultilevel"/>
    <w:tmpl w:val="5F7EF286"/>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54C3E3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E30635"/>
    <w:multiLevelType w:val="hybridMultilevel"/>
    <w:tmpl w:val="B020440E"/>
    <w:lvl w:ilvl="0" w:tplc="0425000F">
      <w:start w:val="1"/>
      <w:numFmt w:val="decimal"/>
      <w:lvlText w:val="%1."/>
      <w:lvlJc w:val="left"/>
      <w:pPr>
        <w:ind w:left="3600" w:hanging="360"/>
      </w:pPr>
    </w:lvl>
    <w:lvl w:ilvl="1" w:tplc="04250019" w:tentative="1">
      <w:start w:val="1"/>
      <w:numFmt w:val="lowerLetter"/>
      <w:lvlText w:val="%2."/>
      <w:lvlJc w:val="left"/>
      <w:pPr>
        <w:ind w:left="4320" w:hanging="360"/>
      </w:pPr>
    </w:lvl>
    <w:lvl w:ilvl="2" w:tplc="0425001B" w:tentative="1">
      <w:start w:val="1"/>
      <w:numFmt w:val="lowerRoman"/>
      <w:lvlText w:val="%3."/>
      <w:lvlJc w:val="right"/>
      <w:pPr>
        <w:ind w:left="5040" w:hanging="180"/>
      </w:pPr>
    </w:lvl>
    <w:lvl w:ilvl="3" w:tplc="0425000F" w:tentative="1">
      <w:start w:val="1"/>
      <w:numFmt w:val="decimal"/>
      <w:lvlText w:val="%4."/>
      <w:lvlJc w:val="left"/>
      <w:pPr>
        <w:ind w:left="5760" w:hanging="360"/>
      </w:pPr>
    </w:lvl>
    <w:lvl w:ilvl="4" w:tplc="04250019" w:tentative="1">
      <w:start w:val="1"/>
      <w:numFmt w:val="lowerLetter"/>
      <w:lvlText w:val="%5."/>
      <w:lvlJc w:val="left"/>
      <w:pPr>
        <w:ind w:left="6480" w:hanging="360"/>
      </w:pPr>
    </w:lvl>
    <w:lvl w:ilvl="5" w:tplc="0425001B" w:tentative="1">
      <w:start w:val="1"/>
      <w:numFmt w:val="lowerRoman"/>
      <w:lvlText w:val="%6."/>
      <w:lvlJc w:val="right"/>
      <w:pPr>
        <w:ind w:left="7200" w:hanging="180"/>
      </w:pPr>
    </w:lvl>
    <w:lvl w:ilvl="6" w:tplc="0425000F" w:tentative="1">
      <w:start w:val="1"/>
      <w:numFmt w:val="decimal"/>
      <w:lvlText w:val="%7."/>
      <w:lvlJc w:val="left"/>
      <w:pPr>
        <w:ind w:left="7920" w:hanging="360"/>
      </w:pPr>
    </w:lvl>
    <w:lvl w:ilvl="7" w:tplc="04250019" w:tentative="1">
      <w:start w:val="1"/>
      <w:numFmt w:val="lowerLetter"/>
      <w:lvlText w:val="%8."/>
      <w:lvlJc w:val="left"/>
      <w:pPr>
        <w:ind w:left="8640" w:hanging="360"/>
      </w:pPr>
    </w:lvl>
    <w:lvl w:ilvl="8" w:tplc="0425001B" w:tentative="1">
      <w:start w:val="1"/>
      <w:numFmt w:val="lowerRoman"/>
      <w:lvlText w:val="%9."/>
      <w:lvlJc w:val="right"/>
      <w:pPr>
        <w:ind w:left="9360" w:hanging="180"/>
      </w:pPr>
    </w:lvl>
  </w:abstractNum>
  <w:abstractNum w:abstractNumId="8" w15:restartNumberingAfterBreak="0">
    <w:nsid w:val="798D6B1F"/>
    <w:multiLevelType w:val="hybridMultilevel"/>
    <w:tmpl w:val="9C6C66B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7DBF650A"/>
    <w:multiLevelType w:val="hybridMultilevel"/>
    <w:tmpl w:val="A296C004"/>
    <w:lvl w:ilvl="0" w:tplc="7BD03892">
      <w:start w:val="11"/>
      <w:numFmt w:val="bullet"/>
      <w:lvlText w:val="-"/>
      <w:lvlJc w:val="left"/>
      <w:pPr>
        <w:ind w:left="720" w:hanging="360"/>
      </w:pPr>
      <w:rPr>
        <w:rFonts w:ascii="Calibri" w:eastAsiaTheme="minorHAnsi" w:hAnsi="Calibri"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8"/>
  </w:num>
  <w:num w:numId="5">
    <w:abstractNumId w:val="6"/>
  </w:num>
  <w:num w:numId="6">
    <w:abstractNumId w:val="5"/>
  </w:num>
  <w:num w:numId="7">
    <w:abstractNumId w:val="9"/>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9EA"/>
    <w:rsid w:val="00000841"/>
    <w:rsid w:val="00000962"/>
    <w:rsid w:val="000017D4"/>
    <w:rsid w:val="00002141"/>
    <w:rsid w:val="00012BA9"/>
    <w:rsid w:val="000164D0"/>
    <w:rsid w:val="00025BBE"/>
    <w:rsid w:val="00026D46"/>
    <w:rsid w:val="00027AAF"/>
    <w:rsid w:val="0003131A"/>
    <w:rsid w:val="00041EF5"/>
    <w:rsid w:val="00046BE9"/>
    <w:rsid w:val="0004761B"/>
    <w:rsid w:val="0005174F"/>
    <w:rsid w:val="00055963"/>
    <w:rsid w:val="00064137"/>
    <w:rsid w:val="00065944"/>
    <w:rsid w:val="000675E5"/>
    <w:rsid w:val="00071DD1"/>
    <w:rsid w:val="00077FBA"/>
    <w:rsid w:val="0008279C"/>
    <w:rsid w:val="00092CCD"/>
    <w:rsid w:val="00092E9F"/>
    <w:rsid w:val="00096922"/>
    <w:rsid w:val="000977E6"/>
    <w:rsid w:val="00097C9A"/>
    <w:rsid w:val="000B0437"/>
    <w:rsid w:val="000B1AB1"/>
    <w:rsid w:val="000C5483"/>
    <w:rsid w:val="000C5EB0"/>
    <w:rsid w:val="000C69F2"/>
    <w:rsid w:val="000C7B14"/>
    <w:rsid w:val="000D6E12"/>
    <w:rsid w:val="000E17FE"/>
    <w:rsid w:val="000E1AE7"/>
    <w:rsid w:val="000E6CAC"/>
    <w:rsid w:val="000E7EE2"/>
    <w:rsid w:val="000F2844"/>
    <w:rsid w:val="000F2C70"/>
    <w:rsid w:val="000F7865"/>
    <w:rsid w:val="000F7E47"/>
    <w:rsid w:val="00101772"/>
    <w:rsid w:val="00101B3F"/>
    <w:rsid w:val="00104EA0"/>
    <w:rsid w:val="00111F3D"/>
    <w:rsid w:val="0011516E"/>
    <w:rsid w:val="00121C55"/>
    <w:rsid w:val="00122A66"/>
    <w:rsid w:val="00123084"/>
    <w:rsid w:val="0012531C"/>
    <w:rsid w:val="001305CC"/>
    <w:rsid w:val="00132F75"/>
    <w:rsid w:val="00135C93"/>
    <w:rsid w:val="001416D4"/>
    <w:rsid w:val="00142A74"/>
    <w:rsid w:val="0014488F"/>
    <w:rsid w:val="0014520D"/>
    <w:rsid w:val="00145CA5"/>
    <w:rsid w:val="00147E99"/>
    <w:rsid w:val="00151A31"/>
    <w:rsid w:val="001649F8"/>
    <w:rsid w:val="00164F59"/>
    <w:rsid w:val="00167B3E"/>
    <w:rsid w:val="001724CA"/>
    <w:rsid w:val="001725E1"/>
    <w:rsid w:val="001728BB"/>
    <w:rsid w:val="0017488E"/>
    <w:rsid w:val="001749F5"/>
    <w:rsid w:val="00184469"/>
    <w:rsid w:val="00185EFF"/>
    <w:rsid w:val="00193D43"/>
    <w:rsid w:val="00194573"/>
    <w:rsid w:val="001A0B8A"/>
    <w:rsid w:val="001A1A5D"/>
    <w:rsid w:val="001A34F5"/>
    <w:rsid w:val="001A47D0"/>
    <w:rsid w:val="001A4E9B"/>
    <w:rsid w:val="001B0926"/>
    <w:rsid w:val="001C19FE"/>
    <w:rsid w:val="001C2241"/>
    <w:rsid w:val="001D1E1B"/>
    <w:rsid w:val="001D30AE"/>
    <w:rsid w:val="001D5817"/>
    <w:rsid w:val="001D7CC1"/>
    <w:rsid w:val="001E0AC6"/>
    <w:rsid w:val="001E12C0"/>
    <w:rsid w:val="001E4ED7"/>
    <w:rsid w:val="001F244F"/>
    <w:rsid w:val="001F2C0B"/>
    <w:rsid w:val="001F520C"/>
    <w:rsid w:val="001F7B97"/>
    <w:rsid w:val="002010CE"/>
    <w:rsid w:val="00201739"/>
    <w:rsid w:val="002053A0"/>
    <w:rsid w:val="00216754"/>
    <w:rsid w:val="0021784E"/>
    <w:rsid w:val="00220A13"/>
    <w:rsid w:val="00220ACE"/>
    <w:rsid w:val="002272DE"/>
    <w:rsid w:val="00227373"/>
    <w:rsid w:val="00231E20"/>
    <w:rsid w:val="00232C85"/>
    <w:rsid w:val="00234529"/>
    <w:rsid w:val="0023768F"/>
    <w:rsid w:val="002419E0"/>
    <w:rsid w:val="002447F8"/>
    <w:rsid w:val="00245DC7"/>
    <w:rsid w:val="002556D7"/>
    <w:rsid w:val="00257146"/>
    <w:rsid w:val="00262378"/>
    <w:rsid w:val="00265330"/>
    <w:rsid w:val="00265F36"/>
    <w:rsid w:val="00271804"/>
    <w:rsid w:val="00272B5E"/>
    <w:rsid w:val="0027764D"/>
    <w:rsid w:val="00280F20"/>
    <w:rsid w:val="0029233F"/>
    <w:rsid w:val="002970B7"/>
    <w:rsid w:val="0029780B"/>
    <w:rsid w:val="002A053A"/>
    <w:rsid w:val="002A2ADA"/>
    <w:rsid w:val="002A6282"/>
    <w:rsid w:val="002B11DC"/>
    <w:rsid w:val="002B127D"/>
    <w:rsid w:val="002B2D86"/>
    <w:rsid w:val="002B2E6B"/>
    <w:rsid w:val="002B62C4"/>
    <w:rsid w:val="002B66C2"/>
    <w:rsid w:val="002C00AE"/>
    <w:rsid w:val="002C32B0"/>
    <w:rsid w:val="002D1F65"/>
    <w:rsid w:val="002D7125"/>
    <w:rsid w:val="002D7EAE"/>
    <w:rsid w:val="002E2FF1"/>
    <w:rsid w:val="002E4FB7"/>
    <w:rsid w:val="002E54A0"/>
    <w:rsid w:val="002F684F"/>
    <w:rsid w:val="002F6DCD"/>
    <w:rsid w:val="002F7912"/>
    <w:rsid w:val="00300A9E"/>
    <w:rsid w:val="00305064"/>
    <w:rsid w:val="003278E4"/>
    <w:rsid w:val="00336C5E"/>
    <w:rsid w:val="00345B06"/>
    <w:rsid w:val="003478C1"/>
    <w:rsid w:val="00351101"/>
    <w:rsid w:val="00352FCF"/>
    <w:rsid w:val="00353344"/>
    <w:rsid w:val="003639E3"/>
    <w:rsid w:val="00363D90"/>
    <w:rsid w:val="00363FB8"/>
    <w:rsid w:val="003707E4"/>
    <w:rsid w:val="003850F7"/>
    <w:rsid w:val="003959C9"/>
    <w:rsid w:val="003B0686"/>
    <w:rsid w:val="003B0CDB"/>
    <w:rsid w:val="003B30ED"/>
    <w:rsid w:val="003B5799"/>
    <w:rsid w:val="003B7A33"/>
    <w:rsid w:val="003C0CF4"/>
    <w:rsid w:val="003C0D35"/>
    <w:rsid w:val="003D30C9"/>
    <w:rsid w:val="003D370E"/>
    <w:rsid w:val="003D4375"/>
    <w:rsid w:val="003E4DB1"/>
    <w:rsid w:val="003F0FE6"/>
    <w:rsid w:val="003F462A"/>
    <w:rsid w:val="003F7DB0"/>
    <w:rsid w:val="004005BE"/>
    <w:rsid w:val="00407899"/>
    <w:rsid w:val="004078E9"/>
    <w:rsid w:val="00410E3A"/>
    <w:rsid w:val="00411811"/>
    <w:rsid w:val="00411F8D"/>
    <w:rsid w:val="00416947"/>
    <w:rsid w:val="00417B10"/>
    <w:rsid w:val="00422CE6"/>
    <w:rsid w:val="00427A89"/>
    <w:rsid w:val="004302F8"/>
    <w:rsid w:val="00430448"/>
    <w:rsid w:val="00431C81"/>
    <w:rsid w:val="00437304"/>
    <w:rsid w:val="004403EA"/>
    <w:rsid w:val="00441335"/>
    <w:rsid w:val="004439A8"/>
    <w:rsid w:val="00447B56"/>
    <w:rsid w:val="00452659"/>
    <w:rsid w:val="00452DE0"/>
    <w:rsid w:val="0045301B"/>
    <w:rsid w:val="0045660C"/>
    <w:rsid w:val="0046371D"/>
    <w:rsid w:val="00466AB3"/>
    <w:rsid w:val="0046750B"/>
    <w:rsid w:val="00472D76"/>
    <w:rsid w:val="00474511"/>
    <w:rsid w:val="0047541F"/>
    <w:rsid w:val="004935C6"/>
    <w:rsid w:val="00493682"/>
    <w:rsid w:val="00494FB3"/>
    <w:rsid w:val="0049544D"/>
    <w:rsid w:val="004954C1"/>
    <w:rsid w:val="004969D0"/>
    <w:rsid w:val="004A1ECC"/>
    <w:rsid w:val="004A2BD4"/>
    <w:rsid w:val="004A2DE5"/>
    <w:rsid w:val="004A4A83"/>
    <w:rsid w:val="004A4EED"/>
    <w:rsid w:val="004A65CD"/>
    <w:rsid w:val="004B358C"/>
    <w:rsid w:val="004B4182"/>
    <w:rsid w:val="004B6E4D"/>
    <w:rsid w:val="004C00DC"/>
    <w:rsid w:val="004C0BC0"/>
    <w:rsid w:val="004C1AF5"/>
    <w:rsid w:val="004D045C"/>
    <w:rsid w:val="004D1DC8"/>
    <w:rsid w:val="004E0618"/>
    <w:rsid w:val="005015BC"/>
    <w:rsid w:val="00501953"/>
    <w:rsid w:val="00503BC9"/>
    <w:rsid w:val="00503CE0"/>
    <w:rsid w:val="00504D69"/>
    <w:rsid w:val="005110F6"/>
    <w:rsid w:val="005179EB"/>
    <w:rsid w:val="0052464A"/>
    <w:rsid w:val="00525CA6"/>
    <w:rsid w:val="005261A3"/>
    <w:rsid w:val="0052707F"/>
    <w:rsid w:val="00527858"/>
    <w:rsid w:val="0053046D"/>
    <w:rsid w:val="00532B7C"/>
    <w:rsid w:val="00532FE5"/>
    <w:rsid w:val="00535E85"/>
    <w:rsid w:val="00541144"/>
    <w:rsid w:val="00542E73"/>
    <w:rsid w:val="00546EDE"/>
    <w:rsid w:val="00550595"/>
    <w:rsid w:val="00562E5D"/>
    <w:rsid w:val="0056451D"/>
    <w:rsid w:val="00566C31"/>
    <w:rsid w:val="00571A51"/>
    <w:rsid w:val="00575C20"/>
    <w:rsid w:val="0057777D"/>
    <w:rsid w:val="0058252B"/>
    <w:rsid w:val="005853E7"/>
    <w:rsid w:val="00594396"/>
    <w:rsid w:val="005A2DC2"/>
    <w:rsid w:val="005A43D3"/>
    <w:rsid w:val="005A6DDA"/>
    <w:rsid w:val="005B1791"/>
    <w:rsid w:val="005B6A82"/>
    <w:rsid w:val="005C79D1"/>
    <w:rsid w:val="005D413A"/>
    <w:rsid w:val="005D454F"/>
    <w:rsid w:val="005D47A5"/>
    <w:rsid w:val="005D5163"/>
    <w:rsid w:val="005D60FF"/>
    <w:rsid w:val="005D7B84"/>
    <w:rsid w:val="005E1149"/>
    <w:rsid w:val="005E16F6"/>
    <w:rsid w:val="005E57EC"/>
    <w:rsid w:val="005F1E5D"/>
    <w:rsid w:val="005F5750"/>
    <w:rsid w:val="005F6787"/>
    <w:rsid w:val="005F6EDB"/>
    <w:rsid w:val="005F7012"/>
    <w:rsid w:val="005F7E9C"/>
    <w:rsid w:val="00613DA2"/>
    <w:rsid w:val="006216AC"/>
    <w:rsid w:val="00635651"/>
    <w:rsid w:val="00637FED"/>
    <w:rsid w:val="00645030"/>
    <w:rsid w:val="00651D23"/>
    <w:rsid w:val="00652174"/>
    <w:rsid w:val="00656BBE"/>
    <w:rsid w:val="00662C2E"/>
    <w:rsid w:val="00667A0B"/>
    <w:rsid w:val="006719E9"/>
    <w:rsid w:val="00673658"/>
    <w:rsid w:val="0067606C"/>
    <w:rsid w:val="0068124E"/>
    <w:rsid w:val="00683152"/>
    <w:rsid w:val="00697D4D"/>
    <w:rsid w:val="00697ECE"/>
    <w:rsid w:val="006A53A5"/>
    <w:rsid w:val="006A6EA7"/>
    <w:rsid w:val="006B5E24"/>
    <w:rsid w:val="006B68C2"/>
    <w:rsid w:val="006D01CB"/>
    <w:rsid w:val="006D3A1A"/>
    <w:rsid w:val="006D449E"/>
    <w:rsid w:val="006E0EAA"/>
    <w:rsid w:val="006E2CA2"/>
    <w:rsid w:val="006E2DDF"/>
    <w:rsid w:val="006E386E"/>
    <w:rsid w:val="006E3DFE"/>
    <w:rsid w:val="006F00C7"/>
    <w:rsid w:val="006F05A8"/>
    <w:rsid w:val="006F5727"/>
    <w:rsid w:val="006F707C"/>
    <w:rsid w:val="007024A3"/>
    <w:rsid w:val="00707DD7"/>
    <w:rsid w:val="00712C48"/>
    <w:rsid w:val="00716D19"/>
    <w:rsid w:val="00721318"/>
    <w:rsid w:val="007237C1"/>
    <w:rsid w:val="00724A4A"/>
    <w:rsid w:val="00727361"/>
    <w:rsid w:val="00727D5C"/>
    <w:rsid w:val="00731653"/>
    <w:rsid w:val="00732C04"/>
    <w:rsid w:val="0073612E"/>
    <w:rsid w:val="00751C7C"/>
    <w:rsid w:val="007521AC"/>
    <w:rsid w:val="007523DF"/>
    <w:rsid w:val="00754D39"/>
    <w:rsid w:val="007565A6"/>
    <w:rsid w:val="007608E1"/>
    <w:rsid w:val="00761321"/>
    <w:rsid w:val="007623A4"/>
    <w:rsid w:val="007641AD"/>
    <w:rsid w:val="00766A59"/>
    <w:rsid w:val="007724E1"/>
    <w:rsid w:val="007742EA"/>
    <w:rsid w:val="0077472B"/>
    <w:rsid w:val="007764F9"/>
    <w:rsid w:val="00780049"/>
    <w:rsid w:val="00784211"/>
    <w:rsid w:val="007909AD"/>
    <w:rsid w:val="00790E23"/>
    <w:rsid w:val="00790FA3"/>
    <w:rsid w:val="007B0361"/>
    <w:rsid w:val="007B05DD"/>
    <w:rsid w:val="007B43C2"/>
    <w:rsid w:val="007B4FB7"/>
    <w:rsid w:val="007B615C"/>
    <w:rsid w:val="007B75B2"/>
    <w:rsid w:val="007B7799"/>
    <w:rsid w:val="007C051E"/>
    <w:rsid w:val="007C21D1"/>
    <w:rsid w:val="007C2EE7"/>
    <w:rsid w:val="007C531B"/>
    <w:rsid w:val="007C5350"/>
    <w:rsid w:val="007C5CBA"/>
    <w:rsid w:val="007D65ED"/>
    <w:rsid w:val="007E2A91"/>
    <w:rsid w:val="007E39EA"/>
    <w:rsid w:val="007E569C"/>
    <w:rsid w:val="007E5979"/>
    <w:rsid w:val="007E66D3"/>
    <w:rsid w:val="007F2591"/>
    <w:rsid w:val="007F3B73"/>
    <w:rsid w:val="007F4BE4"/>
    <w:rsid w:val="00800FC8"/>
    <w:rsid w:val="0081166A"/>
    <w:rsid w:val="00813EB2"/>
    <w:rsid w:val="0081453B"/>
    <w:rsid w:val="00821785"/>
    <w:rsid w:val="00821977"/>
    <w:rsid w:val="00822B0D"/>
    <w:rsid w:val="00823A9C"/>
    <w:rsid w:val="008264CF"/>
    <w:rsid w:val="00827DCC"/>
    <w:rsid w:val="008314B6"/>
    <w:rsid w:val="00832352"/>
    <w:rsid w:val="00834D7A"/>
    <w:rsid w:val="008414B5"/>
    <w:rsid w:val="008419ED"/>
    <w:rsid w:val="00844DF3"/>
    <w:rsid w:val="008454AF"/>
    <w:rsid w:val="00851B3C"/>
    <w:rsid w:val="0085333D"/>
    <w:rsid w:val="008556C6"/>
    <w:rsid w:val="008621CB"/>
    <w:rsid w:val="008627E3"/>
    <w:rsid w:val="00862BA6"/>
    <w:rsid w:val="0086605F"/>
    <w:rsid w:val="00867BF7"/>
    <w:rsid w:val="00870B5F"/>
    <w:rsid w:val="00876000"/>
    <w:rsid w:val="008814DD"/>
    <w:rsid w:val="0088161C"/>
    <w:rsid w:val="00884BF3"/>
    <w:rsid w:val="00885A35"/>
    <w:rsid w:val="00886092"/>
    <w:rsid w:val="00887FA1"/>
    <w:rsid w:val="0089146B"/>
    <w:rsid w:val="00893169"/>
    <w:rsid w:val="008962E4"/>
    <w:rsid w:val="00897A70"/>
    <w:rsid w:val="008A056D"/>
    <w:rsid w:val="008A12F5"/>
    <w:rsid w:val="008B0834"/>
    <w:rsid w:val="008B0DAD"/>
    <w:rsid w:val="008C18AA"/>
    <w:rsid w:val="008C26FA"/>
    <w:rsid w:val="008C33F2"/>
    <w:rsid w:val="008C4609"/>
    <w:rsid w:val="008C59F9"/>
    <w:rsid w:val="008C7EC5"/>
    <w:rsid w:val="008D2832"/>
    <w:rsid w:val="008E5505"/>
    <w:rsid w:val="008F4A3D"/>
    <w:rsid w:val="008F56E8"/>
    <w:rsid w:val="00900211"/>
    <w:rsid w:val="00900322"/>
    <w:rsid w:val="00901B60"/>
    <w:rsid w:val="00902093"/>
    <w:rsid w:val="00902466"/>
    <w:rsid w:val="00903F2D"/>
    <w:rsid w:val="00905C32"/>
    <w:rsid w:val="00910703"/>
    <w:rsid w:val="00912928"/>
    <w:rsid w:val="00913702"/>
    <w:rsid w:val="00914DA6"/>
    <w:rsid w:val="00916F3E"/>
    <w:rsid w:val="00920500"/>
    <w:rsid w:val="0092290A"/>
    <w:rsid w:val="009260E8"/>
    <w:rsid w:val="00927DAB"/>
    <w:rsid w:val="0093004F"/>
    <w:rsid w:val="00930A8C"/>
    <w:rsid w:val="00932E75"/>
    <w:rsid w:val="00933707"/>
    <w:rsid w:val="00934AD9"/>
    <w:rsid w:val="0093541D"/>
    <w:rsid w:val="00936C66"/>
    <w:rsid w:val="0094182F"/>
    <w:rsid w:val="00941E16"/>
    <w:rsid w:val="00950B5D"/>
    <w:rsid w:val="00952B22"/>
    <w:rsid w:val="00960B97"/>
    <w:rsid w:val="0096314D"/>
    <w:rsid w:val="009637A0"/>
    <w:rsid w:val="00973113"/>
    <w:rsid w:val="00974263"/>
    <w:rsid w:val="00975122"/>
    <w:rsid w:val="0097521B"/>
    <w:rsid w:val="0098528A"/>
    <w:rsid w:val="009864BB"/>
    <w:rsid w:val="00986BAA"/>
    <w:rsid w:val="00990CF2"/>
    <w:rsid w:val="009945F4"/>
    <w:rsid w:val="00994EF6"/>
    <w:rsid w:val="00995598"/>
    <w:rsid w:val="0099572C"/>
    <w:rsid w:val="009A40C2"/>
    <w:rsid w:val="009B15F8"/>
    <w:rsid w:val="009B61BD"/>
    <w:rsid w:val="009B6A48"/>
    <w:rsid w:val="009C15CF"/>
    <w:rsid w:val="009C188E"/>
    <w:rsid w:val="009C23E1"/>
    <w:rsid w:val="009D7AC7"/>
    <w:rsid w:val="009E105E"/>
    <w:rsid w:val="009E11BF"/>
    <w:rsid w:val="009E1B53"/>
    <w:rsid w:val="009E3B84"/>
    <w:rsid w:val="009E60BA"/>
    <w:rsid w:val="009E67FE"/>
    <w:rsid w:val="009E737A"/>
    <w:rsid w:val="009F0DBC"/>
    <w:rsid w:val="009F2420"/>
    <w:rsid w:val="009F2E67"/>
    <w:rsid w:val="00A0004B"/>
    <w:rsid w:val="00A00DB1"/>
    <w:rsid w:val="00A0310B"/>
    <w:rsid w:val="00A03D80"/>
    <w:rsid w:val="00A044AF"/>
    <w:rsid w:val="00A05371"/>
    <w:rsid w:val="00A058C9"/>
    <w:rsid w:val="00A100AC"/>
    <w:rsid w:val="00A10515"/>
    <w:rsid w:val="00A11503"/>
    <w:rsid w:val="00A13127"/>
    <w:rsid w:val="00A228D1"/>
    <w:rsid w:val="00A2607D"/>
    <w:rsid w:val="00A2644D"/>
    <w:rsid w:val="00A276F8"/>
    <w:rsid w:val="00A31179"/>
    <w:rsid w:val="00A31667"/>
    <w:rsid w:val="00A37CB9"/>
    <w:rsid w:val="00A437BF"/>
    <w:rsid w:val="00A4548E"/>
    <w:rsid w:val="00A45ECD"/>
    <w:rsid w:val="00A61B94"/>
    <w:rsid w:val="00A673DE"/>
    <w:rsid w:val="00A70299"/>
    <w:rsid w:val="00A722F0"/>
    <w:rsid w:val="00A73C76"/>
    <w:rsid w:val="00A77412"/>
    <w:rsid w:val="00A81402"/>
    <w:rsid w:val="00A83019"/>
    <w:rsid w:val="00A84DC9"/>
    <w:rsid w:val="00A862B9"/>
    <w:rsid w:val="00A9074F"/>
    <w:rsid w:val="00A91156"/>
    <w:rsid w:val="00A9132B"/>
    <w:rsid w:val="00A9147B"/>
    <w:rsid w:val="00AA6C3E"/>
    <w:rsid w:val="00AA6FEF"/>
    <w:rsid w:val="00AB19B3"/>
    <w:rsid w:val="00AB4D30"/>
    <w:rsid w:val="00AB55B4"/>
    <w:rsid w:val="00AB7906"/>
    <w:rsid w:val="00AC0550"/>
    <w:rsid w:val="00AC62EB"/>
    <w:rsid w:val="00AC63F8"/>
    <w:rsid w:val="00AC74A4"/>
    <w:rsid w:val="00AD2450"/>
    <w:rsid w:val="00AD3D94"/>
    <w:rsid w:val="00AD66E9"/>
    <w:rsid w:val="00AD70CC"/>
    <w:rsid w:val="00AE33B7"/>
    <w:rsid w:val="00AF5497"/>
    <w:rsid w:val="00AF75C7"/>
    <w:rsid w:val="00B04916"/>
    <w:rsid w:val="00B156FD"/>
    <w:rsid w:val="00B1590E"/>
    <w:rsid w:val="00B16964"/>
    <w:rsid w:val="00B16D5C"/>
    <w:rsid w:val="00B20FFB"/>
    <w:rsid w:val="00B21420"/>
    <w:rsid w:val="00B2174C"/>
    <w:rsid w:val="00B22F74"/>
    <w:rsid w:val="00B23B76"/>
    <w:rsid w:val="00B24042"/>
    <w:rsid w:val="00B261A3"/>
    <w:rsid w:val="00B26C92"/>
    <w:rsid w:val="00B34B57"/>
    <w:rsid w:val="00B3715D"/>
    <w:rsid w:val="00B42C41"/>
    <w:rsid w:val="00B44157"/>
    <w:rsid w:val="00B5153E"/>
    <w:rsid w:val="00B51D3D"/>
    <w:rsid w:val="00B52619"/>
    <w:rsid w:val="00B52845"/>
    <w:rsid w:val="00B57F73"/>
    <w:rsid w:val="00B61E58"/>
    <w:rsid w:val="00B66F90"/>
    <w:rsid w:val="00B67319"/>
    <w:rsid w:val="00B673E7"/>
    <w:rsid w:val="00B67D89"/>
    <w:rsid w:val="00B708C4"/>
    <w:rsid w:val="00B70B28"/>
    <w:rsid w:val="00B71E86"/>
    <w:rsid w:val="00B807EB"/>
    <w:rsid w:val="00B8166E"/>
    <w:rsid w:val="00B83EF1"/>
    <w:rsid w:val="00B84534"/>
    <w:rsid w:val="00B84DC4"/>
    <w:rsid w:val="00B86439"/>
    <w:rsid w:val="00B902FD"/>
    <w:rsid w:val="00B910A1"/>
    <w:rsid w:val="00BA0984"/>
    <w:rsid w:val="00BA24FD"/>
    <w:rsid w:val="00BA3C20"/>
    <w:rsid w:val="00BA41AB"/>
    <w:rsid w:val="00BA6240"/>
    <w:rsid w:val="00BB3DD9"/>
    <w:rsid w:val="00BB67B4"/>
    <w:rsid w:val="00BC3D63"/>
    <w:rsid w:val="00BC630A"/>
    <w:rsid w:val="00BC76EE"/>
    <w:rsid w:val="00BD57FD"/>
    <w:rsid w:val="00BE501E"/>
    <w:rsid w:val="00BE5F40"/>
    <w:rsid w:val="00BE61BF"/>
    <w:rsid w:val="00BF2A17"/>
    <w:rsid w:val="00BF3139"/>
    <w:rsid w:val="00BF3C99"/>
    <w:rsid w:val="00BF3ECE"/>
    <w:rsid w:val="00C00251"/>
    <w:rsid w:val="00C005C0"/>
    <w:rsid w:val="00C0519E"/>
    <w:rsid w:val="00C10DAE"/>
    <w:rsid w:val="00C11606"/>
    <w:rsid w:val="00C20D0F"/>
    <w:rsid w:val="00C23CF0"/>
    <w:rsid w:val="00C24344"/>
    <w:rsid w:val="00C2631E"/>
    <w:rsid w:val="00C27AAF"/>
    <w:rsid w:val="00C310DE"/>
    <w:rsid w:val="00C31495"/>
    <w:rsid w:val="00C3222D"/>
    <w:rsid w:val="00C334A1"/>
    <w:rsid w:val="00C33902"/>
    <w:rsid w:val="00C33E35"/>
    <w:rsid w:val="00C353C5"/>
    <w:rsid w:val="00C40467"/>
    <w:rsid w:val="00C46C54"/>
    <w:rsid w:val="00C512C6"/>
    <w:rsid w:val="00C53317"/>
    <w:rsid w:val="00C55A11"/>
    <w:rsid w:val="00C55F9D"/>
    <w:rsid w:val="00C56B58"/>
    <w:rsid w:val="00C6044D"/>
    <w:rsid w:val="00C62B9A"/>
    <w:rsid w:val="00C62CCA"/>
    <w:rsid w:val="00C635F0"/>
    <w:rsid w:val="00C66A51"/>
    <w:rsid w:val="00C7093C"/>
    <w:rsid w:val="00C7280B"/>
    <w:rsid w:val="00C768C2"/>
    <w:rsid w:val="00C80376"/>
    <w:rsid w:val="00C82B34"/>
    <w:rsid w:val="00C90A18"/>
    <w:rsid w:val="00C90D91"/>
    <w:rsid w:val="00C91DE9"/>
    <w:rsid w:val="00C94B0C"/>
    <w:rsid w:val="00C97312"/>
    <w:rsid w:val="00CA0222"/>
    <w:rsid w:val="00CA1616"/>
    <w:rsid w:val="00CA2707"/>
    <w:rsid w:val="00CA6129"/>
    <w:rsid w:val="00CB3FE8"/>
    <w:rsid w:val="00CB5D31"/>
    <w:rsid w:val="00CB68C2"/>
    <w:rsid w:val="00CB7D5B"/>
    <w:rsid w:val="00CC0E75"/>
    <w:rsid w:val="00CC2607"/>
    <w:rsid w:val="00CC59C6"/>
    <w:rsid w:val="00CC737B"/>
    <w:rsid w:val="00CD4755"/>
    <w:rsid w:val="00CD6317"/>
    <w:rsid w:val="00CD666D"/>
    <w:rsid w:val="00CD7B96"/>
    <w:rsid w:val="00CE17C9"/>
    <w:rsid w:val="00CE50A0"/>
    <w:rsid w:val="00CF3E30"/>
    <w:rsid w:val="00CF4983"/>
    <w:rsid w:val="00CF6960"/>
    <w:rsid w:val="00D00A73"/>
    <w:rsid w:val="00D11FBB"/>
    <w:rsid w:val="00D1514A"/>
    <w:rsid w:val="00D1707E"/>
    <w:rsid w:val="00D17134"/>
    <w:rsid w:val="00D1716E"/>
    <w:rsid w:val="00D21537"/>
    <w:rsid w:val="00D2305F"/>
    <w:rsid w:val="00D23141"/>
    <w:rsid w:val="00D23C95"/>
    <w:rsid w:val="00D23DDA"/>
    <w:rsid w:val="00D24F14"/>
    <w:rsid w:val="00D35ED8"/>
    <w:rsid w:val="00D456EA"/>
    <w:rsid w:val="00D501E7"/>
    <w:rsid w:val="00D52AA3"/>
    <w:rsid w:val="00D60077"/>
    <w:rsid w:val="00D6317A"/>
    <w:rsid w:val="00D65FFF"/>
    <w:rsid w:val="00D67E00"/>
    <w:rsid w:val="00D76099"/>
    <w:rsid w:val="00D801F8"/>
    <w:rsid w:val="00D85950"/>
    <w:rsid w:val="00D863FC"/>
    <w:rsid w:val="00D86ED0"/>
    <w:rsid w:val="00D911AC"/>
    <w:rsid w:val="00D91ACA"/>
    <w:rsid w:val="00D927E7"/>
    <w:rsid w:val="00D94A5E"/>
    <w:rsid w:val="00D955E3"/>
    <w:rsid w:val="00DA1D6A"/>
    <w:rsid w:val="00DB3C31"/>
    <w:rsid w:val="00DB4777"/>
    <w:rsid w:val="00DB6299"/>
    <w:rsid w:val="00DB7CFA"/>
    <w:rsid w:val="00DC05F6"/>
    <w:rsid w:val="00DC25B7"/>
    <w:rsid w:val="00DD3D1C"/>
    <w:rsid w:val="00DD5A7A"/>
    <w:rsid w:val="00DE1EF2"/>
    <w:rsid w:val="00DE5585"/>
    <w:rsid w:val="00DF7AC1"/>
    <w:rsid w:val="00DF7B4D"/>
    <w:rsid w:val="00E0355E"/>
    <w:rsid w:val="00E03F21"/>
    <w:rsid w:val="00E049A5"/>
    <w:rsid w:val="00E06FDD"/>
    <w:rsid w:val="00E15AE2"/>
    <w:rsid w:val="00E16C15"/>
    <w:rsid w:val="00E23671"/>
    <w:rsid w:val="00E26370"/>
    <w:rsid w:val="00E268E8"/>
    <w:rsid w:val="00E27940"/>
    <w:rsid w:val="00E3232C"/>
    <w:rsid w:val="00E33986"/>
    <w:rsid w:val="00E33DED"/>
    <w:rsid w:val="00E343AE"/>
    <w:rsid w:val="00E41B74"/>
    <w:rsid w:val="00E44080"/>
    <w:rsid w:val="00E52B12"/>
    <w:rsid w:val="00E550B6"/>
    <w:rsid w:val="00E55F3A"/>
    <w:rsid w:val="00E602B7"/>
    <w:rsid w:val="00E6258E"/>
    <w:rsid w:val="00E6708C"/>
    <w:rsid w:val="00E70DCA"/>
    <w:rsid w:val="00E71A2D"/>
    <w:rsid w:val="00E72E86"/>
    <w:rsid w:val="00E741ED"/>
    <w:rsid w:val="00E763F8"/>
    <w:rsid w:val="00E77946"/>
    <w:rsid w:val="00E8320F"/>
    <w:rsid w:val="00E835FA"/>
    <w:rsid w:val="00E84F2D"/>
    <w:rsid w:val="00E936E3"/>
    <w:rsid w:val="00E94E21"/>
    <w:rsid w:val="00E9738D"/>
    <w:rsid w:val="00EA0223"/>
    <w:rsid w:val="00EB7774"/>
    <w:rsid w:val="00EC19EB"/>
    <w:rsid w:val="00EC6122"/>
    <w:rsid w:val="00EC6686"/>
    <w:rsid w:val="00ED498D"/>
    <w:rsid w:val="00ED5BD4"/>
    <w:rsid w:val="00ED71DA"/>
    <w:rsid w:val="00EE200A"/>
    <w:rsid w:val="00EF12F7"/>
    <w:rsid w:val="00EF2784"/>
    <w:rsid w:val="00EF4576"/>
    <w:rsid w:val="00F04516"/>
    <w:rsid w:val="00F07206"/>
    <w:rsid w:val="00F16FB1"/>
    <w:rsid w:val="00F17780"/>
    <w:rsid w:val="00F20B23"/>
    <w:rsid w:val="00F22D00"/>
    <w:rsid w:val="00F2514A"/>
    <w:rsid w:val="00F26133"/>
    <w:rsid w:val="00F26977"/>
    <w:rsid w:val="00F30BC3"/>
    <w:rsid w:val="00F3715D"/>
    <w:rsid w:val="00F37B40"/>
    <w:rsid w:val="00F412E0"/>
    <w:rsid w:val="00F4783B"/>
    <w:rsid w:val="00F47D93"/>
    <w:rsid w:val="00F569B1"/>
    <w:rsid w:val="00F60B62"/>
    <w:rsid w:val="00F60B6A"/>
    <w:rsid w:val="00F658BD"/>
    <w:rsid w:val="00F71F4C"/>
    <w:rsid w:val="00F77F5F"/>
    <w:rsid w:val="00F81BEA"/>
    <w:rsid w:val="00F8397D"/>
    <w:rsid w:val="00F84071"/>
    <w:rsid w:val="00F854D5"/>
    <w:rsid w:val="00F94AE1"/>
    <w:rsid w:val="00FA224C"/>
    <w:rsid w:val="00FA25D0"/>
    <w:rsid w:val="00FA4A3E"/>
    <w:rsid w:val="00FB378C"/>
    <w:rsid w:val="00FB52A8"/>
    <w:rsid w:val="00FB6F92"/>
    <w:rsid w:val="00FC121E"/>
    <w:rsid w:val="00FC6979"/>
    <w:rsid w:val="00FC72D7"/>
    <w:rsid w:val="00FC7F42"/>
    <w:rsid w:val="00FC7FA1"/>
    <w:rsid w:val="00FD331F"/>
    <w:rsid w:val="00FE199E"/>
    <w:rsid w:val="00FE2F58"/>
    <w:rsid w:val="00FE4D49"/>
    <w:rsid w:val="00FE7779"/>
    <w:rsid w:val="00FF184F"/>
    <w:rsid w:val="00FF3F06"/>
    <w:rsid w:val="00FF45DE"/>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2A543"/>
  <w15:chartTrackingRefBased/>
  <w15:docId w15:val="{B11F5802-1662-458B-95A7-F304AF12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A70299"/>
    <w:pPr>
      <w:spacing w:line="360" w:lineRule="auto"/>
    </w:pPr>
    <w:rPr>
      <w:sz w:val="24"/>
    </w:rPr>
  </w:style>
  <w:style w:type="paragraph" w:styleId="Pealkiri1">
    <w:name w:val="heading 1"/>
    <w:basedOn w:val="Normaallaad"/>
    <w:next w:val="Normaallaad"/>
    <w:link w:val="Pealkiri1Mrk"/>
    <w:uiPriority w:val="9"/>
    <w:qFormat/>
    <w:rsid w:val="00E263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Pealkiri2">
    <w:name w:val="heading 2"/>
    <w:basedOn w:val="Normaallaad"/>
    <w:next w:val="Normaallaad"/>
    <w:link w:val="Pealkiri2Mrk"/>
    <w:uiPriority w:val="9"/>
    <w:unhideWhenUsed/>
    <w:qFormat/>
    <w:rsid w:val="00B708C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Pealkiri3">
    <w:name w:val="heading 3"/>
    <w:basedOn w:val="Normaallaad"/>
    <w:next w:val="Normaallaad"/>
    <w:link w:val="Pealkiri3Mrk"/>
    <w:uiPriority w:val="9"/>
    <w:unhideWhenUsed/>
    <w:qFormat/>
    <w:rsid w:val="00B708C4"/>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Pealkiri4">
    <w:name w:val="heading 4"/>
    <w:basedOn w:val="Normaallaad"/>
    <w:next w:val="Normaallaad"/>
    <w:link w:val="Pealkiri4Mrk"/>
    <w:uiPriority w:val="9"/>
    <w:unhideWhenUsed/>
    <w:qFormat/>
    <w:rsid w:val="00B708C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Pealkiri5">
    <w:name w:val="heading 5"/>
    <w:basedOn w:val="Normaallaad"/>
    <w:next w:val="Normaallaad"/>
    <w:link w:val="Pealkiri5Mrk"/>
    <w:uiPriority w:val="9"/>
    <w:semiHidden/>
    <w:unhideWhenUsed/>
    <w:qFormat/>
    <w:rsid w:val="00B708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Pealkiri6">
    <w:name w:val="heading 6"/>
    <w:basedOn w:val="Normaallaad"/>
    <w:next w:val="Normaallaad"/>
    <w:link w:val="Pealkiri6Mrk"/>
    <w:uiPriority w:val="9"/>
    <w:semiHidden/>
    <w:unhideWhenUsed/>
    <w:qFormat/>
    <w:rsid w:val="00B708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Pealkiri7">
    <w:name w:val="heading 7"/>
    <w:basedOn w:val="Normaallaad"/>
    <w:next w:val="Normaallaad"/>
    <w:link w:val="Pealkiri7Mrk"/>
    <w:uiPriority w:val="9"/>
    <w:semiHidden/>
    <w:unhideWhenUsed/>
    <w:qFormat/>
    <w:rsid w:val="00B708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Pealkiri8">
    <w:name w:val="heading 8"/>
    <w:basedOn w:val="Normaallaad"/>
    <w:next w:val="Normaallaad"/>
    <w:link w:val="Pealkiri8Mrk"/>
    <w:uiPriority w:val="9"/>
    <w:semiHidden/>
    <w:unhideWhenUsed/>
    <w:qFormat/>
    <w:rsid w:val="00B708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Pealkiri9">
    <w:name w:val="heading 9"/>
    <w:basedOn w:val="Normaallaad"/>
    <w:next w:val="Normaallaad"/>
    <w:link w:val="Pealkiri9Mrk"/>
    <w:uiPriority w:val="9"/>
    <w:semiHidden/>
    <w:unhideWhenUsed/>
    <w:qFormat/>
    <w:rsid w:val="00B708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1Mrk">
    <w:name w:val="Pealkiri 1 Märk"/>
    <w:basedOn w:val="Liguvaikefont"/>
    <w:link w:val="Pealkiri1"/>
    <w:uiPriority w:val="9"/>
    <w:rsid w:val="00E26370"/>
    <w:rPr>
      <w:rFonts w:asciiTheme="majorHAnsi" w:eastAsiaTheme="majorEastAsia" w:hAnsiTheme="majorHAnsi" w:cstheme="majorBidi"/>
      <w:color w:val="2F5496" w:themeColor="accent1" w:themeShade="BF"/>
      <w:sz w:val="32"/>
      <w:szCs w:val="32"/>
    </w:rPr>
  </w:style>
  <w:style w:type="character" w:customStyle="1" w:styleId="Pealkiri2Mrk">
    <w:name w:val="Pealkiri 2 Märk"/>
    <w:basedOn w:val="Liguvaikefont"/>
    <w:link w:val="Pealkiri2"/>
    <w:uiPriority w:val="9"/>
    <w:rsid w:val="00B708C4"/>
    <w:rPr>
      <w:rFonts w:asciiTheme="majorHAnsi" w:eastAsiaTheme="majorEastAsia" w:hAnsiTheme="majorHAnsi" w:cstheme="majorBidi"/>
      <w:color w:val="2F5496" w:themeColor="accent1" w:themeShade="BF"/>
      <w:sz w:val="26"/>
      <w:szCs w:val="26"/>
    </w:rPr>
  </w:style>
  <w:style w:type="character" w:customStyle="1" w:styleId="Pealkiri3Mrk">
    <w:name w:val="Pealkiri 3 Märk"/>
    <w:basedOn w:val="Liguvaikefont"/>
    <w:link w:val="Pealkiri3"/>
    <w:uiPriority w:val="9"/>
    <w:rsid w:val="00B708C4"/>
    <w:rPr>
      <w:rFonts w:asciiTheme="majorHAnsi" w:eastAsiaTheme="majorEastAsia" w:hAnsiTheme="majorHAnsi" w:cstheme="majorBidi"/>
      <w:color w:val="1F3763" w:themeColor="accent1" w:themeShade="7F"/>
      <w:sz w:val="24"/>
      <w:szCs w:val="24"/>
    </w:rPr>
  </w:style>
  <w:style w:type="character" w:customStyle="1" w:styleId="Pealkiri4Mrk">
    <w:name w:val="Pealkiri 4 Märk"/>
    <w:basedOn w:val="Liguvaikefont"/>
    <w:link w:val="Pealkiri4"/>
    <w:uiPriority w:val="9"/>
    <w:rsid w:val="00B708C4"/>
    <w:rPr>
      <w:rFonts w:asciiTheme="majorHAnsi" w:eastAsiaTheme="majorEastAsia" w:hAnsiTheme="majorHAnsi" w:cstheme="majorBidi"/>
      <w:i/>
      <w:iCs/>
      <w:color w:val="2F5496" w:themeColor="accent1" w:themeShade="BF"/>
      <w:sz w:val="24"/>
    </w:rPr>
  </w:style>
  <w:style w:type="character" w:customStyle="1" w:styleId="Pealkiri5Mrk">
    <w:name w:val="Pealkiri 5 Märk"/>
    <w:basedOn w:val="Liguvaikefont"/>
    <w:link w:val="Pealkiri5"/>
    <w:uiPriority w:val="9"/>
    <w:semiHidden/>
    <w:rsid w:val="00B708C4"/>
    <w:rPr>
      <w:rFonts w:asciiTheme="majorHAnsi" w:eastAsiaTheme="majorEastAsia" w:hAnsiTheme="majorHAnsi" w:cstheme="majorBidi"/>
      <w:color w:val="2F5496" w:themeColor="accent1" w:themeShade="BF"/>
      <w:sz w:val="24"/>
    </w:rPr>
  </w:style>
  <w:style w:type="character" w:customStyle="1" w:styleId="Pealkiri6Mrk">
    <w:name w:val="Pealkiri 6 Märk"/>
    <w:basedOn w:val="Liguvaikefont"/>
    <w:link w:val="Pealkiri6"/>
    <w:uiPriority w:val="9"/>
    <w:semiHidden/>
    <w:rsid w:val="00B708C4"/>
    <w:rPr>
      <w:rFonts w:asciiTheme="majorHAnsi" w:eastAsiaTheme="majorEastAsia" w:hAnsiTheme="majorHAnsi" w:cstheme="majorBidi"/>
      <w:color w:val="1F3763" w:themeColor="accent1" w:themeShade="7F"/>
      <w:sz w:val="24"/>
    </w:rPr>
  </w:style>
  <w:style w:type="character" w:customStyle="1" w:styleId="Pealkiri7Mrk">
    <w:name w:val="Pealkiri 7 Märk"/>
    <w:basedOn w:val="Liguvaikefont"/>
    <w:link w:val="Pealkiri7"/>
    <w:uiPriority w:val="9"/>
    <w:semiHidden/>
    <w:rsid w:val="00B708C4"/>
    <w:rPr>
      <w:rFonts w:asciiTheme="majorHAnsi" w:eastAsiaTheme="majorEastAsia" w:hAnsiTheme="majorHAnsi" w:cstheme="majorBidi"/>
      <w:i/>
      <w:iCs/>
      <w:color w:val="1F3763" w:themeColor="accent1" w:themeShade="7F"/>
      <w:sz w:val="24"/>
    </w:rPr>
  </w:style>
  <w:style w:type="character" w:customStyle="1" w:styleId="Pealkiri8Mrk">
    <w:name w:val="Pealkiri 8 Märk"/>
    <w:basedOn w:val="Liguvaikefont"/>
    <w:link w:val="Pealkiri8"/>
    <w:uiPriority w:val="9"/>
    <w:semiHidden/>
    <w:rsid w:val="00B708C4"/>
    <w:rPr>
      <w:rFonts w:asciiTheme="majorHAnsi" w:eastAsiaTheme="majorEastAsia" w:hAnsiTheme="majorHAnsi" w:cstheme="majorBidi"/>
      <w:color w:val="272727" w:themeColor="text1" w:themeTint="D8"/>
      <w:sz w:val="21"/>
      <w:szCs w:val="21"/>
    </w:rPr>
  </w:style>
  <w:style w:type="character" w:customStyle="1" w:styleId="Pealkiri9Mrk">
    <w:name w:val="Pealkiri 9 Märk"/>
    <w:basedOn w:val="Liguvaikefont"/>
    <w:link w:val="Pealkiri9"/>
    <w:uiPriority w:val="9"/>
    <w:semiHidden/>
    <w:rsid w:val="00B708C4"/>
    <w:rPr>
      <w:rFonts w:asciiTheme="majorHAnsi" w:eastAsiaTheme="majorEastAsia" w:hAnsiTheme="majorHAnsi" w:cstheme="majorBidi"/>
      <w:i/>
      <w:iCs/>
      <w:color w:val="272727" w:themeColor="text1" w:themeTint="D8"/>
      <w:sz w:val="21"/>
      <w:szCs w:val="21"/>
    </w:rPr>
  </w:style>
  <w:style w:type="character" w:styleId="Tugev">
    <w:name w:val="Strong"/>
    <w:basedOn w:val="Liguvaikefont"/>
    <w:uiPriority w:val="22"/>
    <w:qFormat/>
    <w:rsid w:val="00D1716E"/>
    <w:rPr>
      <w:b/>
      <w:bCs/>
    </w:rPr>
  </w:style>
  <w:style w:type="paragraph" w:styleId="Loendilik">
    <w:name w:val="List Paragraph"/>
    <w:basedOn w:val="Normaallaad"/>
    <w:uiPriority w:val="34"/>
    <w:qFormat/>
    <w:rsid w:val="00BD57FD"/>
    <w:pPr>
      <w:ind w:left="720"/>
      <w:contextualSpacing/>
    </w:pPr>
  </w:style>
  <w:style w:type="character" w:styleId="Hperlink">
    <w:name w:val="Hyperlink"/>
    <w:basedOn w:val="Liguvaikefont"/>
    <w:uiPriority w:val="99"/>
    <w:unhideWhenUsed/>
    <w:rsid w:val="002D7125"/>
    <w:rPr>
      <w:color w:val="0563C1" w:themeColor="hyperlink"/>
      <w:u w:val="single"/>
    </w:rPr>
  </w:style>
  <w:style w:type="character" w:styleId="Mainimine">
    <w:name w:val="Mention"/>
    <w:basedOn w:val="Liguvaikefont"/>
    <w:uiPriority w:val="99"/>
    <w:semiHidden/>
    <w:unhideWhenUsed/>
    <w:rsid w:val="002D7125"/>
    <w:rPr>
      <w:color w:val="2B579A"/>
      <w:shd w:val="clear" w:color="auto" w:fill="E6E6E6"/>
    </w:rPr>
  </w:style>
  <w:style w:type="paragraph" w:styleId="Pealdis">
    <w:name w:val="caption"/>
    <w:basedOn w:val="Normaallaad"/>
    <w:next w:val="Normaallaad"/>
    <w:uiPriority w:val="35"/>
    <w:unhideWhenUsed/>
    <w:qFormat/>
    <w:rsid w:val="00CF3E30"/>
    <w:pPr>
      <w:spacing w:after="200" w:line="240" w:lineRule="auto"/>
    </w:pPr>
    <w:rPr>
      <w:i/>
      <w:iCs/>
      <w:color w:val="44546A" w:themeColor="text2"/>
      <w:sz w:val="18"/>
      <w:szCs w:val="18"/>
    </w:rPr>
  </w:style>
  <w:style w:type="character" w:customStyle="1" w:styleId="sc0">
    <w:name w:val="sc0"/>
    <w:basedOn w:val="Liguvaikefont"/>
    <w:rsid w:val="00F84071"/>
    <w:rPr>
      <w:rFonts w:ascii="Courier New" w:hAnsi="Courier New" w:cs="Courier New" w:hint="default"/>
      <w:color w:val="000000"/>
      <w:sz w:val="20"/>
      <w:szCs w:val="20"/>
    </w:rPr>
  </w:style>
  <w:style w:type="table" w:styleId="Kontuurtabel">
    <w:name w:val="Table Grid"/>
    <w:basedOn w:val="Normaaltabel"/>
    <w:uiPriority w:val="39"/>
    <w:rsid w:val="00244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sukorrapealkiri">
    <w:name w:val="TOC Heading"/>
    <w:basedOn w:val="Pealkiri1"/>
    <w:next w:val="Normaallaad"/>
    <w:uiPriority w:val="39"/>
    <w:unhideWhenUsed/>
    <w:qFormat/>
    <w:rsid w:val="00B26C92"/>
    <w:pPr>
      <w:numPr>
        <w:numId w:val="0"/>
      </w:numPr>
      <w:spacing w:line="259" w:lineRule="auto"/>
      <w:outlineLvl w:val="9"/>
    </w:pPr>
    <w:rPr>
      <w:lang w:eastAsia="et-EE"/>
    </w:rPr>
  </w:style>
  <w:style w:type="paragraph" w:styleId="SK1">
    <w:name w:val="toc 1"/>
    <w:basedOn w:val="Normaallaad"/>
    <w:next w:val="Normaallaad"/>
    <w:autoRedefine/>
    <w:uiPriority w:val="39"/>
    <w:unhideWhenUsed/>
    <w:rsid w:val="00B26C92"/>
    <w:pPr>
      <w:spacing w:after="100"/>
    </w:pPr>
  </w:style>
  <w:style w:type="paragraph" w:styleId="SK2">
    <w:name w:val="toc 2"/>
    <w:basedOn w:val="Normaallaad"/>
    <w:next w:val="Normaallaad"/>
    <w:autoRedefine/>
    <w:uiPriority w:val="39"/>
    <w:unhideWhenUsed/>
    <w:rsid w:val="00B26C92"/>
    <w:pPr>
      <w:spacing w:after="100"/>
      <w:ind w:left="240"/>
    </w:pPr>
  </w:style>
  <w:style w:type="paragraph" w:styleId="SK3">
    <w:name w:val="toc 3"/>
    <w:basedOn w:val="Normaallaad"/>
    <w:next w:val="Normaallaad"/>
    <w:autoRedefine/>
    <w:uiPriority w:val="39"/>
    <w:unhideWhenUsed/>
    <w:rsid w:val="00B26C92"/>
    <w:pPr>
      <w:spacing w:after="100"/>
      <w:ind w:left="480"/>
    </w:pPr>
  </w:style>
  <w:style w:type="paragraph" w:styleId="Pis">
    <w:name w:val="header"/>
    <w:basedOn w:val="Normaallaad"/>
    <w:link w:val="PisMrk"/>
    <w:uiPriority w:val="99"/>
    <w:unhideWhenUsed/>
    <w:rsid w:val="004A1ECC"/>
    <w:pPr>
      <w:tabs>
        <w:tab w:val="center" w:pos="4536"/>
        <w:tab w:val="right" w:pos="9072"/>
      </w:tabs>
      <w:spacing w:after="0" w:line="240" w:lineRule="auto"/>
    </w:pPr>
  </w:style>
  <w:style w:type="character" w:customStyle="1" w:styleId="PisMrk">
    <w:name w:val="Päis Märk"/>
    <w:basedOn w:val="Liguvaikefont"/>
    <w:link w:val="Pis"/>
    <w:uiPriority w:val="99"/>
    <w:rsid w:val="004A1ECC"/>
    <w:rPr>
      <w:sz w:val="24"/>
    </w:rPr>
  </w:style>
  <w:style w:type="paragraph" w:styleId="Jalus">
    <w:name w:val="footer"/>
    <w:basedOn w:val="Normaallaad"/>
    <w:link w:val="JalusMrk"/>
    <w:uiPriority w:val="99"/>
    <w:unhideWhenUsed/>
    <w:rsid w:val="004A1ECC"/>
    <w:pPr>
      <w:tabs>
        <w:tab w:val="center" w:pos="4536"/>
        <w:tab w:val="right" w:pos="9072"/>
      </w:tabs>
      <w:spacing w:after="0" w:line="240" w:lineRule="auto"/>
    </w:pPr>
  </w:style>
  <w:style w:type="character" w:customStyle="1" w:styleId="JalusMrk">
    <w:name w:val="Jalus Märk"/>
    <w:basedOn w:val="Liguvaikefont"/>
    <w:link w:val="Jalus"/>
    <w:uiPriority w:val="99"/>
    <w:rsid w:val="004A1ECC"/>
    <w:rPr>
      <w:sz w:val="24"/>
    </w:rPr>
  </w:style>
  <w:style w:type="paragraph" w:styleId="Jutumullitekst">
    <w:name w:val="Balloon Text"/>
    <w:basedOn w:val="Normaallaad"/>
    <w:link w:val="JutumullitekstMrk"/>
    <w:uiPriority w:val="99"/>
    <w:semiHidden/>
    <w:unhideWhenUsed/>
    <w:rsid w:val="009C23E1"/>
    <w:pPr>
      <w:spacing w:after="0" w:line="240" w:lineRule="auto"/>
    </w:pPr>
    <w:rPr>
      <w:rFonts w:ascii="Segoe UI" w:hAnsi="Segoe UI" w:cs="Segoe UI"/>
      <w:sz w:val="18"/>
      <w:szCs w:val="18"/>
    </w:rPr>
  </w:style>
  <w:style w:type="character" w:customStyle="1" w:styleId="JutumullitekstMrk">
    <w:name w:val="Jutumullitekst Märk"/>
    <w:basedOn w:val="Liguvaikefont"/>
    <w:link w:val="Jutumullitekst"/>
    <w:uiPriority w:val="99"/>
    <w:semiHidden/>
    <w:rsid w:val="009C23E1"/>
    <w:rPr>
      <w:rFonts w:ascii="Segoe UI" w:hAnsi="Segoe UI" w:cs="Segoe UI"/>
      <w:sz w:val="18"/>
      <w:szCs w:val="18"/>
    </w:rPr>
  </w:style>
  <w:style w:type="character" w:styleId="Kohatitetekst">
    <w:name w:val="Placeholder Text"/>
    <w:basedOn w:val="Liguvaikefont"/>
    <w:uiPriority w:val="99"/>
    <w:semiHidden/>
    <w:rsid w:val="00A862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0192">
      <w:bodyDiv w:val="1"/>
      <w:marLeft w:val="0"/>
      <w:marRight w:val="0"/>
      <w:marTop w:val="0"/>
      <w:marBottom w:val="0"/>
      <w:divBdr>
        <w:top w:val="none" w:sz="0" w:space="0" w:color="auto"/>
        <w:left w:val="none" w:sz="0" w:space="0" w:color="auto"/>
        <w:bottom w:val="none" w:sz="0" w:space="0" w:color="auto"/>
        <w:right w:val="none" w:sz="0" w:space="0" w:color="auto"/>
      </w:divBdr>
    </w:div>
    <w:div w:id="461191603">
      <w:bodyDiv w:val="1"/>
      <w:marLeft w:val="0"/>
      <w:marRight w:val="0"/>
      <w:marTop w:val="0"/>
      <w:marBottom w:val="0"/>
      <w:divBdr>
        <w:top w:val="none" w:sz="0" w:space="0" w:color="auto"/>
        <w:left w:val="none" w:sz="0" w:space="0" w:color="auto"/>
        <w:bottom w:val="none" w:sz="0" w:space="0" w:color="auto"/>
        <w:right w:val="none" w:sz="0" w:space="0" w:color="auto"/>
      </w:divBdr>
    </w:div>
    <w:div w:id="658002244">
      <w:bodyDiv w:val="1"/>
      <w:marLeft w:val="0"/>
      <w:marRight w:val="0"/>
      <w:marTop w:val="0"/>
      <w:marBottom w:val="0"/>
      <w:divBdr>
        <w:top w:val="none" w:sz="0" w:space="0" w:color="auto"/>
        <w:left w:val="none" w:sz="0" w:space="0" w:color="auto"/>
        <w:bottom w:val="none" w:sz="0" w:space="0" w:color="auto"/>
        <w:right w:val="none" w:sz="0" w:space="0" w:color="auto"/>
      </w:divBdr>
    </w:div>
    <w:div w:id="1528249613">
      <w:bodyDiv w:val="1"/>
      <w:marLeft w:val="0"/>
      <w:marRight w:val="0"/>
      <w:marTop w:val="0"/>
      <w:marBottom w:val="0"/>
      <w:divBdr>
        <w:top w:val="none" w:sz="0" w:space="0" w:color="auto"/>
        <w:left w:val="none" w:sz="0" w:space="0" w:color="auto"/>
        <w:bottom w:val="none" w:sz="0" w:space="0" w:color="auto"/>
        <w:right w:val="none" w:sz="0" w:space="0" w:color="auto"/>
      </w:divBdr>
      <w:divsChild>
        <w:div w:id="1754549659">
          <w:marLeft w:val="0"/>
          <w:marRight w:val="0"/>
          <w:marTop w:val="0"/>
          <w:marBottom w:val="0"/>
          <w:divBdr>
            <w:top w:val="none" w:sz="0" w:space="0" w:color="auto"/>
            <w:left w:val="none" w:sz="0" w:space="0" w:color="auto"/>
            <w:bottom w:val="none" w:sz="0" w:space="0" w:color="auto"/>
            <w:right w:val="none" w:sz="0" w:space="0" w:color="auto"/>
          </w:divBdr>
        </w:div>
      </w:divsChild>
    </w:div>
    <w:div w:id="1542206128">
      <w:bodyDiv w:val="1"/>
      <w:marLeft w:val="0"/>
      <w:marRight w:val="0"/>
      <w:marTop w:val="0"/>
      <w:marBottom w:val="0"/>
      <w:divBdr>
        <w:top w:val="none" w:sz="0" w:space="0" w:color="auto"/>
        <w:left w:val="none" w:sz="0" w:space="0" w:color="auto"/>
        <w:bottom w:val="none" w:sz="0" w:space="0" w:color="auto"/>
        <w:right w:val="none" w:sz="0" w:space="0" w:color="auto"/>
      </w:divBdr>
      <w:divsChild>
        <w:div w:id="1681155899">
          <w:marLeft w:val="0"/>
          <w:marRight w:val="0"/>
          <w:marTop w:val="0"/>
          <w:marBottom w:val="0"/>
          <w:divBdr>
            <w:top w:val="none" w:sz="0" w:space="0" w:color="auto"/>
            <w:left w:val="none" w:sz="0" w:space="0" w:color="auto"/>
            <w:bottom w:val="none" w:sz="0" w:space="0" w:color="auto"/>
            <w:right w:val="none" w:sz="0" w:space="0" w:color="auto"/>
          </w:divBdr>
        </w:div>
      </w:divsChild>
    </w:div>
    <w:div w:id="1942640859">
      <w:bodyDiv w:val="1"/>
      <w:marLeft w:val="0"/>
      <w:marRight w:val="0"/>
      <w:marTop w:val="0"/>
      <w:marBottom w:val="0"/>
      <w:divBdr>
        <w:top w:val="none" w:sz="0" w:space="0" w:color="auto"/>
        <w:left w:val="none" w:sz="0" w:space="0" w:color="auto"/>
        <w:bottom w:val="none" w:sz="0" w:space="0" w:color="auto"/>
        <w:right w:val="none" w:sz="0" w:space="0" w:color="auto"/>
      </w:divBdr>
      <w:divsChild>
        <w:div w:id="117187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arlerss/telomere-length" TargetMode="External"/><Relationship Id="rId18" Type="http://schemas.openxmlformats.org/officeDocument/2006/relationships/hyperlink" Target="https://github.com/karlerss/telomere-length/blob/master/tlenpy/kmer_sample.txt"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ncbi/sra-tools/wiki/HowTo:-Access-SRA-Data" TargetMode="External"/><Relationship Id="rId34" Type="http://schemas.openxmlformats.org/officeDocument/2006/relationships/hyperlink" Target="https://github.com/karlerss/telomere-length/blob/master/tlenpy/SraRunTable.tx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matplotlib.org/" TargetMode="External"/><Relationship Id="rId25" Type="http://schemas.openxmlformats.org/officeDocument/2006/relationships/image" Target="media/image8.png"/><Relationship Id="rId33" Type="http://schemas.openxmlformats.org/officeDocument/2006/relationships/hyperlink" Target="https://github.com/karlerss/telomere-lengt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hyperlink" Target="https://www.ncbi.nlm.nih.gov/sra/" TargetMode="External"/><Relationship Id="rId29" Type="http://schemas.openxmlformats.org/officeDocument/2006/relationships/hyperlink" Target="https://github.com/ncbi/sra-tools/wiki/HowTo:-Access-SRA-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llumina.com/technology/next-generation-sequencing/paired-end-sequencing_assay.html" TargetMode="External"/><Relationship Id="rId24" Type="http://schemas.openxmlformats.org/officeDocument/2006/relationships/image" Target="media/image7.png"/><Relationship Id="rId32" Type="http://schemas.openxmlformats.org/officeDocument/2006/relationships/hyperlink" Target="https://matplotlib.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lick.pocoo.org/5/" TargetMode="External"/><Relationship Id="rId23" Type="http://schemas.openxmlformats.org/officeDocument/2006/relationships/image" Target="media/image6.jpeg"/><Relationship Id="rId28" Type="http://schemas.openxmlformats.org/officeDocument/2006/relationships/hyperlink" Target="https://www.ncbi.nlm.nih.gov/sra/" TargetMode="External"/><Relationship Id="rId36" Type="http://schemas.openxmlformats.org/officeDocument/2006/relationships/hyperlink" Target="http://cdna.eva.mpg.de/denisova/BAM/human/HGDP00778.bam" TargetMode="External"/><Relationship Id="rId10" Type="http://schemas.openxmlformats.org/officeDocument/2006/relationships/image" Target="media/image3.png"/><Relationship Id="rId19" Type="http://schemas.openxmlformats.org/officeDocument/2006/relationships/hyperlink" Target="https://github.com/karlerss/telomere-length/blob/master/tlenpy/kmer_sample_min.txt" TargetMode="External"/><Relationship Id="rId31" Type="http://schemas.openxmlformats.org/officeDocument/2006/relationships/hyperlink" Target="http://jupyte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arlerss/telomere-length/blob/master/Dockerfil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click.pocoo.org/5/" TargetMode="External"/><Relationship Id="rId35" Type="http://schemas.openxmlformats.org/officeDocument/2006/relationships/hyperlink" Target="https://github.com/karlerss/telomere-length/blob/master/tlenpy/kmer_sample_min.txt" TargetMode="External"/></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8D623-D33B-4090-98E1-037F233C7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13098</TotalTime>
  <Pages>37</Pages>
  <Words>31654</Words>
  <Characters>183598</Characters>
  <Application>Microsoft Office Word</Application>
  <DocSecurity>0</DocSecurity>
  <Lines>1529</Lines>
  <Paragraphs>429</Paragraphs>
  <ScaleCrop>false</ScaleCrop>
  <HeadingPairs>
    <vt:vector size="2" baseType="variant">
      <vt:variant>
        <vt:lpstr>Pealkiri</vt:lpstr>
      </vt:variant>
      <vt:variant>
        <vt:i4>1</vt:i4>
      </vt:variant>
    </vt:vector>
  </HeadingPairs>
  <TitlesOfParts>
    <vt:vector size="1" baseType="lpstr">
      <vt:lpstr/>
    </vt:vector>
  </TitlesOfParts>
  <Company/>
  <LinksUpToDate>false</LinksUpToDate>
  <CharactersWithSpaces>214823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Karl-Sander Erss</dc:creator>
  <cp:keywords/>
  <dc:description/>
  <cp:lastModifiedBy>Karl-Sander Erss</cp:lastModifiedBy>
  <cp:revision>590</cp:revision>
  <cp:lastPrinted>2017-05-29T08:08:00Z</cp:lastPrinted>
  <dcterms:created xsi:type="dcterms:W3CDTF">2017-05-03T06:59:00Z</dcterms:created>
  <dcterms:modified xsi:type="dcterms:W3CDTF">2017-08-21T11:42:00Z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http://csl.mendeley.com/styles/489032351/tymri-2</vt:lpwstr>
  </property>
  <property fmtid="{D5CDD505-2E9C-101B-9397-08002B2CF9AE}" pid="13" name="Mendeley Recent Style Name 5_1">
    <vt:lpwstr>Journal of Dental Research - Karl-Sander Erss</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http://csl.mendeley.com/styles/489032351/tymri</vt:lpwstr>
  </property>
  <property fmtid="{D5CDD505-2E9C-101B-9397-08002B2CF9AE}" pid="19" name="Mendeley Recent Style Name 8_1">
    <vt:lpwstr>Tartu Ülikool TÜMRI - Karl-Sander Erss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3cf8fc58-14dd-3fe8-bcec-d498a569e83f</vt:lpwstr>
  </property>
  <property fmtid="{D5CDD505-2E9C-101B-9397-08002B2CF9AE}" pid="24" name="Mendeley Citation Style_1">
    <vt:lpwstr>http://csl.mendeley.com/styles/489032351/tymri-2</vt:lpwstr>
  </property>
</Properties>
</file>