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2BF" w14:textId="5F1C8740" w:rsidR="00931E4E" w:rsidRDefault="00931E4E" w:rsidP="00FB25AA">
      <w:pPr>
        <w:pStyle w:val="Title"/>
      </w:pPr>
      <w:bookmarkStart w:id="0" w:name="_Toc88116531"/>
      <w:r>
        <w:t>Appendix E: Works cited</w:t>
      </w:r>
      <w:bookmarkEnd w:id="0"/>
      <w:r>
        <w:t xml:space="preserve"> </w:t>
      </w:r>
    </w:p>
    <w:p w14:paraId="2B702D9C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"Truth", Wikipedia, Accessed November 6, 2021, https://en.wikipedia.org/wiki/Truth</w:t>
      </w:r>
    </w:p>
    <w:p w14:paraId="09927372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"In the matter of Illinois Continental Machine Corporation Et Al." US Federal Trade Commission, Accessed November 6, 2021, https://www.ftc.gov/sites/default/files/documents/commission_decision_volumes/volume-54/ftcd-vol54july-june1958pages610-711.pdf</w:t>
      </w:r>
    </w:p>
    <w:p w14:paraId="5263919D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Robert B Cialdini, PhD, Influence: The Psychology of Persuasion (Harper Business 2006)</w:t>
      </w:r>
    </w:p>
    <w:p w14:paraId="50D60C86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"Truth in Advertising: Our Mission", TINA.org, Accessed November 6, 2021, https://www.truthinadvertising.org/about/</w:t>
      </w:r>
    </w:p>
    <w:p w14:paraId="3EAB5E60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"15 USC Chapter 2, Subchapter I: Federal Trade Commission; Chapter 2 — Federal Trade Commission, Promotion of export trade and prevention of unfair methods of competition ", United States House of Representatives, Accessed November 6, 2021, http://uscode.house.gov/view.xhtml?req=granuleid%3AUSC-prelim-title15-chapter2-subchapter1&amp;edition=prelim</w:t>
      </w:r>
    </w:p>
    <w:p w14:paraId="4F505FB7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"Federal Trade Commission Act, Incorporating U.S. SAFE WEB Act amendments of 2006", Federal Trade Commission, Accessed November 6, 2021, https://www.ftc.gov/sites/default/files/documents/statutes/federal-trade-commission-act/ftc_act_incorporatingus_safe_web_act.pdf</w:t>
      </w:r>
    </w:p>
    <w:p w14:paraId="5974DD53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"Merchant and Consumer Protection: The Uniform Deceptive Trade Practices Act", Yale Law School, Accessed November 6, 2021, https://digitalcommons.law.yale.edu/cgi/viewcontent.cgi?article=5831&amp;context=ylj</w:t>
      </w:r>
    </w:p>
    <w:p w14:paraId="735B9DEE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"Deceptive Trade Practices laws", Law Library - American Law and Legal Information, Accessed November 6, 2021, https://law.jrank.org/pages/11799/Deceptive-Trade-Practices.html</w:t>
      </w:r>
    </w:p>
    <w:p w14:paraId="1CC69911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"False Advertising, Proof Requirement", Law Library - American Law and Legal Information, Accessed November 6, 2021, https://law.jrank.org/pages/6727/False-Advertising-Proof-Requirement.html</w:t>
      </w:r>
    </w:p>
    <w:p w14:paraId="09EAE058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"BrowseAloud Opinions Sought; Discussion response by Paul Liversidge posted May 26, 2004", comp.infosystems.www.authoring.html, Accessed November 6, 2021, https://groups.google.com/g/comp.infosystems.www.authoring.html/c/vU-Z_LnBX64/m/VA2ICES_MQkJ?hl=en&amp;pli=1</w:t>
      </w:r>
    </w:p>
    <w:p w14:paraId="12AD482B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"Overlay Factsheet", Karl Groves et al. Accessed November 6, 2021, https://overlayfactsheet.com/</w:t>
      </w:r>
    </w:p>
    <w:p w14:paraId="1CB655F1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"Can assistive technologies make a website accessible?", Karl Groves, Accessed November 6, 2021, https://karlgroves.com/2012/04/19/can-assistive-technology-make-a-website-accessible</w:t>
      </w:r>
    </w:p>
    <w:p w14:paraId="1A0BBA7F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"EN 301 549 V 1.1.2 (2015-04) Accessibility requirements suitable for public procurement of ICT products and services in Europe", European Telecommunications Standards Institute, Accessed November 6, 2021, https://www.etsi.org/deliver/etsi_en/301500_301599/301549/01.01.02_60/en_301549v010102p.pdf</w:t>
      </w:r>
    </w:p>
    <w:p w14:paraId="4EFE599A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"Section 508 of the US Rehabilitation Act, Appendix C to Part 1194 - Functional Performance Criteria and Technical Requirements", National Archives, Accessed November 6, 2021, https://www.ecfr.gov/current/title-36/chapter-XI/part-1194#Appendix-C-to-Part-1194</w:t>
      </w:r>
    </w:p>
    <w:p w14:paraId="0EC03D05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 xml:space="preserve">"What is a good conversion rate (And how does yours compare?)", </w:t>
      </w:r>
      <w:proofErr w:type="spellStart"/>
      <w:r>
        <w:t>WebFX</w:t>
      </w:r>
      <w:proofErr w:type="spellEnd"/>
      <w:r>
        <w:t xml:space="preserve">, </w:t>
      </w:r>
      <w:r>
        <w:lastRenderedPageBreak/>
        <w:t>Accessed November 6, 2021, https://www.webfx.com/blog/marketing/what-is-a-good-conversion-rate/</w:t>
      </w:r>
    </w:p>
    <w:p w14:paraId="7FF194A5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"Robert Cialdini", Wikipedia, Accessed November 6, 2021, https://en.wikipedia.org/wiki/Robert_Cialdini</w:t>
      </w:r>
    </w:p>
    <w:p w14:paraId="71E0881B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"Be wary of add-on accessibility - Comment", Adrian Roselli, Accessed November 6, 2021, https://adrianroselli.com/2015/11/be-wary-of-add-on-accessibility.html#comment-164513</w:t>
      </w:r>
    </w:p>
    <w:p w14:paraId="4DD271EA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"accessiBe will get you sued - Update 13", Adrian Roselli, Accessed November 6, 2021, https://adrianroselli.com/2020/06/accessibe-will-get-you-sued.html#Update13</w:t>
      </w:r>
    </w:p>
    <w:p w14:paraId="5D442529" w14:textId="1939D0CC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"accessiBe will get you sued - accessiBe spoofs automated checkers", Adrian Roselli, Accessed November 6, 2021, https://adrianroselli.com/2020/06/accessibe-will-get-you-sued.html#Spoofs</w:t>
      </w:r>
    </w:p>
    <w:p w14:paraId="1A527BE0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"AccessiBe and the fake WordPress plugin reviews", Joe Dolson, Accessed November 6, 2021, https://www.joedolson.com/2021/02/accessibe-the-fake-wordpress-plug-in-reviews/</w:t>
      </w:r>
    </w:p>
    <w:p w14:paraId="6966FC04" w14:textId="77777777" w:rsidR="00931E4E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 xml:space="preserve">"WordPress.org removes fake reviews for accessiBe plugin", </w:t>
      </w:r>
      <w:proofErr w:type="spellStart"/>
      <w:r>
        <w:t>WPTavern</w:t>
      </w:r>
      <w:proofErr w:type="spellEnd"/>
      <w:r>
        <w:t>, Accessed November 6, 2021, https://wptavern.com/wordpress-org-removes-fake-reviews-for-acessibe-plugin</w:t>
      </w:r>
    </w:p>
    <w:p w14:paraId="2EDF15C6" w14:textId="77777777" w:rsidR="00931E4E" w:rsidRPr="004527C3" w:rsidRDefault="00931E4E" w:rsidP="00931E4E">
      <w:pPr>
        <w:pStyle w:val="ListParagraph"/>
        <w:numPr>
          <w:ilvl w:val="0"/>
          <w:numId w:val="5"/>
        </w:numPr>
        <w:spacing w:line="360" w:lineRule="auto"/>
      </w:pPr>
      <w:r>
        <w:t>"</w:t>
      </w:r>
      <w:proofErr w:type="gramStart"/>
      <w:r>
        <w:t>How</w:t>
      </w:r>
      <w:proofErr w:type="gramEnd"/>
      <w:r>
        <w:t xml:space="preserve"> 'deceptive' sponsored news articles could be tricking readers — even with a disclosure message", Business Insider, Accessed November 6, 2021, https://www.businessinsider.com/how-deceptive-sponsored-news-articles-could-be-undermining-trusted-news-brands-even-with-a-disclosure-message-2016-3</w:t>
      </w:r>
    </w:p>
    <w:p w14:paraId="62B2DF40" w14:textId="7FFE8E6A" w:rsidR="00E40955" w:rsidRDefault="00E40955" w:rsidP="00931E4E"/>
    <w:sectPr w:rsidR="00E40955" w:rsidSect="001847B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726A"/>
    <w:multiLevelType w:val="hybridMultilevel"/>
    <w:tmpl w:val="1A128144"/>
    <w:lvl w:ilvl="0" w:tplc="55389C2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A0D"/>
    <w:multiLevelType w:val="hybridMultilevel"/>
    <w:tmpl w:val="86803D60"/>
    <w:lvl w:ilvl="0" w:tplc="EAB83D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A0A41"/>
    <w:multiLevelType w:val="multilevel"/>
    <w:tmpl w:val="56C2C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EnumeratedH2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BDA1C9D"/>
    <w:multiLevelType w:val="hybridMultilevel"/>
    <w:tmpl w:val="DDB2B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4E"/>
    <w:rsid w:val="00070D85"/>
    <w:rsid w:val="002C4A6A"/>
    <w:rsid w:val="0032560A"/>
    <w:rsid w:val="00386D51"/>
    <w:rsid w:val="00590CF1"/>
    <w:rsid w:val="005A4FEC"/>
    <w:rsid w:val="00772910"/>
    <w:rsid w:val="00776F3D"/>
    <w:rsid w:val="0086771C"/>
    <w:rsid w:val="008F0999"/>
    <w:rsid w:val="00924582"/>
    <w:rsid w:val="00931E4E"/>
    <w:rsid w:val="009A2612"/>
    <w:rsid w:val="009F42F1"/>
    <w:rsid w:val="00D5020C"/>
    <w:rsid w:val="00E40955"/>
    <w:rsid w:val="00E6212A"/>
    <w:rsid w:val="00F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2C6B"/>
  <w15:chartTrackingRefBased/>
  <w15:docId w15:val="{6AB99D31-8B36-F547-B065-399F622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4E"/>
    <w:pPr>
      <w:spacing w:line="36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99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99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33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4F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3333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A4F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rsid w:val="00772910"/>
    <w:pPr>
      <w:widowControl w:val="0"/>
      <w:numPr>
        <w:numId w:val="3"/>
      </w:numPr>
      <w:pBdr>
        <w:top w:val="nil"/>
        <w:left w:val="nil"/>
        <w:bottom w:val="nil"/>
        <w:right w:val="nil"/>
        <w:between w:val="nil"/>
        <w:bar w:val="nil"/>
      </w:pBdr>
      <w:spacing w:line="320" w:lineRule="exact"/>
    </w:pPr>
    <w:rPr>
      <w:rFonts w:ascii="Avenir Book" w:eastAsia="Arial Unicode MS" w:hAnsi="Avenir Book" w:cs="Arial Unicode MS"/>
      <w:color w:val="000000"/>
      <w:szCs w:val="22"/>
      <w:u w:color="000000"/>
      <w:bdr w:val="nil"/>
    </w:rPr>
  </w:style>
  <w:style w:type="character" w:customStyle="1" w:styleId="CodeExamples">
    <w:name w:val="Code Examples"/>
    <w:basedOn w:val="DefaultParagraphFont"/>
    <w:uiPriority w:val="1"/>
    <w:qFormat/>
    <w:rsid w:val="009A2612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8F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FEC"/>
    <w:rPr>
      <w:rFonts w:asciiTheme="majorHAnsi" w:eastAsiaTheme="majorEastAsia" w:hAnsiTheme="majorHAnsi" w:cstheme="majorBidi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5A4FEC"/>
    <w:rPr>
      <w:rFonts w:asciiTheme="majorHAnsi" w:eastAsiaTheme="majorEastAsia" w:hAnsiTheme="majorHAnsi" w:cstheme="majorBidi"/>
      <w:i/>
      <w:iCs/>
      <w:color w:val="333333"/>
    </w:rPr>
  </w:style>
  <w:style w:type="character" w:customStyle="1" w:styleId="Heading5Char">
    <w:name w:val="Heading 5 Char"/>
    <w:basedOn w:val="DefaultParagraphFont"/>
    <w:link w:val="Heading5"/>
    <w:uiPriority w:val="9"/>
    <w:rsid w:val="005A4FEC"/>
    <w:rPr>
      <w:rFonts w:asciiTheme="majorHAnsi" w:eastAsiaTheme="majorEastAsia" w:hAnsiTheme="majorHAnsi" w:cstheme="majorBidi"/>
      <w:color w:val="3333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A4FEC"/>
    <w:pPr>
      <w:contextualSpacing/>
    </w:pPr>
    <w:rPr>
      <w:rFonts w:asciiTheme="majorHAnsi" w:eastAsiaTheme="majorEastAsia" w:hAnsiTheme="majorHAnsi" w:cstheme="majorBidi"/>
      <w:color w:val="295BA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EC"/>
    <w:rPr>
      <w:rFonts w:asciiTheme="majorHAnsi" w:eastAsiaTheme="majorEastAsia" w:hAnsiTheme="majorHAnsi" w:cstheme="majorBidi"/>
      <w:color w:val="295BA9"/>
      <w:spacing w:val="-10"/>
      <w:kern w:val="28"/>
      <w:sz w:val="56"/>
      <w:szCs w:val="56"/>
    </w:rPr>
  </w:style>
  <w:style w:type="paragraph" w:customStyle="1" w:styleId="EnumeratedH1">
    <w:name w:val="EnumeratedH1"/>
    <w:basedOn w:val="Heading1"/>
    <w:autoRedefine/>
    <w:qFormat/>
    <w:rsid w:val="00590CF1"/>
    <w:pPr>
      <w:keepLines w:val="0"/>
      <w:tabs>
        <w:tab w:val="left" w:pos="-720"/>
        <w:tab w:val="center" w:pos="4680"/>
      </w:tabs>
      <w:suppressAutoHyphens/>
      <w:ind w:left="540" w:hanging="540"/>
      <w:jc w:val="both"/>
    </w:pPr>
    <w:rPr>
      <w:rFonts w:asciiTheme="minorHAnsi" w:eastAsia="Times New Roman" w:hAnsiTheme="minorHAnsi" w:cs="Times New Roman"/>
      <w:b/>
      <w:bCs/>
      <w:iCs/>
      <w:color w:val="auto"/>
      <w:spacing w:val="-3"/>
      <w:sz w:val="56"/>
      <w:szCs w:val="24"/>
    </w:rPr>
  </w:style>
  <w:style w:type="paragraph" w:customStyle="1" w:styleId="EnumeratedH2">
    <w:name w:val="EnumeratedH2"/>
    <w:basedOn w:val="Heading1"/>
    <w:autoRedefine/>
    <w:qFormat/>
    <w:rsid w:val="00590CF1"/>
    <w:pPr>
      <w:keepLines w:val="0"/>
      <w:numPr>
        <w:ilvl w:val="1"/>
        <w:numId w:val="2"/>
      </w:numPr>
      <w:tabs>
        <w:tab w:val="left" w:pos="-720"/>
        <w:tab w:val="center" w:pos="4680"/>
      </w:tabs>
      <w:suppressAutoHyphens/>
      <w:jc w:val="both"/>
    </w:pPr>
    <w:rPr>
      <w:rFonts w:asciiTheme="minorHAnsi" w:eastAsia="Times New Roman" w:hAnsiTheme="minorHAnsi" w:cs="Times New Roman"/>
      <w:iCs/>
      <w:color w:val="auto"/>
      <w:spacing w:val="-3"/>
      <w:sz w:val="24"/>
      <w:szCs w:val="24"/>
    </w:rPr>
  </w:style>
  <w:style w:type="paragraph" w:customStyle="1" w:styleId="Blockquote">
    <w:name w:val="Blockquote"/>
    <w:basedOn w:val="Normal"/>
    <w:autoRedefine/>
    <w:qFormat/>
    <w:rsid w:val="00070D85"/>
    <w:pPr>
      <w:ind w:left="720"/>
    </w:pPr>
    <w:rPr>
      <w:color w:val="44546A" w:themeColor="text2"/>
    </w:rPr>
  </w:style>
  <w:style w:type="character" w:customStyle="1" w:styleId="AwesomeSubtitle">
    <w:name w:val="AwesomeSubtitle"/>
    <w:basedOn w:val="TitleChar"/>
    <w:uiPriority w:val="1"/>
    <w:qFormat/>
    <w:rsid w:val="00776F3D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Groves</dc:creator>
  <cp:keywords/>
  <dc:description/>
  <cp:lastModifiedBy>Karl Groves</cp:lastModifiedBy>
  <cp:revision>2</cp:revision>
  <cp:lastPrinted>2021-12-04T16:52:00Z</cp:lastPrinted>
  <dcterms:created xsi:type="dcterms:W3CDTF">2021-11-19T21:13:00Z</dcterms:created>
  <dcterms:modified xsi:type="dcterms:W3CDTF">2021-12-04T16:52:00Z</dcterms:modified>
</cp:coreProperties>
</file>