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6C2" w:rsidRPr="00225043" w:rsidRDefault="007866C2" w:rsidP="007866C2">
      <w:pPr>
        <w:pStyle w:val="NormalnyWeb"/>
        <w:shd w:val="clear" w:color="auto" w:fill="FFFFFF"/>
        <w:spacing w:before="120" w:beforeAutospacing="0" w:after="120" w:afterAutospacing="0" w:line="336" w:lineRule="atLeast"/>
        <w:rPr>
          <w:sz w:val="22"/>
          <w:szCs w:val="22"/>
        </w:rPr>
      </w:pPr>
      <w:r w:rsidRPr="00225043">
        <w:rPr>
          <w:b/>
          <w:bCs/>
          <w:sz w:val="22"/>
          <w:szCs w:val="22"/>
        </w:rPr>
        <w:t>Efekt Halla</w:t>
      </w:r>
      <w:r w:rsidRPr="00225043">
        <w:rPr>
          <w:rStyle w:val="apple-converted-space"/>
          <w:sz w:val="22"/>
          <w:szCs w:val="22"/>
        </w:rPr>
        <w:t> </w:t>
      </w:r>
      <w:r w:rsidRPr="00225043">
        <w:rPr>
          <w:sz w:val="22"/>
          <w:szCs w:val="22"/>
        </w:rPr>
        <w:t>–</w:t>
      </w:r>
      <w:r w:rsidRPr="00225043">
        <w:rPr>
          <w:rStyle w:val="apple-converted-space"/>
          <w:sz w:val="22"/>
          <w:szCs w:val="22"/>
        </w:rPr>
        <w:t> </w:t>
      </w:r>
      <w:hyperlink r:id="rId5" w:tooltip="Zjawisko fizyczne" w:history="1">
        <w:r w:rsidRPr="00225043">
          <w:rPr>
            <w:rStyle w:val="Hipercze"/>
            <w:color w:val="auto"/>
            <w:sz w:val="22"/>
            <w:szCs w:val="22"/>
            <w:u w:val="none"/>
          </w:rPr>
          <w:t>zjawisko fizyczne</w:t>
        </w:r>
      </w:hyperlink>
      <w:r w:rsidRPr="00225043">
        <w:rPr>
          <w:rStyle w:val="apple-converted-space"/>
          <w:sz w:val="22"/>
          <w:szCs w:val="22"/>
        </w:rPr>
        <w:t> </w:t>
      </w:r>
      <w:r w:rsidRPr="00225043">
        <w:rPr>
          <w:sz w:val="22"/>
          <w:szCs w:val="22"/>
        </w:rPr>
        <w:t>polegające na wystąpieniu różnicy potencjałów w przewodniku, w którym płynie</w:t>
      </w:r>
      <w:r w:rsidRPr="00225043">
        <w:rPr>
          <w:rStyle w:val="apple-converted-space"/>
          <w:sz w:val="22"/>
          <w:szCs w:val="22"/>
        </w:rPr>
        <w:t> </w:t>
      </w:r>
      <w:hyperlink r:id="rId6" w:tooltip="Prąd elektryczny" w:history="1">
        <w:r w:rsidRPr="00225043">
          <w:rPr>
            <w:rStyle w:val="Hipercze"/>
            <w:color w:val="auto"/>
            <w:sz w:val="22"/>
            <w:szCs w:val="22"/>
            <w:u w:val="none"/>
          </w:rPr>
          <w:t>prąd elektryczny</w:t>
        </w:r>
      </w:hyperlink>
      <w:r w:rsidRPr="00225043">
        <w:rPr>
          <w:sz w:val="22"/>
          <w:szCs w:val="22"/>
        </w:rPr>
        <w:t>, gdy przewodnik znajduje się w poprzecznym do płynącego prądu</w:t>
      </w:r>
      <w:r w:rsidRPr="00225043">
        <w:rPr>
          <w:rStyle w:val="apple-converted-space"/>
          <w:sz w:val="22"/>
          <w:szCs w:val="22"/>
        </w:rPr>
        <w:t> </w:t>
      </w:r>
      <w:hyperlink r:id="rId7" w:tooltip="Pole magnetyczne" w:history="1">
        <w:r w:rsidRPr="00225043">
          <w:rPr>
            <w:rStyle w:val="Hipercze"/>
            <w:color w:val="auto"/>
            <w:sz w:val="22"/>
            <w:szCs w:val="22"/>
            <w:u w:val="none"/>
          </w:rPr>
          <w:t>polu magnetycznym</w:t>
        </w:r>
      </w:hyperlink>
      <w:r w:rsidRPr="00225043">
        <w:rPr>
          <w:sz w:val="22"/>
          <w:szCs w:val="22"/>
        </w:rPr>
        <w:t>. Napięcie to, zwane napięciem Halla, pojawia się między płaszczyznami ograniczającymi przewodnik, prostopadle do płaszczyzny wyznaczanej przez kierunek prądu i wektor</w:t>
      </w:r>
      <w:r w:rsidRPr="00225043">
        <w:rPr>
          <w:rStyle w:val="apple-converted-space"/>
          <w:sz w:val="22"/>
          <w:szCs w:val="22"/>
        </w:rPr>
        <w:t> </w:t>
      </w:r>
      <w:hyperlink r:id="rId8" w:tooltip="Indukcja magnetyczna" w:history="1">
        <w:r w:rsidRPr="00225043">
          <w:rPr>
            <w:rStyle w:val="Hipercze"/>
            <w:color w:val="auto"/>
            <w:sz w:val="22"/>
            <w:szCs w:val="22"/>
            <w:u w:val="none"/>
          </w:rPr>
          <w:t>indukcji pola magnetycznego</w:t>
        </w:r>
      </w:hyperlink>
      <w:r w:rsidRPr="00225043">
        <w:rPr>
          <w:sz w:val="22"/>
          <w:szCs w:val="22"/>
        </w:rPr>
        <w:t>. Jest ono spowodowane działaniem</w:t>
      </w:r>
      <w:r w:rsidRPr="00225043">
        <w:rPr>
          <w:rStyle w:val="apple-converted-space"/>
          <w:sz w:val="22"/>
          <w:szCs w:val="22"/>
        </w:rPr>
        <w:t> </w:t>
      </w:r>
      <w:hyperlink r:id="rId9" w:tooltip="Siła Lorentza" w:history="1">
        <w:r w:rsidRPr="00225043">
          <w:rPr>
            <w:rStyle w:val="Hipercze"/>
            <w:color w:val="auto"/>
            <w:sz w:val="22"/>
            <w:szCs w:val="22"/>
            <w:u w:val="none"/>
          </w:rPr>
          <w:t>siły Lorentza</w:t>
        </w:r>
      </w:hyperlink>
      <w:r w:rsidRPr="00225043">
        <w:rPr>
          <w:rStyle w:val="apple-converted-space"/>
          <w:sz w:val="22"/>
          <w:szCs w:val="22"/>
        </w:rPr>
        <w:t> </w:t>
      </w:r>
      <w:r w:rsidRPr="00225043">
        <w:rPr>
          <w:sz w:val="22"/>
          <w:szCs w:val="22"/>
        </w:rPr>
        <w:t>na ładunki poruszające się w polu magnetycznym.</w:t>
      </w:r>
    </w:p>
    <w:p w:rsidR="007866C2" w:rsidRPr="00225043" w:rsidRDefault="007866C2" w:rsidP="007866C2">
      <w:pPr>
        <w:pStyle w:val="NormalnyWeb"/>
        <w:shd w:val="clear" w:color="auto" w:fill="FFFFFF"/>
        <w:spacing w:before="120" w:beforeAutospacing="0" w:after="120" w:afterAutospacing="0" w:line="336" w:lineRule="atLeast"/>
        <w:rPr>
          <w:sz w:val="22"/>
          <w:szCs w:val="22"/>
        </w:rPr>
      </w:pPr>
      <w:r w:rsidRPr="00225043">
        <w:rPr>
          <w:sz w:val="22"/>
          <w:szCs w:val="22"/>
        </w:rPr>
        <w:t>Zjawisko zostało odkryte w</w:t>
      </w:r>
      <w:r w:rsidRPr="00225043">
        <w:rPr>
          <w:rStyle w:val="apple-converted-space"/>
          <w:sz w:val="22"/>
          <w:szCs w:val="22"/>
        </w:rPr>
        <w:t> </w:t>
      </w:r>
      <w:hyperlink r:id="rId10" w:tooltip="1879" w:history="1">
        <w:r w:rsidRPr="00225043">
          <w:rPr>
            <w:rStyle w:val="Hipercze"/>
            <w:color w:val="auto"/>
            <w:sz w:val="22"/>
            <w:szCs w:val="22"/>
            <w:u w:val="none"/>
          </w:rPr>
          <w:t>1879</w:t>
        </w:r>
      </w:hyperlink>
      <w:r w:rsidRPr="00225043">
        <w:rPr>
          <w:rStyle w:val="apple-converted-space"/>
          <w:sz w:val="22"/>
          <w:szCs w:val="22"/>
        </w:rPr>
        <w:t> </w:t>
      </w:r>
      <w:r w:rsidRPr="00225043">
        <w:rPr>
          <w:sz w:val="22"/>
          <w:szCs w:val="22"/>
        </w:rPr>
        <w:t>roku przez</w:t>
      </w:r>
      <w:r w:rsidRPr="00225043">
        <w:rPr>
          <w:rStyle w:val="apple-converted-space"/>
          <w:sz w:val="22"/>
          <w:szCs w:val="22"/>
        </w:rPr>
        <w:t> </w:t>
      </w:r>
      <w:hyperlink r:id="rId11" w:tooltip="Edwin Herbert Hall" w:history="1">
        <w:r w:rsidRPr="00225043">
          <w:rPr>
            <w:rStyle w:val="Hipercze"/>
            <w:color w:val="auto"/>
            <w:sz w:val="22"/>
            <w:szCs w:val="22"/>
            <w:u w:val="none"/>
          </w:rPr>
          <w:t>Edwina H. Halla</w:t>
        </w:r>
      </w:hyperlink>
      <w:r w:rsidRPr="00225043">
        <w:rPr>
          <w:rStyle w:val="apple-converted-space"/>
          <w:sz w:val="22"/>
          <w:szCs w:val="22"/>
        </w:rPr>
        <w:t> </w:t>
      </w:r>
      <w:r w:rsidRPr="00225043">
        <w:rPr>
          <w:sz w:val="22"/>
          <w:szCs w:val="22"/>
        </w:rPr>
        <w:t>(wówczas doktoranta).</w:t>
      </w:r>
    </w:p>
    <w:p w:rsidR="007866C2" w:rsidRPr="007866C2" w:rsidRDefault="007866C2" w:rsidP="007866C2">
      <w:pPr>
        <w:shd w:val="clear" w:color="auto" w:fill="FFFFFF"/>
        <w:spacing w:before="120" w:after="120" w:line="336" w:lineRule="atLeast"/>
        <w:rPr>
          <w:rFonts w:ascii="Times New Roman" w:eastAsia="Times New Roman" w:hAnsi="Times New Roman" w:cs="Times New Roman"/>
          <w:lang w:eastAsia="pl-PL"/>
        </w:rPr>
      </w:pPr>
      <w:r w:rsidRPr="007866C2">
        <w:rPr>
          <w:rFonts w:ascii="Times New Roman" w:eastAsia="Times New Roman" w:hAnsi="Times New Roman" w:cs="Times New Roman"/>
          <w:lang w:eastAsia="pl-PL"/>
        </w:rPr>
        <w:t>Niech przewodnik będzie prostopadłościanem o bokach</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i/>
          <w:iCs/>
          <w:lang w:eastAsia="pl-PL"/>
        </w:rPr>
        <w:t>a, b, c</w:t>
      </w:r>
      <w:r w:rsidRPr="007866C2">
        <w:rPr>
          <w:rFonts w:ascii="Times New Roman" w:eastAsia="Times New Roman" w:hAnsi="Times New Roman" w:cs="Times New Roman"/>
          <w:lang w:eastAsia="pl-PL"/>
        </w:rPr>
        <w:t>. Jeśli wzdłuż przewodnika (równolegle do</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i/>
          <w:iCs/>
          <w:lang w:eastAsia="pl-PL"/>
        </w:rPr>
        <w:t>a</w:t>
      </w:r>
      <w:r w:rsidRPr="007866C2">
        <w:rPr>
          <w:rFonts w:ascii="Times New Roman" w:eastAsia="Times New Roman" w:hAnsi="Times New Roman" w:cs="Times New Roman"/>
          <w:lang w:eastAsia="pl-PL"/>
        </w:rPr>
        <w:t>) płynie prąd o natężeniu</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i/>
          <w:iCs/>
          <w:lang w:eastAsia="pl-PL"/>
        </w:rPr>
        <w:t>I</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 xml:space="preserve">(nadając nośnikom </w:t>
      </w:r>
      <w:proofErr w:type="spellStart"/>
      <w:r w:rsidRPr="007866C2">
        <w:rPr>
          <w:rFonts w:ascii="Times New Roman" w:eastAsia="Times New Roman" w:hAnsi="Times New Roman" w:cs="Times New Roman"/>
          <w:lang w:eastAsia="pl-PL"/>
        </w:rPr>
        <w:t>prądu</w:t>
      </w:r>
      <w:hyperlink r:id="rId12" w:tooltip="Prędkość unoszenia" w:history="1">
        <w:r w:rsidRPr="00225043">
          <w:rPr>
            <w:rFonts w:ascii="Times New Roman" w:eastAsia="Times New Roman" w:hAnsi="Times New Roman" w:cs="Times New Roman"/>
            <w:lang w:eastAsia="pl-PL"/>
          </w:rPr>
          <w:t>prędkość</w:t>
        </w:r>
        <w:proofErr w:type="spellEnd"/>
        <w:r w:rsidRPr="00225043">
          <w:rPr>
            <w:rFonts w:ascii="Times New Roman" w:eastAsia="Times New Roman" w:hAnsi="Times New Roman" w:cs="Times New Roman"/>
            <w:lang w:eastAsia="pl-PL"/>
          </w:rPr>
          <w:t xml:space="preserve"> unoszenia</w:t>
        </w:r>
      </w:hyperlink>
      <w:r w:rsidRPr="00225043">
        <w:rPr>
          <w:rFonts w:ascii="Times New Roman" w:eastAsia="Times New Roman" w:hAnsi="Times New Roman" w:cs="Times New Roman"/>
          <w:lang w:eastAsia="pl-PL"/>
        </w:rPr>
        <w:t> </w:t>
      </w:r>
      <w:r w:rsidRPr="00225043">
        <w:rPr>
          <w:rFonts w:ascii="Times New Roman" w:eastAsia="Times New Roman" w:hAnsi="Times New Roman" w:cs="Times New Roman"/>
          <w:noProof/>
          <w:lang w:eastAsia="pl-PL"/>
        </w:rPr>
        <w:drawing>
          <wp:inline distT="0" distB="0" distL="0" distR="0" wp14:anchorId="522492B6" wp14:editId="601D3139">
            <wp:extent cx="158750" cy="171450"/>
            <wp:effectExtent l="0" t="0" r="0" b="0"/>
            <wp:docPr id="8" name="Obraz 8" descr="{\vec v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 v_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 cy="171450"/>
                    </a:xfrm>
                    <a:prstGeom prst="rect">
                      <a:avLst/>
                    </a:prstGeom>
                    <a:noFill/>
                    <a:ln>
                      <a:noFill/>
                    </a:ln>
                  </pic:spPr>
                </pic:pic>
              </a:graphicData>
            </a:graphic>
          </wp:inline>
        </w:drawing>
      </w:r>
      <w:r w:rsidRPr="007866C2">
        <w:rPr>
          <w:rFonts w:ascii="Times New Roman" w:eastAsia="Times New Roman" w:hAnsi="Times New Roman" w:cs="Times New Roman"/>
          <w:lang w:eastAsia="pl-PL"/>
        </w:rPr>
        <w:t>), zaś prostopadle do powierzchni przewodnika (równolegle do</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i/>
          <w:iCs/>
          <w:lang w:eastAsia="pl-PL"/>
        </w:rPr>
        <w:t>c</w:t>
      </w:r>
      <w:r w:rsidRPr="007866C2">
        <w:rPr>
          <w:rFonts w:ascii="Times New Roman" w:eastAsia="Times New Roman" w:hAnsi="Times New Roman" w:cs="Times New Roman"/>
          <w:lang w:eastAsia="pl-PL"/>
        </w:rPr>
        <w:t>) skierowane jest pole magnetyczne o indukcji</w:t>
      </w:r>
      <w:r w:rsidRPr="00225043">
        <w:rPr>
          <w:rFonts w:ascii="Times New Roman" w:eastAsia="Times New Roman" w:hAnsi="Times New Roman" w:cs="Times New Roman"/>
          <w:lang w:eastAsia="pl-PL"/>
        </w:rPr>
        <w:t> </w:t>
      </w:r>
      <w:r w:rsidRPr="00225043">
        <w:rPr>
          <w:rFonts w:ascii="Times New Roman" w:eastAsia="Times New Roman" w:hAnsi="Times New Roman" w:cs="Times New Roman"/>
          <w:noProof/>
          <w:lang w:eastAsia="pl-PL"/>
        </w:rPr>
        <w:drawing>
          <wp:inline distT="0" distB="0" distL="0" distR="0" wp14:anchorId="64B7BF0B" wp14:editId="7828F1F8">
            <wp:extent cx="152400" cy="190500"/>
            <wp:effectExtent l="0" t="0" r="0" b="0"/>
            <wp:docPr id="7" name="Obraz 7" descr="{\vec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c 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7866C2">
        <w:rPr>
          <w:rFonts w:ascii="Times New Roman" w:eastAsia="Times New Roman" w:hAnsi="Times New Roman" w:cs="Times New Roman"/>
          <w:lang w:eastAsia="pl-PL"/>
        </w:rPr>
        <w:t xml:space="preserve">, to na nośniki prądu </w:t>
      </w:r>
      <w:proofErr w:type="spellStart"/>
      <w:r w:rsidRPr="007866C2">
        <w:rPr>
          <w:rFonts w:ascii="Times New Roman" w:eastAsia="Times New Roman" w:hAnsi="Times New Roman" w:cs="Times New Roman"/>
          <w:lang w:eastAsia="pl-PL"/>
        </w:rPr>
        <w:t>o</w:t>
      </w:r>
      <w:hyperlink r:id="rId15" w:tooltip="Ładunek elektryczny" w:history="1">
        <w:r w:rsidRPr="00225043">
          <w:rPr>
            <w:rFonts w:ascii="Times New Roman" w:eastAsia="Times New Roman" w:hAnsi="Times New Roman" w:cs="Times New Roman"/>
            <w:lang w:eastAsia="pl-PL"/>
          </w:rPr>
          <w:t>ładunku</w:t>
        </w:r>
        <w:proofErr w:type="spellEnd"/>
      </w:hyperlink>
      <w:r w:rsidRPr="00225043">
        <w:rPr>
          <w:rFonts w:ascii="Times New Roman" w:eastAsia="Times New Roman" w:hAnsi="Times New Roman" w:cs="Times New Roman"/>
          <w:lang w:eastAsia="pl-PL"/>
        </w:rPr>
        <w:t> </w:t>
      </w:r>
      <w:r w:rsidRPr="007866C2">
        <w:rPr>
          <w:rFonts w:ascii="Times New Roman" w:eastAsia="Times New Roman" w:hAnsi="Times New Roman" w:cs="Times New Roman"/>
          <w:i/>
          <w:iCs/>
          <w:lang w:eastAsia="pl-PL"/>
        </w:rPr>
        <w:t>q</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w kierunku</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i/>
          <w:iCs/>
          <w:lang w:eastAsia="pl-PL"/>
        </w:rPr>
        <w:t>b</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działa siła Lorentza:</w:t>
      </w:r>
    </w:p>
    <w:p w:rsidR="007866C2" w:rsidRPr="007866C2" w:rsidRDefault="007866C2" w:rsidP="007866C2">
      <w:pPr>
        <w:shd w:val="clear" w:color="auto" w:fill="FFFFFF"/>
        <w:spacing w:after="24" w:line="360" w:lineRule="atLeast"/>
        <w:ind w:left="720"/>
        <w:rPr>
          <w:rFonts w:ascii="Times New Roman" w:eastAsia="Times New Roman" w:hAnsi="Times New Roman" w:cs="Times New Roman"/>
          <w:lang w:eastAsia="pl-PL"/>
        </w:rPr>
      </w:pPr>
      <w:r w:rsidRPr="00225043">
        <w:rPr>
          <w:rFonts w:ascii="Times New Roman" w:eastAsia="Times New Roman" w:hAnsi="Times New Roman" w:cs="Times New Roman"/>
          <w:noProof/>
          <w:lang w:eastAsia="pl-PL"/>
        </w:rPr>
        <w:drawing>
          <wp:inline distT="0" distB="0" distL="0" distR="0" wp14:anchorId="661828EF" wp14:editId="47E743D2">
            <wp:extent cx="844021" cy="184150"/>
            <wp:effectExtent l="0" t="0" r="0" b="6350"/>
            <wp:docPr id="6" name="Obraz 6" descr="{\vec F} = q {\vec v_u} \times {\vec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 F} = q {\vec v_u} \times {\vec 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4021" cy="184150"/>
                    </a:xfrm>
                    <a:prstGeom prst="rect">
                      <a:avLst/>
                    </a:prstGeom>
                    <a:noFill/>
                    <a:ln>
                      <a:noFill/>
                    </a:ln>
                  </pic:spPr>
                </pic:pic>
              </a:graphicData>
            </a:graphic>
          </wp:inline>
        </w:drawing>
      </w:r>
    </w:p>
    <w:p w:rsidR="007866C2" w:rsidRPr="007866C2" w:rsidRDefault="007866C2" w:rsidP="007866C2">
      <w:pPr>
        <w:shd w:val="clear" w:color="auto" w:fill="FFFFFF"/>
        <w:spacing w:before="120" w:after="120" w:line="336" w:lineRule="atLeast"/>
        <w:ind w:left="384"/>
        <w:rPr>
          <w:rFonts w:ascii="Times New Roman" w:eastAsia="Times New Roman" w:hAnsi="Times New Roman" w:cs="Times New Roman"/>
          <w:lang w:eastAsia="pl-PL"/>
        </w:rPr>
      </w:pPr>
      <w:r w:rsidRPr="007866C2">
        <w:rPr>
          <w:rFonts w:ascii="Times New Roman" w:eastAsia="Times New Roman" w:hAnsi="Times New Roman" w:cs="Times New Roman"/>
          <w:lang w:eastAsia="pl-PL"/>
        </w:rPr>
        <w:t>odchylając te ładunki do jednej ze ścianek. W ten sposób między tą ścianką a ścianką do niej przeciwną wytwarza się różnica gęstości ładunków, a więc i</w:t>
      </w:r>
      <w:r w:rsidRPr="00225043">
        <w:rPr>
          <w:rFonts w:ascii="Times New Roman" w:eastAsia="Times New Roman" w:hAnsi="Times New Roman" w:cs="Times New Roman"/>
          <w:lang w:eastAsia="pl-PL"/>
        </w:rPr>
        <w:t> </w:t>
      </w:r>
      <w:hyperlink r:id="rId17" w:tooltip="Pole elektryczne" w:history="1">
        <w:r w:rsidRPr="00225043">
          <w:rPr>
            <w:rFonts w:ascii="Times New Roman" w:eastAsia="Times New Roman" w:hAnsi="Times New Roman" w:cs="Times New Roman"/>
            <w:lang w:eastAsia="pl-PL"/>
          </w:rPr>
          <w:t>pole elektryczne</w:t>
        </w:r>
      </w:hyperlink>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o natężeniu</w:t>
      </w:r>
      <w:r w:rsidRPr="00225043">
        <w:rPr>
          <w:rFonts w:ascii="Times New Roman" w:eastAsia="Times New Roman" w:hAnsi="Times New Roman" w:cs="Times New Roman"/>
          <w:lang w:eastAsia="pl-PL"/>
        </w:rPr>
        <w:t> </w:t>
      </w:r>
      <w:r w:rsidRPr="00225043">
        <w:rPr>
          <w:rFonts w:ascii="Times New Roman" w:eastAsia="Times New Roman" w:hAnsi="Times New Roman" w:cs="Times New Roman"/>
          <w:noProof/>
          <w:lang w:eastAsia="pl-PL"/>
        </w:rPr>
        <w:drawing>
          <wp:inline distT="0" distB="0" distL="0" distR="0" wp14:anchorId="69B378DC" wp14:editId="253071C8">
            <wp:extent cx="152400" cy="190500"/>
            <wp:effectExtent l="0" t="0" r="0" b="0"/>
            <wp:docPr id="5" name="Obraz 5" descr="{\vec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c 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7866C2">
        <w:rPr>
          <w:rFonts w:ascii="Times New Roman" w:eastAsia="Times New Roman" w:hAnsi="Times New Roman" w:cs="Times New Roman"/>
          <w:lang w:eastAsia="pl-PL"/>
        </w:rPr>
        <w:t>, które może być wyrażone przez różnicę</w:t>
      </w:r>
      <w:r w:rsidRPr="00225043">
        <w:rPr>
          <w:rFonts w:ascii="Times New Roman" w:eastAsia="Times New Roman" w:hAnsi="Times New Roman" w:cs="Times New Roman"/>
          <w:lang w:eastAsia="pl-PL"/>
        </w:rPr>
        <w:t> </w:t>
      </w:r>
      <w:hyperlink r:id="rId19" w:tooltip="Potencjał elektryczny" w:history="1">
        <w:r w:rsidRPr="00225043">
          <w:rPr>
            <w:rFonts w:ascii="Times New Roman" w:eastAsia="Times New Roman" w:hAnsi="Times New Roman" w:cs="Times New Roman"/>
            <w:lang w:eastAsia="pl-PL"/>
          </w:rPr>
          <w:t>potencjałów</w:t>
        </w:r>
      </w:hyperlink>
      <w:r w:rsidRPr="007866C2">
        <w:rPr>
          <w:rFonts w:ascii="Times New Roman" w:eastAsia="Times New Roman" w:hAnsi="Times New Roman" w:cs="Times New Roman"/>
          <w:lang w:eastAsia="pl-PL"/>
        </w:rPr>
        <w:t>. Na kolejne nośniki działa też zatem siła kulombowska. Wypadkowa siła jest równa:</w:t>
      </w:r>
    </w:p>
    <w:p w:rsidR="007866C2" w:rsidRPr="007866C2" w:rsidRDefault="007866C2" w:rsidP="007866C2">
      <w:pPr>
        <w:shd w:val="clear" w:color="auto" w:fill="FFFFFF"/>
        <w:spacing w:after="24" w:line="360" w:lineRule="atLeast"/>
        <w:ind w:left="720"/>
        <w:rPr>
          <w:rFonts w:ascii="Times New Roman" w:eastAsia="Times New Roman" w:hAnsi="Times New Roman" w:cs="Times New Roman"/>
          <w:lang w:eastAsia="pl-PL"/>
        </w:rPr>
      </w:pPr>
      <w:r w:rsidRPr="00225043">
        <w:rPr>
          <w:rFonts w:ascii="Times New Roman" w:eastAsia="Times New Roman" w:hAnsi="Times New Roman" w:cs="Times New Roman"/>
          <w:noProof/>
          <w:lang w:eastAsia="pl-PL"/>
        </w:rPr>
        <w:drawing>
          <wp:inline distT="0" distB="0" distL="0" distR="0" wp14:anchorId="53994E2D" wp14:editId="3B58E7E5">
            <wp:extent cx="1511300" cy="228600"/>
            <wp:effectExtent l="0" t="0" r="0" b="0"/>
            <wp:docPr id="4" name="Obraz 4" descr="{\vec F} = q {\vec v_u} \times {\vec B} - q {\vec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c F} = q {\vec v_u} \times {\vec B} - q {\vec 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11300" cy="228600"/>
                    </a:xfrm>
                    <a:prstGeom prst="rect">
                      <a:avLst/>
                    </a:prstGeom>
                    <a:noFill/>
                    <a:ln>
                      <a:noFill/>
                    </a:ln>
                  </pic:spPr>
                </pic:pic>
              </a:graphicData>
            </a:graphic>
          </wp:inline>
        </w:drawing>
      </w:r>
    </w:p>
    <w:p w:rsidR="007866C2" w:rsidRPr="007866C2" w:rsidRDefault="007866C2" w:rsidP="007866C2">
      <w:pPr>
        <w:shd w:val="clear" w:color="auto" w:fill="FFFFFF"/>
        <w:spacing w:before="120" w:after="120" w:line="336" w:lineRule="atLeast"/>
        <w:ind w:left="768"/>
        <w:rPr>
          <w:rFonts w:ascii="Times New Roman" w:eastAsia="Times New Roman" w:hAnsi="Times New Roman" w:cs="Times New Roman"/>
          <w:lang w:eastAsia="pl-PL"/>
        </w:rPr>
      </w:pPr>
      <w:r w:rsidRPr="007866C2">
        <w:rPr>
          <w:rFonts w:ascii="Times New Roman" w:eastAsia="Times New Roman" w:hAnsi="Times New Roman" w:cs="Times New Roman"/>
          <w:lang w:eastAsia="pl-PL"/>
        </w:rPr>
        <w:t>W stanie równowagi, kiedy siła Lorentza i kulombowska równoważą się. Co prowadzi do równania:</w:t>
      </w:r>
    </w:p>
    <w:p w:rsidR="007866C2" w:rsidRPr="007866C2" w:rsidRDefault="007866C2" w:rsidP="007866C2">
      <w:pPr>
        <w:shd w:val="clear" w:color="auto" w:fill="FFFFFF"/>
        <w:spacing w:after="24" w:line="360" w:lineRule="atLeast"/>
        <w:ind w:left="720"/>
        <w:rPr>
          <w:rFonts w:ascii="Times New Roman" w:eastAsia="Times New Roman" w:hAnsi="Times New Roman" w:cs="Times New Roman"/>
          <w:lang w:eastAsia="pl-PL"/>
        </w:rPr>
      </w:pPr>
      <w:r w:rsidRPr="00225043">
        <w:rPr>
          <w:rFonts w:ascii="Times New Roman" w:eastAsia="Times New Roman" w:hAnsi="Times New Roman" w:cs="Times New Roman"/>
          <w:noProof/>
          <w:lang w:eastAsia="pl-PL"/>
        </w:rPr>
        <w:drawing>
          <wp:inline distT="0" distB="0" distL="0" distR="0" wp14:anchorId="552D1DD4" wp14:editId="3EDE33B2">
            <wp:extent cx="698500" cy="160839"/>
            <wp:effectExtent l="0" t="0" r="6350" b="0"/>
            <wp:docPr id="3" name="Obraz 3" descr=" {\vec v_u} \times {\vec B} = {\vec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vec v_u} \times {\vec B} = {\vec 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8500" cy="160839"/>
                    </a:xfrm>
                    <a:prstGeom prst="rect">
                      <a:avLst/>
                    </a:prstGeom>
                    <a:noFill/>
                    <a:ln>
                      <a:noFill/>
                    </a:ln>
                  </pic:spPr>
                </pic:pic>
              </a:graphicData>
            </a:graphic>
          </wp:inline>
        </w:drawing>
      </w:r>
      <w:r w:rsidR="00225043" w:rsidRPr="00225043">
        <w:rPr>
          <w:rFonts w:ascii="Times New Roman" w:eastAsia="Times New Roman" w:hAnsi="Times New Roman" w:cs="Times New Roman"/>
          <w:noProof/>
          <w:lang w:eastAsia="pl-PL"/>
        </w:rPr>
        <w:drawing>
          <wp:inline distT="0" distB="0" distL="0" distR="0" wp14:anchorId="05F10333" wp14:editId="0A145EBF">
            <wp:extent cx="1047750" cy="246313"/>
            <wp:effectExtent l="0" t="0" r="0" b="1905"/>
            <wp:docPr id="2" name="Obraz 2" descr="U_H = \frac{1}{nq}\frac{IB}{c} = R_{H}\frac {IB}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_H = \frac{1}{nq}\frac{IB}{c} = R_{H}\frac {IB} 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7750" cy="246313"/>
                    </a:xfrm>
                    <a:prstGeom prst="rect">
                      <a:avLst/>
                    </a:prstGeom>
                    <a:noFill/>
                    <a:ln>
                      <a:noFill/>
                    </a:ln>
                  </pic:spPr>
                </pic:pic>
              </a:graphicData>
            </a:graphic>
          </wp:inline>
        </w:drawing>
      </w:r>
    </w:p>
    <w:p w:rsidR="007866C2" w:rsidRPr="007866C2" w:rsidRDefault="00225043" w:rsidP="00225043">
      <w:pPr>
        <w:shd w:val="clear" w:color="auto" w:fill="FFFFFF"/>
        <w:spacing w:before="120" w:after="120" w:line="336" w:lineRule="atLeast"/>
        <w:ind w:left="1152"/>
        <w:rPr>
          <w:rFonts w:ascii="Times New Roman" w:eastAsia="Times New Roman" w:hAnsi="Times New Roman" w:cs="Times New Roman"/>
          <w:lang w:eastAsia="pl-PL"/>
        </w:rPr>
      </w:pPr>
      <w:r>
        <w:rPr>
          <w:rFonts w:ascii="Times New Roman" w:eastAsia="Times New Roman" w:hAnsi="Times New Roman" w:cs="Times New Roman"/>
          <w:lang w:eastAsia="pl-PL"/>
        </w:rPr>
        <w:t xml:space="preserve">lub </w:t>
      </w:r>
      <w:r w:rsidR="007866C2" w:rsidRPr="007866C2">
        <w:rPr>
          <w:rFonts w:ascii="Times New Roman" w:eastAsia="Times New Roman" w:hAnsi="Times New Roman" w:cs="Times New Roman"/>
          <w:lang w:eastAsia="pl-PL"/>
        </w:rPr>
        <w:t>gdzie:</w:t>
      </w:r>
    </w:p>
    <w:p w:rsidR="007866C2" w:rsidRPr="007866C2" w:rsidRDefault="007866C2" w:rsidP="007866C2">
      <w:pPr>
        <w:shd w:val="clear" w:color="auto" w:fill="FFFFFF"/>
        <w:spacing w:after="24" w:line="360" w:lineRule="atLeast"/>
        <w:ind w:left="720"/>
        <w:rPr>
          <w:rFonts w:ascii="Times New Roman" w:eastAsia="Times New Roman" w:hAnsi="Times New Roman" w:cs="Times New Roman"/>
          <w:lang w:eastAsia="pl-PL"/>
        </w:rPr>
      </w:pPr>
      <w:r w:rsidRPr="007866C2">
        <w:rPr>
          <w:rFonts w:ascii="Times New Roman" w:eastAsia="Times New Roman" w:hAnsi="Times New Roman" w:cs="Times New Roman"/>
          <w:i/>
          <w:iCs/>
          <w:lang w:eastAsia="pl-PL"/>
        </w:rPr>
        <w:t>n</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w:t>
      </w:r>
      <w:r w:rsidRPr="00225043">
        <w:rPr>
          <w:rFonts w:ascii="Times New Roman" w:eastAsia="Times New Roman" w:hAnsi="Times New Roman" w:cs="Times New Roman"/>
          <w:lang w:eastAsia="pl-PL"/>
        </w:rPr>
        <w:t> </w:t>
      </w:r>
      <w:hyperlink r:id="rId23" w:tooltip="Koncentracja (fizyka)" w:history="1">
        <w:r w:rsidRPr="00225043">
          <w:rPr>
            <w:rFonts w:ascii="Times New Roman" w:eastAsia="Times New Roman" w:hAnsi="Times New Roman" w:cs="Times New Roman"/>
            <w:lang w:eastAsia="pl-PL"/>
          </w:rPr>
          <w:t>koncentracja</w:t>
        </w:r>
      </w:hyperlink>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nośników,</w:t>
      </w:r>
    </w:p>
    <w:p w:rsidR="007866C2" w:rsidRPr="007866C2" w:rsidRDefault="007866C2" w:rsidP="007866C2">
      <w:pPr>
        <w:shd w:val="clear" w:color="auto" w:fill="FFFFFF"/>
        <w:spacing w:after="24" w:line="360" w:lineRule="atLeast"/>
        <w:ind w:left="720"/>
        <w:rPr>
          <w:rFonts w:ascii="Times New Roman" w:eastAsia="Times New Roman" w:hAnsi="Times New Roman" w:cs="Times New Roman"/>
          <w:lang w:eastAsia="pl-PL"/>
        </w:rPr>
      </w:pPr>
      <w:r w:rsidRPr="007866C2">
        <w:rPr>
          <w:rFonts w:ascii="Times New Roman" w:eastAsia="Times New Roman" w:hAnsi="Times New Roman" w:cs="Times New Roman"/>
          <w:i/>
          <w:iCs/>
          <w:lang w:eastAsia="pl-PL"/>
        </w:rPr>
        <w:t>q</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 ładunek nośnika prądu (elektrony bądź dziury)</w:t>
      </w:r>
    </w:p>
    <w:p w:rsidR="007866C2" w:rsidRPr="007866C2" w:rsidRDefault="007866C2" w:rsidP="007866C2">
      <w:pPr>
        <w:shd w:val="clear" w:color="auto" w:fill="FFFFFF"/>
        <w:spacing w:after="24" w:line="360" w:lineRule="atLeast"/>
        <w:ind w:left="720"/>
        <w:rPr>
          <w:rFonts w:ascii="Times New Roman" w:eastAsia="Times New Roman" w:hAnsi="Times New Roman" w:cs="Times New Roman"/>
          <w:lang w:eastAsia="pl-PL"/>
        </w:rPr>
      </w:pPr>
      <w:r w:rsidRPr="007866C2">
        <w:rPr>
          <w:rFonts w:ascii="Times New Roman" w:eastAsia="Times New Roman" w:hAnsi="Times New Roman" w:cs="Times New Roman"/>
          <w:i/>
          <w:iCs/>
          <w:lang w:eastAsia="pl-PL"/>
        </w:rPr>
        <w:t>c</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 grubość płytki, wymiar w kierunku pola magnetycznego,</w:t>
      </w:r>
    </w:p>
    <w:p w:rsidR="007866C2" w:rsidRPr="007866C2" w:rsidRDefault="007866C2" w:rsidP="007866C2">
      <w:pPr>
        <w:shd w:val="clear" w:color="auto" w:fill="FFFFFF"/>
        <w:spacing w:after="24" w:line="360" w:lineRule="atLeast"/>
        <w:ind w:left="720"/>
        <w:rPr>
          <w:rFonts w:ascii="Times New Roman" w:eastAsia="Times New Roman" w:hAnsi="Times New Roman" w:cs="Times New Roman"/>
          <w:lang w:eastAsia="pl-PL"/>
        </w:rPr>
      </w:pPr>
      <w:r w:rsidRPr="007866C2">
        <w:rPr>
          <w:rFonts w:ascii="Times New Roman" w:eastAsia="Times New Roman" w:hAnsi="Times New Roman" w:cs="Times New Roman"/>
          <w:i/>
          <w:iCs/>
          <w:lang w:eastAsia="pl-PL"/>
        </w:rPr>
        <w:t>I</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 natężenie prądu,</w:t>
      </w:r>
    </w:p>
    <w:p w:rsidR="007866C2" w:rsidRPr="007866C2" w:rsidRDefault="007866C2" w:rsidP="007866C2">
      <w:pPr>
        <w:shd w:val="clear" w:color="auto" w:fill="FFFFFF"/>
        <w:spacing w:after="24" w:line="360" w:lineRule="atLeast"/>
        <w:ind w:left="720"/>
        <w:rPr>
          <w:rFonts w:ascii="Times New Roman" w:eastAsia="Times New Roman" w:hAnsi="Times New Roman" w:cs="Times New Roman"/>
          <w:lang w:eastAsia="pl-PL"/>
        </w:rPr>
      </w:pPr>
      <w:r w:rsidRPr="007866C2">
        <w:rPr>
          <w:rFonts w:ascii="Times New Roman" w:eastAsia="Times New Roman" w:hAnsi="Times New Roman" w:cs="Times New Roman"/>
          <w:i/>
          <w:iCs/>
          <w:lang w:eastAsia="pl-PL"/>
        </w:rPr>
        <w:t>R</w:t>
      </w:r>
      <w:r w:rsidRPr="007866C2">
        <w:rPr>
          <w:rFonts w:ascii="Times New Roman" w:eastAsia="Times New Roman" w:hAnsi="Times New Roman" w:cs="Times New Roman"/>
          <w:i/>
          <w:iCs/>
          <w:vertAlign w:val="subscript"/>
          <w:lang w:eastAsia="pl-PL"/>
        </w:rPr>
        <w:t>H</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 stała zależna od materiału (tzw.</w:t>
      </w:r>
      <w:r w:rsidRPr="00225043">
        <w:rPr>
          <w:rFonts w:ascii="Times New Roman" w:eastAsia="Times New Roman" w:hAnsi="Times New Roman" w:cs="Times New Roman"/>
          <w:lang w:eastAsia="pl-PL"/>
        </w:rPr>
        <w:t> </w:t>
      </w:r>
      <w:hyperlink r:id="rId24" w:tooltip="Stała Halla (strona nie istnieje)" w:history="1">
        <w:r w:rsidRPr="00225043">
          <w:rPr>
            <w:rFonts w:ascii="Times New Roman" w:eastAsia="Times New Roman" w:hAnsi="Times New Roman" w:cs="Times New Roman"/>
            <w:lang w:eastAsia="pl-PL"/>
          </w:rPr>
          <w:t>stała Halla</w:t>
        </w:r>
      </w:hyperlink>
      <w:r w:rsidRPr="007866C2">
        <w:rPr>
          <w:rFonts w:ascii="Times New Roman" w:eastAsia="Times New Roman" w:hAnsi="Times New Roman" w:cs="Times New Roman"/>
          <w:lang w:eastAsia="pl-PL"/>
        </w:rPr>
        <w:t>).</w:t>
      </w:r>
    </w:p>
    <w:p w:rsidR="007866C2" w:rsidRPr="007866C2" w:rsidRDefault="007866C2" w:rsidP="007866C2">
      <w:pPr>
        <w:shd w:val="clear" w:color="auto" w:fill="FFFFFF"/>
        <w:spacing w:after="24" w:line="360" w:lineRule="atLeast"/>
        <w:ind w:left="720"/>
        <w:rPr>
          <w:rFonts w:ascii="Times New Roman" w:eastAsia="Times New Roman" w:hAnsi="Times New Roman" w:cs="Times New Roman"/>
          <w:lang w:eastAsia="pl-PL"/>
        </w:rPr>
      </w:pPr>
      <w:r w:rsidRPr="007866C2">
        <w:rPr>
          <w:rFonts w:ascii="Times New Roman" w:eastAsia="Times New Roman" w:hAnsi="Times New Roman" w:cs="Times New Roman"/>
          <w:i/>
          <w:iCs/>
          <w:lang w:eastAsia="pl-PL"/>
        </w:rPr>
        <w:t>B</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 wartość indukcji magnetycznej,</w:t>
      </w:r>
    </w:p>
    <w:p w:rsidR="007866C2" w:rsidRPr="007866C2" w:rsidRDefault="007866C2" w:rsidP="007866C2">
      <w:pPr>
        <w:shd w:val="clear" w:color="auto" w:fill="FFFFFF"/>
        <w:spacing w:before="120" w:after="120" w:line="336" w:lineRule="atLeast"/>
        <w:ind w:left="3840"/>
        <w:rPr>
          <w:rFonts w:ascii="Times New Roman" w:eastAsia="Times New Roman" w:hAnsi="Times New Roman" w:cs="Times New Roman"/>
          <w:lang w:eastAsia="pl-PL"/>
        </w:rPr>
      </w:pPr>
      <w:r w:rsidRPr="007866C2">
        <w:rPr>
          <w:rFonts w:ascii="Times New Roman" w:eastAsia="Times New Roman" w:hAnsi="Times New Roman" w:cs="Times New Roman"/>
          <w:lang w:eastAsia="pl-PL"/>
        </w:rPr>
        <w:t>Napięcie</w:t>
      </w:r>
      <w:r w:rsidRPr="00225043">
        <w:rPr>
          <w:rFonts w:ascii="Times New Roman" w:eastAsia="Times New Roman" w:hAnsi="Times New Roman" w:cs="Times New Roman"/>
          <w:lang w:eastAsia="pl-PL"/>
        </w:rPr>
        <w:t> </w:t>
      </w:r>
      <w:r w:rsidRPr="00225043">
        <w:rPr>
          <w:rFonts w:ascii="Times New Roman" w:eastAsia="Times New Roman" w:hAnsi="Times New Roman" w:cs="Times New Roman"/>
          <w:noProof/>
          <w:lang w:eastAsia="pl-PL"/>
        </w:rPr>
        <w:drawing>
          <wp:inline distT="0" distB="0" distL="0" distR="0" wp14:anchorId="29071C2B" wp14:editId="10D055BF">
            <wp:extent cx="241300" cy="158750"/>
            <wp:effectExtent l="0" t="0" r="6350" b="0"/>
            <wp:docPr id="1" name="Obraz 1" descr="U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_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1300" cy="158750"/>
                    </a:xfrm>
                    <a:prstGeom prst="rect">
                      <a:avLst/>
                    </a:prstGeom>
                    <a:noFill/>
                    <a:ln>
                      <a:noFill/>
                    </a:ln>
                  </pic:spPr>
                </pic:pic>
              </a:graphicData>
            </a:graphic>
          </wp:inline>
        </w:drawing>
      </w:r>
      <w:r w:rsidRPr="007866C2">
        <w:rPr>
          <w:rFonts w:ascii="Times New Roman" w:eastAsia="Times New Roman" w:hAnsi="Times New Roman" w:cs="Times New Roman"/>
          <w:lang w:eastAsia="pl-PL"/>
        </w:rPr>
        <w:t>, powstałe pomiędzy ściankami przewodnika, nazywane jest</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b/>
          <w:bCs/>
          <w:lang w:eastAsia="pl-PL"/>
        </w:rPr>
        <w:t>napięciem Halla</w:t>
      </w:r>
      <w:r w:rsidRPr="007866C2">
        <w:rPr>
          <w:rFonts w:ascii="Times New Roman" w:eastAsia="Times New Roman" w:hAnsi="Times New Roman" w:cs="Times New Roman"/>
          <w:lang w:eastAsia="pl-PL"/>
        </w:rPr>
        <w:t>.</w:t>
      </w:r>
    </w:p>
    <w:p w:rsidR="007866C2" w:rsidRPr="007866C2" w:rsidRDefault="007866C2" w:rsidP="007866C2">
      <w:pPr>
        <w:shd w:val="clear" w:color="auto" w:fill="FFFFFF"/>
        <w:spacing w:before="120" w:after="120" w:line="336" w:lineRule="atLeast"/>
        <w:ind w:left="3840"/>
        <w:rPr>
          <w:rFonts w:ascii="Times New Roman" w:eastAsia="Times New Roman" w:hAnsi="Times New Roman" w:cs="Times New Roman"/>
          <w:lang w:eastAsia="pl-PL"/>
        </w:rPr>
      </w:pPr>
      <w:r w:rsidRPr="007866C2">
        <w:rPr>
          <w:rFonts w:ascii="Times New Roman" w:eastAsia="Times New Roman" w:hAnsi="Times New Roman" w:cs="Times New Roman"/>
          <w:lang w:eastAsia="pl-PL"/>
        </w:rPr>
        <w:t>Stałą Halla wyraża się przeważnie przez m</w:t>
      </w:r>
      <w:r w:rsidRPr="007866C2">
        <w:rPr>
          <w:rFonts w:ascii="Times New Roman" w:eastAsia="Times New Roman" w:hAnsi="Times New Roman" w:cs="Times New Roman"/>
          <w:vertAlign w:val="superscript"/>
          <w:lang w:eastAsia="pl-PL"/>
        </w:rPr>
        <w:t>3</w:t>
      </w:r>
      <w:r w:rsidRPr="007866C2">
        <w:rPr>
          <w:rFonts w:ascii="Times New Roman" w:eastAsia="Times New Roman" w:hAnsi="Times New Roman" w:cs="Times New Roman"/>
          <w:lang w:eastAsia="pl-PL"/>
        </w:rPr>
        <w:t>/</w:t>
      </w:r>
      <w:hyperlink r:id="rId26" w:tooltip="Kulomb" w:history="1">
        <w:r w:rsidRPr="00225043">
          <w:rPr>
            <w:rFonts w:ascii="Times New Roman" w:eastAsia="Times New Roman" w:hAnsi="Times New Roman" w:cs="Times New Roman"/>
            <w:lang w:eastAsia="pl-PL"/>
          </w:rPr>
          <w:t>C</w:t>
        </w:r>
      </w:hyperlink>
      <w:r w:rsidRPr="00225043">
        <w:rPr>
          <w:rFonts w:ascii="Times New Roman" w:eastAsia="Times New Roman" w:hAnsi="Times New Roman" w:cs="Times New Roman"/>
          <w:lang w:eastAsia="pl-PL"/>
        </w:rPr>
        <w:t> </w:t>
      </w:r>
      <w:proofErr w:type="spellStart"/>
      <w:r w:rsidRPr="007866C2">
        <w:rPr>
          <w:rFonts w:ascii="Times New Roman" w:eastAsia="Times New Roman" w:hAnsi="Times New Roman" w:cs="Times New Roman"/>
          <w:lang w:eastAsia="pl-PL"/>
        </w:rPr>
        <w:t>Ω·cm</w:t>
      </w:r>
      <w:proofErr w:type="spellEnd"/>
      <w:r w:rsidRPr="007866C2">
        <w:rPr>
          <w:rFonts w:ascii="Times New Roman" w:eastAsia="Times New Roman" w:hAnsi="Times New Roman" w:cs="Times New Roman"/>
          <w:lang w:eastAsia="pl-PL"/>
        </w:rPr>
        <w:t>/</w:t>
      </w:r>
      <w:proofErr w:type="spellStart"/>
      <w:r w:rsidRPr="007866C2">
        <w:rPr>
          <w:rFonts w:ascii="Times New Roman" w:eastAsia="Times New Roman" w:hAnsi="Times New Roman" w:cs="Times New Roman"/>
          <w:lang w:eastAsia="pl-PL"/>
        </w:rPr>
        <w:fldChar w:fldCharType="begin"/>
      </w:r>
      <w:r w:rsidRPr="007866C2">
        <w:rPr>
          <w:rFonts w:ascii="Times New Roman" w:eastAsia="Times New Roman" w:hAnsi="Times New Roman" w:cs="Times New Roman"/>
          <w:lang w:eastAsia="pl-PL"/>
        </w:rPr>
        <w:instrText xml:space="preserve"> HYPERLINK "http://pl.wikipedia.org/wiki/Gaus" \o "Gaus" </w:instrText>
      </w:r>
      <w:r w:rsidRPr="007866C2">
        <w:rPr>
          <w:rFonts w:ascii="Times New Roman" w:eastAsia="Times New Roman" w:hAnsi="Times New Roman" w:cs="Times New Roman"/>
          <w:lang w:eastAsia="pl-PL"/>
        </w:rPr>
        <w:fldChar w:fldCharType="separate"/>
      </w:r>
      <w:r w:rsidRPr="00225043">
        <w:rPr>
          <w:rFonts w:ascii="Times New Roman" w:eastAsia="Times New Roman" w:hAnsi="Times New Roman" w:cs="Times New Roman"/>
          <w:lang w:eastAsia="pl-PL"/>
        </w:rPr>
        <w:t>Gs</w:t>
      </w:r>
      <w:proofErr w:type="spellEnd"/>
      <w:r w:rsidRPr="007866C2">
        <w:rPr>
          <w:rFonts w:ascii="Times New Roman" w:eastAsia="Times New Roman" w:hAnsi="Times New Roman" w:cs="Times New Roman"/>
          <w:lang w:eastAsia="pl-PL"/>
        </w:rPr>
        <w:fldChar w:fldCharType="end"/>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lub jednostkach pokrewnych.</w:t>
      </w:r>
    </w:p>
    <w:p w:rsidR="007866C2" w:rsidRPr="00225043" w:rsidRDefault="007866C2" w:rsidP="007866C2">
      <w:pPr>
        <w:pStyle w:val="NormalnyWeb"/>
        <w:shd w:val="clear" w:color="auto" w:fill="FFFFFF"/>
        <w:spacing w:before="120" w:beforeAutospacing="0" w:after="120" w:afterAutospacing="0" w:line="336" w:lineRule="atLeast"/>
        <w:rPr>
          <w:sz w:val="22"/>
          <w:szCs w:val="22"/>
        </w:rPr>
      </w:pPr>
      <w:r w:rsidRPr="00225043">
        <w:rPr>
          <w:sz w:val="22"/>
          <w:szCs w:val="22"/>
        </w:rPr>
        <w:t>Efekt Halla umożliwia pomiar znaku ładunków poruszających się w przewodniku oraz ich</w:t>
      </w:r>
      <w:r w:rsidRPr="00225043">
        <w:rPr>
          <w:rStyle w:val="apple-converted-space"/>
          <w:sz w:val="22"/>
          <w:szCs w:val="22"/>
        </w:rPr>
        <w:t> </w:t>
      </w:r>
      <w:hyperlink r:id="rId27" w:tooltip="Koncentracja (fizyka)" w:history="1">
        <w:r w:rsidRPr="00225043">
          <w:rPr>
            <w:rStyle w:val="Hipercze"/>
            <w:color w:val="auto"/>
            <w:sz w:val="22"/>
            <w:szCs w:val="22"/>
            <w:u w:val="none"/>
          </w:rPr>
          <w:t>koncentrację</w:t>
        </w:r>
      </w:hyperlink>
      <w:r w:rsidRPr="00225043">
        <w:rPr>
          <w:sz w:val="22"/>
          <w:szCs w:val="22"/>
        </w:rPr>
        <w:t>.</w:t>
      </w:r>
    </w:p>
    <w:p w:rsidR="007866C2" w:rsidRPr="00225043" w:rsidRDefault="007866C2" w:rsidP="007866C2">
      <w:pPr>
        <w:pStyle w:val="NormalnyWeb"/>
        <w:shd w:val="clear" w:color="auto" w:fill="FFFFFF"/>
        <w:spacing w:before="120" w:beforeAutospacing="0" w:after="120" w:afterAutospacing="0" w:line="336" w:lineRule="atLeast"/>
        <w:rPr>
          <w:sz w:val="22"/>
          <w:szCs w:val="22"/>
        </w:rPr>
      </w:pPr>
      <w:r w:rsidRPr="00225043">
        <w:rPr>
          <w:sz w:val="22"/>
          <w:szCs w:val="22"/>
        </w:rPr>
        <w:t>Dla znanych materiałów pomiar napięcia Halla pozwala określić wartość indukcji</w:t>
      </w:r>
      <w:r w:rsidRPr="00225043">
        <w:rPr>
          <w:rStyle w:val="apple-converted-space"/>
          <w:sz w:val="22"/>
          <w:szCs w:val="22"/>
        </w:rPr>
        <w:t> </w:t>
      </w:r>
      <w:r w:rsidRPr="00225043">
        <w:rPr>
          <w:noProof/>
          <w:sz w:val="22"/>
          <w:szCs w:val="22"/>
        </w:rPr>
        <w:drawing>
          <wp:inline distT="0" distB="0" distL="0" distR="0" wp14:anchorId="55A72325" wp14:editId="07FC1431">
            <wp:extent cx="152400" cy="190500"/>
            <wp:effectExtent l="0" t="0" r="0" b="0"/>
            <wp:docPr id="9" name="Obraz 9" descr="{\vec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ec 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225043">
        <w:rPr>
          <w:rStyle w:val="apple-converted-space"/>
          <w:sz w:val="22"/>
          <w:szCs w:val="22"/>
        </w:rPr>
        <w:t> </w:t>
      </w:r>
      <w:r w:rsidRPr="00225043">
        <w:rPr>
          <w:sz w:val="22"/>
          <w:szCs w:val="22"/>
        </w:rPr>
        <w:t>pola magnetycznego. Przyrządy wykorzystujące efekt Halla do pomiaru tej indukcji nazywają się</w:t>
      </w:r>
      <w:r w:rsidRPr="00225043">
        <w:rPr>
          <w:rStyle w:val="apple-converted-space"/>
          <w:sz w:val="22"/>
          <w:szCs w:val="22"/>
        </w:rPr>
        <w:t> </w:t>
      </w:r>
      <w:hyperlink r:id="rId28" w:tooltip="Hallotron" w:history="1">
        <w:r w:rsidRPr="00225043">
          <w:rPr>
            <w:rStyle w:val="Hipercze"/>
            <w:color w:val="auto"/>
            <w:sz w:val="22"/>
            <w:szCs w:val="22"/>
            <w:u w:val="none"/>
          </w:rPr>
          <w:t>hallotronami</w:t>
        </w:r>
      </w:hyperlink>
      <w:r w:rsidRPr="00225043">
        <w:rPr>
          <w:sz w:val="22"/>
          <w:szCs w:val="22"/>
        </w:rPr>
        <w:t>. Są one powszechnie wykorzystywane m.in. różnych czujnikach, np.: ABS, ESP.</w:t>
      </w:r>
    </w:p>
    <w:p w:rsidR="007866C2" w:rsidRPr="00225043" w:rsidRDefault="007866C2" w:rsidP="007866C2">
      <w:pPr>
        <w:pStyle w:val="NormalnyWeb"/>
        <w:shd w:val="clear" w:color="auto" w:fill="FFFFFF"/>
        <w:spacing w:before="120" w:beforeAutospacing="0" w:after="120" w:afterAutospacing="0" w:line="336" w:lineRule="atLeast"/>
        <w:rPr>
          <w:sz w:val="22"/>
          <w:szCs w:val="22"/>
        </w:rPr>
      </w:pPr>
      <w:r w:rsidRPr="00225043">
        <w:rPr>
          <w:sz w:val="22"/>
          <w:szCs w:val="22"/>
        </w:rPr>
        <w:t xml:space="preserve">Efekt Halla jest również podstawą </w:t>
      </w:r>
      <w:proofErr w:type="spellStart"/>
      <w:r w:rsidRPr="00225043">
        <w:rPr>
          <w:sz w:val="22"/>
          <w:szCs w:val="22"/>
        </w:rPr>
        <w:t>dzialania</w:t>
      </w:r>
      <w:proofErr w:type="spellEnd"/>
      <w:r w:rsidRPr="00225043">
        <w:rPr>
          <w:rStyle w:val="apple-converted-space"/>
          <w:sz w:val="22"/>
          <w:szCs w:val="22"/>
        </w:rPr>
        <w:t> </w:t>
      </w:r>
      <w:hyperlink r:id="rId29" w:tooltip="Silnik Halla" w:history="1">
        <w:r w:rsidRPr="00225043">
          <w:rPr>
            <w:rStyle w:val="Hipercze"/>
            <w:color w:val="auto"/>
            <w:sz w:val="22"/>
            <w:szCs w:val="22"/>
            <w:u w:val="none"/>
          </w:rPr>
          <w:t>silnika Halla</w:t>
        </w:r>
      </w:hyperlink>
      <w:r w:rsidRPr="00225043">
        <w:rPr>
          <w:sz w:val="22"/>
          <w:szCs w:val="22"/>
        </w:rPr>
        <w:t>.</w:t>
      </w:r>
    </w:p>
    <w:p w:rsidR="007866C2" w:rsidRPr="007866C2" w:rsidRDefault="007866C2" w:rsidP="007866C2">
      <w:pPr>
        <w:spacing w:before="100" w:beforeAutospacing="1" w:after="100" w:afterAutospacing="1" w:line="240" w:lineRule="auto"/>
        <w:rPr>
          <w:rFonts w:ascii="Times New Roman" w:eastAsia="Times New Roman" w:hAnsi="Times New Roman" w:cs="Times New Roman"/>
          <w:lang w:eastAsia="pl-PL"/>
        </w:rPr>
      </w:pPr>
      <w:r w:rsidRPr="007866C2">
        <w:rPr>
          <w:rFonts w:ascii="Times New Roman" w:eastAsia="Times New Roman" w:hAnsi="Times New Roman" w:cs="Times New Roman"/>
          <w:lang w:eastAsia="pl-PL"/>
        </w:rPr>
        <w:t>Jak pole magnetyczne wpływa na ruch cząstki naładowanej elektrycznie? Odpowiedź na to pytanie  ukaże nam ogromne możliwości jakie stwarza nauce, technice, medycynie itd. zastosowanie pola magnetycznego do sterowania ruchem cząstek naładowanych. Jeszcze większe możliwości wpływu na ruch cząstek naładowanych stwarza wykorzystanie kombinacji pól magnetycznych i elektrycznych.</w:t>
      </w:r>
    </w:p>
    <w:p w:rsidR="007866C2" w:rsidRPr="007866C2" w:rsidRDefault="007866C2" w:rsidP="007866C2">
      <w:pPr>
        <w:spacing w:before="100" w:beforeAutospacing="1" w:after="100" w:afterAutospacing="1" w:line="240" w:lineRule="auto"/>
        <w:rPr>
          <w:rFonts w:ascii="Times New Roman" w:eastAsia="Times New Roman" w:hAnsi="Times New Roman" w:cs="Times New Roman"/>
          <w:lang w:eastAsia="pl-PL"/>
        </w:rPr>
      </w:pPr>
      <w:r w:rsidRPr="007866C2">
        <w:rPr>
          <w:rFonts w:ascii="Times New Roman" w:eastAsia="Times New Roman" w:hAnsi="Times New Roman" w:cs="Times New Roman"/>
          <w:lang w:eastAsia="pl-PL"/>
        </w:rPr>
        <w:t>Na ładunek elektryczny</w:t>
      </w:r>
      <w:r w:rsidRPr="00225043">
        <w:rPr>
          <w:rFonts w:ascii="Times New Roman" w:eastAsia="Times New Roman" w:hAnsi="Times New Roman" w:cs="Times New Roman"/>
          <w:lang w:eastAsia="pl-PL"/>
        </w:rPr>
        <w:t> </w:t>
      </w:r>
      <w:r w:rsidRPr="00225043">
        <w:rPr>
          <w:rFonts w:ascii="Times New Roman" w:eastAsia="Times New Roman" w:hAnsi="Times New Roman" w:cs="Times New Roman"/>
          <w:noProof/>
          <w:lang w:eastAsia="pl-PL"/>
        </w:rPr>
        <w:drawing>
          <wp:inline distT="0" distB="0" distL="0" distR="0" wp14:anchorId="36D2C3F5" wp14:editId="4EB45EC7">
            <wp:extent cx="120650" cy="158750"/>
            <wp:effectExtent l="0" t="0" r="0" b="0"/>
            <wp:docPr id="32" name="Obraz 32" descr="http://www.if.pw.edu.pl/~pluta/pl/dyd/mfj/wyklad/w4/segment2/MAIN.H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if.pw.edu.pl/~pluta/pl/dyd/mfj/wyklad/w4/segment2/MAIN.H7.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0650" cy="158750"/>
                    </a:xfrm>
                    <a:prstGeom prst="rect">
                      <a:avLst/>
                    </a:prstGeom>
                    <a:noFill/>
                    <a:ln>
                      <a:noFill/>
                    </a:ln>
                  </pic:spPr>
                </pic:pic>
              </a:graphicData>
            </a:graphic>
          </wp:inline>
        </w:drawing>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poruszający się z prędkością</w:t>
      </w:r>
      <w:r w:rsidRPr="00225043">
        <w:rPr>
          <w:rFonts w:ascii="Times New Roman" w:eastAsia="Times New Roman" w:hAnsi="Times New Roman" w:cs="Times New Roman"/>
          <w:lang w:eastAsia="pl-PL"/>
        </w:rPr>
        <w:t> </w:t>
      </w:r>
      <w:r w:rsidRPr="00225043">
        <w:rPr>
          <w:rFonts w:ascii="Times New Roman" w:eastAsia="Times New Roman" w:hAnsi="Times New Roman" w:cs="Times New Roman"/>
          <w:noProof/>
          <w:lang w:eastAsia="pl-PL"/>
        </w:rPr>
        <w:drawing>
          <wp:inline distT="0" distB="0" distL="0" distR="0" wp14:anchorId="6B1D184B" wp14:editId="5639D9B9">
            <wp:extent cx="139700" cy="184150"/>
            <wp:effectExtent l="0" t="0" r="0" b="6350"/>
            <wp:docPr id="31" name="Obraz 31" descr="http://www.if.pw.edu.pl/~pluta/pl/dyd/mfj/wyklad/w4/segment2/MAIN.H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if.pw.edu.pl/~pluta/pl/dyd/mfj/wyklad/w4/segment2/MAIN.H8.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9700" cy="184150"/>
                    </a:xfrm>
                    <a:prstGeom prst="rect">
                      <a:avLst/>
                    </a:prstGeom>
                    <a:noFill/>
                    <a:ln>
                      <a:noFill/>
                    </a:ln>
                  </pic:spPr>
                </pic:pic>
              </a:graphicData>
            </a:graphic>
          </wp:inline>
        </w:drawing>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w polu magnetycznym o indukcji</w:t>
      </w:r>
      <w:r w:rsidRPr="00225043">
        <w:rPr>
          <w:rFonts w:ascii="Times New Roman" w:eastAsia="Times New Roman" w:hAnsi="Times New Roman" w:cs="Times New Roman"/>
          <w:lang w:eastAsia="pl-PL"/>
        </w:rPr>
        <w:t> </w:t>
      </w:r>
      <w:r w:rsidRPr="00225043">
        <w:rPr>
          <w:rFonts w:ascii="Times New Roman" w:eastAsia="Times New Roman" w:hAnsi="Times New Roman" w:cs="Times New Roman"/>
          <w:noProof/>
          <w:lang w:eastAsia="pl-PL"/>
        </w:rPr>
        <w:drawing>
          <wp:inline distT="0" distB="0" distL="0" distR="0" wp14:anchorId="2B42C875" wp14:editId="3C10FA4F">
            <wp:extent cx="152400" cy="203200"/>
            <wp:effectExtent l="0" t="0" r="0" b="6350"/>
            <wp:docPr id="30" name="Obraz 30" descr="http://www.if.pw.edu.pl/~pluta/pl/dyd/mfj/wyklad/w4/segment2/obrazki/mai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if.pw.edu.pl/~pluta/pl/dyd/mfj/wyklad/w4/segment2/obrazki/main1.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203200"/>
                    </a:xfrm>
                    <a:prstGeom prst="rect">
                      <a:avLst/>
                    </a:prstGeom>
                    <a:noFill/>
                    <a:ln>
                      <a:noFill/>
                    </a:ln>
                  </pic:spPr>
                </pic:pic>
              </a:graphicData>
            </a:graphic>
          </wp:inline>
        </w:drawing>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działa siła Lorentza</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696"/>
        <w:gridCol w:w="884"/>
      </w:tblGrid>
      <w:tr w:rsidR="00225043" w:rsidRPr="007866C2" w:rsidTr="007866C2">
        <w:trPr>
          <w:tblCellSpacing w:w="15" w:type="dxa"/>
        </w:trPr>
        <w:tc>
          <w:tcPr>
            <w:tcW w:w="4600" w:type="pct"/>
            <w:vAlign w:val="center"/>
            <w:hideMark/>
          </w:tcPr>
          <w:p w:rsidR="007866C2" w:rsidRPr="007866C2" w:rsidRDefault="007866C2" w:rsidP="007866C2">
            <w:pPr>
              <w:spacing w:before="100" w:beforeAutospacing="1" w:after="100" w:afterAutospacing="1" w:line="240" w:lineRule="auto"/>
              <w:jc w:val="center"/>
              <w:rPr>
                <w:rFonts w:ascii="Times New Roman" w:eastAsia="Times New Roman" w:hAnsi="Times New Roman" w:cs="Times New Roman"/>
                <w:lang w:eastAsia="pl-PL"/>
              </w:rPr>
            </w:pPr>
            <w:r w:rsidRPr="00225043">
              <w:rPr>
                <w:rFonts w:ascii="Times New Roman" w:eastAsia="Times New Roman" w:hAnsi="Times New Roman" w:cs="Times New Roman"/>
                <w:noProof/>
                <w:lang w:eastAsia="pl-PL"/>
              </w:rPr>
              <w:lastRenderedPageBreak/>
              <w:drawing>
                <wp:inline distT="0" distB="0" distL="0" distR="0" wp14:anchorId="019039FE" wp14:editId="150D7874">
                  <wp:extent cx="927100" cy="241300"/>
                  <wp:effectExtent l="0" t="0" r="6350" b="6350"/>
                  <wp:docPr id="29" name="Obraz 29" descr="http://www.if.pw.edu.pl/~pluta/pl/dyd/mfj/wyklad/w4/segment2/obrazki/MAI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if.pw.edu.pl/~pluta/pl/dyd/mfj/wyklad/w4/segment2/obrazki/MAIH1.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27100" cy="241300"/>
                          </a:xfrm>
                          <a:prstGeom prst="rect">
                            <a:avLst/>
                          </a:prstGeom>
                          <a:noFill/>
                          <a:ln>
                            <a:noFill/>
                          </a:ln>
                        </pic:spPr>
                      </pic:pic>
                    </a:graphicData>
                  </a:graphic>
                </wp:inline>
              </w:drawing>
            </w:r>
            <w:r w:rsidRPr="007866C2">
              <w:rPr>
                <w:rFonts w:ascii="Times New Roman" w:eastAsia="Times New Roman" w:hAnsi="Times New Roman" w:cs="Times New Roman"/>
                <w:lang w:eastAsia="pl-PL"/>
              </w:rPr>
              <w:t>.</w:t>
            </w:r>
          </w:p>
        </w:tc>
        <w:tc>
          <w:tcPr>
            <w:tcW w:w="400" w:type="pct"/>
            <w:vAlign w:val="center"/>
            <w:hideMark/>
          </w:tcPr>
          <w:p w:rsidR="007866C2" w:rsidRPr="007866C2" w:rsidRDefault="007866C2" w:rsidP="007866C2">
            <w:pPr>
              <w:spacing w:after="0" w:line="240" w:lineRule="auto"/>
              <w:rPr>
                <w:rFonts w:ascii="Times New Roman" w:eastAsia="Times New Roman" w:hAnsi="Times New Roman" w:cs="Times New Roman"/>
                <w:lang w:eastAsia="pl-PL"/>
              </w:rPr>
            </w:pPr>
            <w:r w:rsidRPr="007866C2">
              <w:rPr>
                <w:rFonts w:ascii="Times New Roman" w:eastAsia="Times New Roman" w:hAnsi="Times New Roman" w:cs="Times New Roman"/>
                <w:lang w:eastAsia="pl-PL"/>
              </w:rPr>
              <w:t>(2.2.1)</w:t>
            </w:r>
          </w:p>
        </w:tc>
      </w:tr>
    </w:tbl>
    <w:p w:rsidR="007866C2" w:rsidRPr="007866C2" w:rsidRDefault="007866C2" w:rsidP="007866C2">
      <w:pPr>
        <w:spacing w:after="0" w:line="240" w:lineRule="auto"/>
        <w:rPr>
          <w:rFonts w:ascii="Times New Roman" w:eastAsia="Times New Roman" w:hAnsi="Times New Roman" w:cs="Times New Roman"/>
          <w:vanish/>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90"/>
        <w:gridCol w:w="5290"/>
      </w:tblGrid>
      <w:tr w:rsidR="00225043" w:rsidRPr="007866C2" w:rsidTr="007866C2">
        <w:trPr>
          <w:tblCellSpacing w:w="15" w:type="dxa"/>
        </w:trPr>
        <w:tc>
          <w:tcPr>
            <w:tcW w:w="2500" w:type="pct"/>
            <w:vAlign w:val="center"/>
            <w:hideMark/>
          </w:tcPr>
          <w:p w:rsidR="007866C2" w:rsidRPr="007866C2" w:rsidRDefault="007866C2" w:rsidP="007866C2">
            <w:pPr>
              <w:spacing w:after="0" w:line="240" w:lineRule="auto"/>
              <w:rPr>
                <w:rFonts w:ascii="Times New Roman" w:eastAsia="Times New Roman" w:hAnsi="Times New Roman" w:cs="Times New Roman"/>
                <w:lang w:eastAsia="pl-PL"/>
              </w:rPr>
            </w:pPr>
            <w:r w:rsidRPr="00225043">
              <w:rPr>
                <w:rFonts w:ascii="Times New Roman" w:eastAsia="Times New Roman" w:hAnsi="Times New Roman" w:cs="Times New Roman"/>
                <w:noProof/>
                <w:lang w:eastAsia="pl-PL"/>
              </w:rPr>
              <w:drawing>
                <wp:inline distT="0" distB="0" distL="0" distR="0" wp14:anchorId="53D67725" wp14:editId="65A5A84C">
                  <wp:extent cx="2857500" cy="2286000"/>
                  <wp:effectExtent l="0" t="0" r="0" b="0"/>
                  <wp:docPr id="28" name="Obraz 28" descr="http://www.if.pw.edu.pl/~pluta/pl/dyd/mfj/wyklad/w4/segment2/obrazki/co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if.pw.edu.pl/~pluta/pl/dyd/mfj/wyklad/w4/segment2/obrazki/coord.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p>
        </w:tc>
        <w:tc>
          <w:tcPr>
            <w:tcW w:w="2500" w:type="pct"/>
            <w:vAlign w:val="center"/>
            <w:hideMark/>
          </w:tcPr>
          <w:p w:rsidR="007866C2" w:rsidRPr="007866C2" w:rsidRDefault="007866C2" w:rsidP="007866C2">
            <w:pPr>
              <w:spacing w:after="0" w:line="240" w:lineRule="auto"/>
              <w:rPr>
                <w:rFonts w:ascii="Times New Roman" w:eastAsia="Times New Roman" w:hAnsi="Times New Roman" w:cs="Times New Roman"/>
                <w:lang w:eastAsia="pl-PL"/>
              </w:rPr>
            </w:pPr>
            <w:r w:rsidRPr="007866C2">
              <w:rPr>
                <w:rFonts w:ascii="Times New Roman" w:eastAsia="Times New Roman" w:hAnsi="Times New Roman" w:cs="Times New Roman"/>
                <w:lang w:eastAsia="pl-PL"/>
              </w:rPr>
              <w:t>Ustawmy  układ współrzędnych prostokątnych tak, by oś </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b/>
                <w:bCs/>
                <w:i/>
                <w:iCs/>
                <w:lang w:eastAsia="pl-PL"/>
              </w:rPr>
              <w:t>Z</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pokrywała się z kierunkiem wektora indukcji magnetycznej</w:t>
            </w:r>
            <w:r w:rsidRPr="00225043">
              <w:rPr>
                <w:rFonts w:ascii="Times New Roman" w:eastAsia="Times New Roman" w:hAnsi="Times New Roman" w:cs="Times New Roman"/>
                <w:lang w:eastAsia="pl-PL"/>
              </w:rPr>
              <w:t> </w:t>
            </w:r>
            <w:r w:rsidRPr="00225043">
              <w:rPr>
                <w:rFonts w:ascii="Times New Roman" w:eastAsia="Times New Roman" w:hAnsi="Times New Roman" w:cs="Times New Roman"/>
                <w:noProof/>
                <w:lang w:eastAsia="pl-PL"/>
              </w:rPr>
              <w:drawing>
                <wp:inline distT="0" distB="0" distL="0" distR="0" wp14:anchorId="7CE9C9D0" wp14:editId="2FF0265A">
                  <wp:extent cx="152400" cy="203200"/>
                  <wp:effectExtent l="0" t="0" r="0" b="6350"/>
                  <wp:docPr id="27" name="Obraz 27" descr="http://www.if.pw.edu.pl/~pluta/pl/dyd/mfj/wyklad/w4/segment2/obrazki/mai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if.pw.edu.pl/~pluta/pl/dyd/mfj/wyklad/w4/segment2/obrazki/main1.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203200"/>
                          </a:xfrm>
                          <a:prstGeom prst="rect">
                            <a:avLst/>
                          </a:prstGeom>
                          <a:noFill/>
                          <a:ln>
                            <a:noFill/>
                          </a:ln>
                        </pic:spPr>
                      </pic:pic>
                    </a:graphicData>
                  </a:graphic>
                </wp:inline>
              </w:drawing>
            </w:r>
            <w:r w:rsidRPr="007866C2">
              <w:rPr>
                <w:rFonts w:ascii="Times New Roman" w:eastAsia="Times New Roman" w:hAnsi="Times New Roman" w:cs="Times New Roman"/>
                <w:lang w:eastAsia="pl-PL"/>
              </w:rPr>
              <w:t xml:space="preserve">; Rys.2.2.1. pokazuje konfigurację geometryczną dla naszego przypadku. Kolorem czerwonym zaznaczono </w:t>
            </w:r>
            <w:proofErr w:type="spellStart"/>
            <w:r w:rsidRPr="007866C2">
              <w:rPr>
                <w:rFonts w:ascii="Times New Roman" w:eastAsia="Times New Roman" w:hAnsi="Times New Roman" w:cs="Times New Roman"/>
                <w:lang w:eastAsia="pl-PL"/>
              </w:rPr>
              <w:t>wersory</w:t>
            </w:r>
            <w:proofErr w:type="spellEnd"/>
            <w:r w:rsidRPr="007866C2">
              <w:rPr>
                <w:rFonts w:ascii="Times New Roman" w:eastAsia="Times New Roman" w:hAnsi="Times New Roman" w:cs="Times New Roman"/>
                <w:lang w:eastAsia="pl-PL"/>
              </w:rPr>
              <w:t xml:space="preserve"> wyznaczające kierunki osi współrzędnych. kolorem niebieskim zaznaczono przykładowy wektor prędkości cząstki, a kolorem fioletowym jego rzuty na osie układu współrzędnych. Przez </w:t>
            </w:r>
            <w:r w:rsidRPr="00225043">
              <w:rPr>
                <w:rFonts w:ascii="Times New Roman" w:eastAsia="Times New Roman" w:hAnsi="Times New Roman" w:cs="Times New Roman"/>
                <w:lang w:eastAsia="pl-PL"/>
              </w:rPr>
              <w:t> </w:t>
            </w:r>
            <w:r w:rsidRPr="00225043">
              <w:rPr>
                <w:rFonts w:ascii="Times New Roman" w:eastAsia="Times New Roman" w:hAnsi="Times New Roman" w:cs="Times New Roman"/>
                <w:noProof/>
                <w:lang w:eastAsia="pl-PL"/>
              </w:rPr>
              <w:drawing>
                <wp:inline distT="0" distB="0" distL="0" distR="0" wp14:anchorId="3C3AB677" wp14:editId="3376CCEC">
                  <wp:extent cx="203200" cy="222250"/>
                  <wp:effectExtent l="0" t="0" r="6350" b="6350"/>
                  <wp:docPr id="26" name="Obraz 26" descr="http://www.if.pw.edu.pl/~pluta/pl/dyd/mfj/wyklad/w4/segment2/obrazki/main.h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if.pw.edu.pl/~pluta/pl/dyd/mfj/wyklad/w4/segment2/obrazki/main.h3a.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3200" cy="222250"/>
                          </a:xfrm>
                          <a:prstGeom prst="rect">
                            <a:avLst/>
                          </a:prstGeom>
                          <a:noFill/>
                          <a:ln>
                            <a:noFill/>
                          </a:ln>
                        </pic:spPr>
                      </pic:pic>
                    </a:graphicData>
                  </a:graphic>
                </wp:inline>
              </w:drawing>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oznaczono składową prostopadła do wektora</w:t>
            </w:r>
            <w:r w:rsidRPr="00225043">
              <w:rPr>
                <w:rFonts w:ascii="Times New Roman" w:eastAsia="Times New Roman" w:hAnsi="Times New Roman" w:cs="Times New Roman"/>
                <w:lang w:eastAsia="pl-PL"/>
              </w:rPr>
              <w:t> </w:t>
            </w:r>
            <w:r w:rsidRPr="00225043">
              <w:rPr>
                <w:rFonts w:ascii="Times New Roman" w:eastAsia="Times New Roman" w:hAnsi="Times New Roman" w:cs="Times New Roman"/>
                <w:noProof/>
                <w:lang w:eastAsia="pl-PL"/>
              </w:rPr>
              <w:drawing>
                <wp:inline distT="0" distB="0" distL="0" distR="0" wp14:anchorId="12A9CAB2" wp14:editId="16D1C8A9">
                  <wp:extent cx="152400" cy="203200"/>
                  <wp:effectExtent l="0" t="0" r="0" b="6350"/>
                  <wp:docPr id="25" name="Obraz 25" descr="http://www.if.pw.edu.pl/~pluta/pl/dyd/mfj/wyklad/w4/segment2/obrazki/mai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if.pw.edu.pl/~pluta/pl/dyd/mfj/wyklad/w4/segment2/obrazki/main1.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203200"/>
                          </a:xfrm>
                          <a:prstGeom prst="rect">
                            <a:avLst/>
                          </a:prstGeom>
                          <a:noFill/>
                          <a:ln>
                            <a:noFill/>
                          </a:ln>
                        </pic:spPr>
                      </pic:pic>
                    </a:graphicData>
                  </a:graphic>
                </wp:inline>
              </w:drawing>
            </w:r>
            <w:r w:rsidRPr="007866C2">
              <w:rPr>
                <w:rFonts w:ascii="Times New Roman" w:eastAsia="Times New Roman" w:hAnsi="Times New Roman" w:cs="Times New Roman"/>
                <w:lang w:eastAsia="pl-PL"/>
              </w:rPr>
              <w:t>; składowa ta leży w płaszczyźnie</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b/>
                <w:bCs/>
                <w:i/>
                <w:iCs/>
                <w:lang w:eastAsia="pl-PL"/>
              </w:rPr>
              <w:t>XY</w:t>
            </w:r>
            <w:r w:rsidRPr="007866C2">
              <w:rPr>
                <w:rFonts w:ascii="Times New Roman" w:eastAsia="Times New Roman" w:hAnsi="Times New Roman" w:cs="Times New Roman"/>
                <w:lang w:eastAsia="pl-PL"/>
              </w:rPr>
              <w:t>. Przez</w:t>
            </w:r>
            <w:r w:rsidRPr="00225043">
              <w:rPr>
                <w:rFonts w:ascii="Times New Roman" w:eastAsia="Times New Roman" w:hAnsi="Times New Roman" w:cs="Times New Roman"/>
                <w:lang w:eastAsia="pl-PL"/>
              </w:rPr>
              <w:t> </w:t>
            </w:r>
            <w:r w:rsidRPr="00225043">
              <w:rPr>
                <w:rFonts w:ascii="Times New Roman" w:eastAsia="Times New Roman" w:hAnsi="Times New Roman" w:cs="Times New Roman"/>
                <w:noProof/>
                <w:lang w:eastAsia="pl-PL"/>
              </w:rPr>
              <w:drawing>
                <wp:inline distT="0" distB="0" distL="0" distR="0" wp14:anchorId="4C61FAAB" wp14:editId="65DA5579">
                  <wp:extent cx="203200" cy="260350"/>
                  <wp:effectExtent l="0" t="0" r="6350" b="6350"/>
                  <wp:docPr id="24" name="Obraz 24" descr="http://www.if.pw.edu.pl/~pluta/pl/dyd/mfj/wyklad/w4/segment2/obrazki/main.h4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if.pw.edu.pl/~pluta/pl/dyd/mfj/wyklad/w4/segment2/obrazki/main.h4a.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3200" cy="260350"/>
                          </a:xfrm>
                          <a:prstGeom prst="rect">
                            <a:avLst/>
                          </a:prstGeom>
                          <a:noFill/>
                          <a:ln>
                            <a:noFill/>
                          </a:ln>
                        </pic:spPr>
                      </pic:pic>
                    </a:graphicData>
                  </a:graphic>
                </wp:inline>
              </w:drawing>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oznaczono składową prędkości równoległą do kierunku wektora</w:t>
            </w:r>
            <w:r w:rsidRPr="00225043">
              <w:rPr>
                <w:rFonts w:ascii="Times New Roman" w:eastAsia="Times New Roman" w:hAnsi="Times New Roman" w:cs="Times New Roman"/>
                <w:lang w:eastAsia="pl-PL"/>
              </w:rPr>
              <w:t> </w:t>
            </w:r>
            <w:r w:rsidRPr="00225043">
              <w:rPr>
                <w:rFonts w:ascii="Times New Roman" w:eastAsia="Times New Roman" w:hAnsi="Times New Roman" w:cs="Times New Roman"/>
                <w:noProof/>
                <w:lang w:eastAsia="pl-PL"/>
              </w:rPr>
              <w:drawing>
                <wp:inline distT="0" distB="0" distL="0" distR="0" wp14:anchorId="7A2C20DD" wp14:editId="09F5A6F7">
                  <wp:extent cx="152400" cy="203200"/>
                  <wp:effectExtent l="0" t="0" r="0" b="6350"/>
                  <wp:docPr id="23" name="Obraz 23" descr="http://www.if.pw.edu.pl/~pluta/pl/dyd/mfj/wyklad/w4/segment2/obrazki/mai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if.pw.edu.pl/~pluta/pl/dyd/mfj/wyklad/w4/segment2/obrazki/main1.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203200"/>
                          </a:xfrm>
                          <a:prstGeom prst="rect">
                            <a:avLst/>
                          </a:prstGeom>
                          <a:noFill/>
                          <a:ln>
                            <a:noFill/>
                          </a:ln>
                        </pic:spPr>
                      </pic:pic>
                    </a:graphicData>
                  </a:graphic>
                </wp:inline>
              </w:drawing>
            </w:r>
            <w:r w:rsidRPr="007866C2">
              <w:rPr>
                <w:rFonts w:ascii="Times New Roman" w:eastAsia="Times New Roman" w:hAnsi="Times New Roman" w:cs="Times New Roman"/>
                <w:lang w:eastAsia="pl-PL"/>
              </w:rPr>
              <w:t>. Składowa ta równa jest składowej</w:t>
            </w:r>
            <w:r w:rsidRPr="00225043">
              <w:rPr>
                <w:rFonts w:ascii="Times New Roman" w:eastAsia="Times New Roman" w:hAnsi="Times New Roman" w:cs="Times New Roman"/>
                <w:lang w:eastAsia="pl-PL"/>
              </w:rPr>
              <w:t> </w:t>
            </w:r>
            <w:r w:rsidRPr="00225043">
              <w:rPr>
                <w:rFonts w:ascii="Times New Roman" w:eastAsia="Times New Roman" w:hAnsi="Times New Roman" w:cs="Times New Roman"/>
                <w:noProof/>
                <w:lang w:eastAsia="pl-PL"/>
              </w:rPr>
              <w:drawing>
                <wp:inline distT="0" distB="0" distL="0" distR="0" wp14:anchorId="7CE9E178" wp14:editId="337BC4DC">
                  <wp:extent cx="190500" cy="222250"/>
                  <wp:effectExtent l="0" t="0" r="0" b="6350"/>
                  <wp:docPr id="22" name="Obraz 22" descr="http://www.if.pw.edu.pl/~pluta/pl/dyd/mfj/wyklad/w4/segment2/obrazki/main.h5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if.pw.edu.pl/~pluta/pl/dyd/mfj/wyklad/w4/segment2/obrazki/main.h5a.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222250"/>
                          </a:xfrm>
                          <a:prstGeom prst="rect">
                            <a:avLst/>
                          </a:prstGeom>
                          <a:noFill/>
                          <a:ln>
                            <a:noFill/>
                          </a:ln>
                        </pic:spPr>
                      </pic:pic>
                    </a:graphicData>
                  </a:graphic>
                </wp:inline>
              </w:drawing>
            </w:r>
            <w:r w:rsidRPr="007866C2">
              <w:rPr>
                <w:rFonts w:ascii="Times New Roman" w:eastAsia="Times New Roman" w:hAnsi="Times New Roman" w:cs="Times New Roman"/>
                <w:lang w:eastAsia="pl-PL"/>
              </w:rPr>
              <w:t>.</w:t>
            </w:r>
          </w:p>
        </w:tc>
      </w:tr>
      <w:tr w:rsidR="00225043" w:rsidRPr="007866C2" w:rsidTr="007866C2">
        <w:trPr>
          <w:tblCellSpacing w:w="15" w:type="dxa"/>
        </w:trPr>
        <w:tc>
          <w:tcPr>
            <w:tcW w:w="2500" w:type="pct"/>
            <w:vAlign w:val="center"/>
            <w:hideMark/>
          </w:tcPr>
          <w:p w:rsidR="007866C2" w:rsidRPr="007866C2" w:rsidRDefault="007866C2" w:rsidP="007866C2">
            <w:pPr>
              <w:spacing w:after="0" w:line="240" w:lineRule="auto"/>
              <w:rPr>
                <w:rFonts w:ascii="Times New Roman" w:eastAsia="Times New Roman" w:hAnsi="Times New Roman" w:cs="Times New Roman"/>
                <w:lang w:eastAsia="pl-PL"/>
              </w:rPr>
            </w:pPr>
            <w:r w:rsidRPr="00225043">
              <w:rPr>
                <w:rFonts w:ascii="Times New Roman" w:eastAsia="Times New Roman" w:hAnsi="Times New Roman" w:cs="Times New Roman"/>
                <w:b/>
                <w:bCs/>
                <w:i/>
                <w:iCs/>
                <w:lang w:eastAsia="pl-PL"/>
              </w:rPr>
              <w:t>Rys 2.2.1.</w:t>
            </w:r>
            <w:r w:rsidRPr="00225043">
              <w:rPr>
                <w:rFonts w:ascii="Times New Roman" w:eastAsia="Times New Roman" w:hAnsi="Times New Roman" w:cs="Times New Roman"/>
                <w:i/>
                <w:iCs/>
                <w:lang w:eastAsia="pl-PL"/>
              </w:rPr>
              <w:t> Wektor indukcji magnetycznej i składowe wektora prędkości cząstki w układzie współrzędnych prostokątnych.</w:t>
            </w:r>
          </w:p>
        </w:tc>
        <w:tc>
          <w:tcPr>
            <w:tcW w:w="2500" w:type="pct"/>
            <w:vAlign w:val="center"/>
            <w:hideMark/>
          </w:tcPr>
          <w:p w:rsidR="007866C2" w:rsidRPr="007866C2" w:rsidRDefault="007866C2" w:rsidP="007866C2">
            <w:pPr>
              <w:spacing w:after="0" w:line="240" w:lineRule="auto"/>
              <w:rPr>
                <w:rFonts w:ascii="Times New Roman" w:eastAsia="Times New Roman" w:hAnsi="Times New Roman" w:cs="Times New Roman"/>
                <w:lang w:eastAsia="pl-PL"/>
              </w:rPr>
            </w:pPr>
          </w:p>
        </w:tc>
      </w:tr>
    </w:tbl>
    <w:p w:rsidR="007866C2" w:rsidRPr="007866C2" w:rsidRDefault="007866C2" w:rsidP="007866C2">
      <w:pPr>
        <w:spacing w:before="100" w:beforeAutospacing="1" w:after="100" w:afterAutospacing="1" w:line="240" w:lineRule="auto"/>
        <w:rPr>
          <w:rFonts w:ascii="Times New Roman" w:eastAsia="Times New Roman" w:hAnsi="Times New Roman" w:cs="Times New Roman"/>
          <w:lang w:eastAsia="pl-PL"/>
        </w:rPr>
      </w:pPr>
      <w:r w:rsidRPr="007866C2">
        <w:rPr>
          <w:rFonts w:ascii="Times New Roman" w:eastAsia="Times New Roman" w:hAnsi="Times New Roman" w:cs="Times New Roman"/>
          <w:lang w:eastAsia="pl-PL"/>
        </w:rPr>
        <w:t>Szczegółowe rozwiązanie układu równań Newtona dla ruchu cząstki w kierunkach</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b/>
          <w:bCs/>
          <w:i/>
          <w:iCs/>
          <w:lang w:eastAsia="pl-PL"/>
        </w:rPr>
        <w:t>X, Y, Z</w:t>
      </w:r>
      <w:r w:rsidRPr="00225043">
        <w:rPr>
          <w:rFonts w:ascii="Times New Roman" w:eastAsia="Times New Roman" w:hAnsi="Times New Roman" w:cs="Times New Roman"/>
          <w:lang w:eastAsia="pl-PL"/>
        </w:rPr>
        <w:t> </w:t>
      </w:r>
      <w:hyperlink r:id="rId38" w:history="1">
        <w:r w:rsidRPr="00225043">
          <w:rPr>
            <w:rFonts w:ascii="Times New Roman" w:eastAsia="Times New Roman" w:hAnsi="Times New Roman" w:cs="Times New Roman"/>
            <w:u w:val="single"/>
            <w:lang w:eastAsia="pl-PL"/>
          </w:rPr>
          <w:t>przedstawiamy oddzielnie </w:t>
        </w:r>
      </w:hyperlink>
      <w:r w:rsidRPr="007866C2">
        <w:rPr>
          <w:rFonts w:ascii="Times New Roman" w:eastAsia="Times New Roman" w:hAnsi="Times New Roman" w:cs="Times New Roman"/>
          <w:lang w:eastAsia="pl-PL"/>
        </w:rPr>
        <w:t>bowiem wymaga wykonania bardziej złożonych obliczeń. Tutaj podajemy jedynie krótką metodę pozwalającą na wyznaczenie promienia krzywizny i skoku linii śrubowej, po jakiej porusza się cząstka w polu magnetycznym.</w:t>
      </w:r>
    </w:p>
    <w:p w:rsidR="007866C2" w:rsidRPr="007866C2" w:rsidRDefault="007866C2" w:rsidP="007866C2">
      <w:pPr>
        <w:spacing w:before="100" w:beforeAutospacing="1" w:after="100" w:afterAutospacing="1" w:line="240" w:lineRule="auto"/>
        <w:rPr>
          <w:rFonts w:ascii="Times New Roman" w:eastAsia="Times New Roman" w:hAnsi="Times New Roman" w:cs="Times New Roman"/>
          <w:lang w:eastAsia="pl-PL"/>
        </w:rPr>
      </w:pPr>
      <w:r w:rsidRPr="007866C2">
        <w:rPr>
          <w:rFonts w:ascii="Times New Roman" w:eastAsia="Times New Roman" w:hAnsi="Times New Roman" w:cs="Times New Roman"/>
          <w:lang w:eastAsia="pl-PL"/>
        </w:rPr>
        <w:t>Ruch cząstki można opisać jako złożenie dwóch niezależnych ruchów: wzdłuż osi</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b/>
          <w:bCs/>
          <w:i/>
          <w:iCs/>
          <w:lang w:eastAsia="pl-PL"/>
        </w:rPr>
        <w:t>Z</w:t>
      </w:r>
      <w:r w:rsidRPr="00225043">
        <w:rPr>
          <w:rFonts w:ascii="Times New Roman" w:eastAsia="Times New Roman" w:hAnsi="Times New Roman" w:cs="Times New Roman"/>
          <w:lang w:eastAsia="pl-PL"/>
        </w:rPr>
        <w:t> </w:t>
      </w:r>
      <w:proofErr w:type="spellStart"/>
      <w:r w:rsidRPr="007866C2">
        <w:rPr>
          <w:rFonts w:ascii="Times New Roman" w:eastAsia="Times New Roman" w:hAnsi="Times New Roman" w:cs="Times New Roman"/>
          <w:lang w:eastAsia="pl-PL"/>
        </w:rPr>
        <w:t>z</w:t>
      </w:r>
      <w:proofErr w:type="spellEnd"/>
      <w:r w:rsidRPr="007866C2">
        <w:rPr>
          <w:rFonts w:ascii="Times New Roman" w:eastAsia="Times New Roman" w:hAnsi="Times New Roman" w:cs="Times New Roman"/>
          <w:lang w:eastAsia="pl-PL"/>
        </w:rPr>
        <w:t xml:space="preserve"> prędkością</w:t>
      </w:r>
      <w:r w:rsidRPr="00225043">
        <w:rPr>
          <w:rFonts w:ascii="Times New Roman" w:eastAsia="Times New Roman" w:hAnsi="Times New Roman" w:cs="Times New Roman"/>
          <w:lang w:eastAsia="pl-PL"/>
        </w:rPr>
        <w:t> </w:t>
      </w:r>
      <w:r w:rsidRPr="00225043">
        <w:rPr>
          <w:rFonts w:ascii="Times New Roman" w:eastAsia="Times New Roman" w:hAnsi="Times New Roman" w:cs="Times New Roman"/>
          <w:noProof/>
          <w:lang w:eastAsia="pl-PL"/>
        </w:rPr>
        <w:drawing>
          <wp:inline distT="0" distB="0" distL="0" distR="0" wp14:anchorId="0606C8F8" wp14:editId="4D589142">
            <wp:extent cx="190500" cy="222250"/>
            <wp:effectExtent l="0" t="0" r="0" b="6350"/>
            <wp:docPr id="21" name="Obraz 21" descr="http://www.if.pw.edu.pl/~pluta/pl/dyd/mfj/wyklad/w4/segment2/obrazki/main.h5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if.pw.edu.pl/~pluta/pl/dyd/mfj/wyklad/w4/segment2/obrazki/main.h5a.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222250"/>
                    </a:xfrm>
                    <a:prstGeom prst="rect">
                      <a:avLst/>
                    </a:prstGeom>
                    <a:noFill/>
                    <a:ln>
                      <a:noFill/>
                    </a:ln>
                  </pic:spPr>
                </pic:pic>
              </a:graphicData>
            </a:graphic>
          </wp:inline>
        </w:drawing>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i w płaszczyźnie</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b/>
          <w:bCs/>
          <w:i/>
          <w:iCs/>
          <w:lang w:eastAsia="pl-PL"/>
        </w:rPr>
        <w:t>XY</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z prędkością</w:t>
      </w:r>
      <w:r w:rsidRPr="00225043">
        <w:rPr>
          <w:rFonts w:ascii="Times New Roman" w:eastAsia="Times New Roman" w:hAnsi="Times New Roman" w:cs="Times New Roman"/>
          <w:lang w:eastAsia="pl-PL"/>
        </w:rPr>
        <w:t> </w:t>
      </w:r>
      <w:r w:rsidRPr="00225043">
        <w:rPr>
          <w:rFonts w:ascii="Times New Roman" w:eastAsia="Times New Roman" w:hAnsi="Times New Roman" w:cs="Times New Roman"/>
          <w:noProof/>
          <w:lang w:eastAsia="pl-PL"/>
        </w:rPr>
        <w:drawing>
          <wp:inline distT="0" distB="0" distL="0" distR="0" wp14:anchorId="4EFDAE7F" wp14:editId="751C2995">
            <wp:extent cx="203200" cy="222250"/>
            <wp:effectExtent l="0" t="0" r="6350" b="6350"/>
            <wp:docPr id="20" name="Obraz 20" descr="http://www.if.pw.edu.pl/~pluta/pl/dyd/mfj/wyklad/w4/segment2/obrazki/main.h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if.pw.edu.pl/~pluta/pl/dyd/mfj/wyklad/w4/segment2/obrazki/main.h3a.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3200" cy="222250"/>
                    </a:xfrm>
                    <a:prstGeom prst="rect">
                      <a:avLst/>
                    </a:prstGeom>
                    <a:noFill/>
                    <a:ln>
                      <a:noFill/>
                    </a:ln>
                  </pic:spPr>
                </pic:pic>
              </a:graphicData>
            </a:graphic>
          </wp:inline>
        </w:drawing>
      </w:r>
      <w:r w:rsidRPr="007866C2">
        <w:rPr>
          <w:rFonts w:ascii="Times New Roman" w:eastAsia="Times New Roman" w:hAnsi="Times New Roman" w:cs="Times New Roman"/>
          <w:lang w:eastAsia="pl-PL"/>
        </w:rPr>
        <w:t>.</w:t>
      </w:r>
    </w:p>
    <w:p w:rsidR="007866C2" w:rsidRPr="007866C2" w:rsidRDefault="007866C2" w:rsidP="007866C2">
      <w:pPr>
        <w:spacing w:before="100" w:beforeAutospacing="1" w:after="100" w:afterAutospacing="1" w:line="240" w:lineRule="auto"/>
        <w:rPr>
          <w:rFonts w:ascii="Times New Roman" w:eastAsia="Times New Roman" w:hAnsi="Times New Roman" w:cs="Times New Roman"/>
          <w:lang w:eastAsia="pl-PL"/>
        </w:rPr>
      </w:pPr>
      <w:r w:rsidRPr="007866C2">
        <w:rPr>
          <w:rFonts w:ascii="Times New Roman" w:eastAsia="Times New Roman" w:hAnsi="Times New Roman" w:cs="Times New Roman"/>
          <w:b/>
          <w:bCs/>
          <w:lang w:eastAsia="pl-PL"/>
        </w:rPr>
        <w:t>Ruch wzdłuż osi Z:</w:t>
      </w:r>
      <w:r w:rsidRPr="00225043">
        <w:rPr>
          <w:rFonts w:ascii="Times New Roman" w:eastAsia="Times New Roman" w:hAnsi="Times New Roman" w:cs="Times New Roman"/>
          <w:b/>
          <w:bCs/>
          <w:lang w:eastAsia="pl-PL"/>
        </w:rPr>
        <w:t> </w:t>
      </w:r>
      <w:r w:rsidRPr="007866C2">
        <w:rPr>
          <w:rFonts w:ascii="Times New Roman" w:eastAsia="Times New Roman" w:hAnsi="Times New Roman" w:cs="Times New Roman"/>
          <w:lang w:eastAsia="pl-PL"/>
        </w:rPr>
        <w:t>Kierunek siły Lorentza jest prostopadły do wektora</w:t>
      </w:r>
      <w:r w:rsidRPr="00225043">
        <w:rPr>
          <w:rFonts w:ascii="Times New Roman" w:eastAsia="Times New Roman" w:hAnsi="Times New Roman" w:cs="Times New Roman"/>
          <w:lang w:eastAsia="pl-PL"/>
        </w:rPr>
        <w:t> </w:t>
      </w:r>
      <w:r w:rsidRPr="00225043">
        <w:rPr>
          <w:rFonts w:ascii="Times New Roman" w:eastAsia="Times New Roman" w:hAnsi="Times New Roman" w:cs="Times New Roman"/>
          <w:noProof/>
          <w:lang w:eastAsia="pl-PL"/>
        </w:rPr>
        <w:drawing>
          <wp:inline distT="0" distB="0" distL="0" distR="0" wp14:anchorId="3D367B4C" wp14:editId="6E24DA63">
            <wp:extent cx="152400" cy="203200"/>
            <wp:effectExtent l="0" t="0" r="0" b="6350"/>
            <wp:docPr id="19" name="Obraz 19" descr="http://www.if.pw.edu.pl/~pluta/pl/dyd/mfj/wyklad/w4/segment2/obrazki/mai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if.pw.edu.pl/~pluta/pl/dyd/mfj/wyklad/w4/segment2/obrazki/main1.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203200"/>
                    </a:xfrm>
                    <a:prstGeom prst="rect">
                      <a:avLst/>
                    </a:prstGeom>
                    <a:noFill/>
                    <a:ln>
                      <a:noFill/>
                    </a:ln>
                  </pic:spPr>
                </pic:pic>
              </a:graphicData>
            </a:graphic>
          </wp:inline>
        </w:drawing>
      </w:r>
      <w:r w:rsidRPr="007866C2">
        <w:rPr>
          <w:rFonts w:ascii="Times New Roman" w:eastAsia="Times New Roman" w:hAnsi="Times New Roman" w:cs="Times New Roman"/>
          <w:lang w:eastAsia="pl-PL"/>
        </w:rPr>
        <w:t>, a więc składowa siły w kierunku osi</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b/>
          <w:bCs/>
          <w:i/>
          <w:iCs/>
          <w:lang w:eastAsia="pl-PL"/>
        </w:rPr>
        <w:t>Z</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wynosi zero. Ruch wzdłuż osi</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b/>
          <w:bCs/>
          <w:i/>
          <w:iCs/>
          <w:lang w:eastAsia="pl-PL"/>
        </w:rPr>
        <w:t>Z</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jest więc ruchem jednostajnym z prędkością</w:t>
      </w:r>
      <w:r w:rsidRPr="00225043">
        <w:rPr>
          <w:rFonts w:ascii="Times New Roman" w:eastAsia="Times New Roman" w:hAnsi="Times New Roman" w:cs="Times New Roman"/>
          <w:lang w:eastAsia="pl-PL"/>
        </w:rPr>
        <w:t> </w:t>
      </w:r>
      <w:r w:rsidRPr="00225043">
        <w:rPr>
          <w:rFonts w:ascii="Times New Roman" w:eastAsia="Times New Roman" w:hAnsi="Times New Roman" w:cs="Times New Roman"/>
          <w:noProof/>
          <w:lang w:eastAsia="pl-PL"/>
        </w:rPr>
        <w:drawing>
          <wp:inline distT="0" distB="0" distL="0" distR="0" wp14:anchorId="618E6629" wp14:editId="2EF21221">
            <wp:extent cx="190500" cy="222250"/>
            <wp:effectExtent l="0" t="0" r="0" b="6350"/>
            <wp:docPr id="18" name="Obraz 18" descr="http://www.if.pw.edu.pl/~pluta/pl/dyd/mfj/wyklad/w4/segment2/obrazki/main.h5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if.pw.edu.pl/~pluta/pl/dyd/mfj/wyklad/w4/segment2/obrazki/main.h5a.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222250"/>
                    </a:xfrm>
                    <a:prstGeom prst="rect">
                      <a:avLst/>
                    </a:prstGeom>
                    <a:noFill/>
                    <a:ln>
                      <a:noFill/>
                    </a:ln>
                  </pic:spPr>
                </pic:pic>
              </a:graphicData>
            </a:graphic>
          </wp:inline>
        </w:drawing>
      </w:r>
      <w:r w:rsidRPr="007866C2">
        <w:rPr>
          <w:rFonts w:ascii="Times New Roman" w:eastAsia="Times New Roman" w:hAnsi="Times New Roman" w:cs="Times New Roman"/>
          <w:lang w:eastAsia="pl-PL"/>
        </w:rPr>
        <w:t>.</w:t>
      </w:r>
    </w:p>
    <w:p w:rsidR="007866C2" w:rsidRPr="007866C2" w:rsidRDefault="007866C2" w:rsidP="00225043">
      <w:pPr>
        <w:pStyle w:val="Bezodstpw"/>
        <w:rPr>
          <w:lang w:eastAsia="pl-PL"/>
        </w:rPr>
      </w:pPr>
      <w:r w:rsidRPr="007866C2">
        <w:rPr>
          <w:b/>
          <w:bCs/>
          <w:lang w:eastAsia="pl-PL"/>
        </w:rPr>
        <w:t>Ruch w płaszczyźnie XY:</w:t>
      </w:r>
      <w:r w:rsidRPr="00225043">
        <w:rPr>
          <w:lang w:eastAsia="pl-PL"/>
        </w:rPr>
        <w:t> </w:t>
      </w:r>
      <w:r w:rsidRPr="007866C2">
        <w:rPr>
          <w:lang w:eastAsia="pl-PL"/>
        </w:rPr>
        <w:t>Wartość siły Lorentza można zapisać w postaci skalarnej jako</w:t>
      </w:r>
    </w:p>
    <w:tbl>
      <w:tblPr>
        <w:tblW w:w="4106" w:type="pct"/>
        <w:tblCellSpacing w:w="15" w:type="dxa"/>
        <w:tblCellMar>
          <w:top w:w="15" w:type="dxa"/>
          <w:left w:w="15" w:type="dxa"/>
          <w:bottom w:w="15" w:type="dxa"/>
          <w:right w:w="15" w:type="dxa"/>
        </w:tblCellMar>
        <w:tblLook w:val="04A0" w:firstRow="1" w:lastRow="0" w:firstColumn="1" w:lastColumn="0" w:noHBand="0" w:noVBand="1"/>
      </w:tblPr>
      <w:tblGrid>
        <w:gridCol w:w="7962"/>
        <w:gridCol w:w="726"/>
      </w:tblGrid>
      <w:tr w:rsidR="00225043" w:rsidRPr="007866C2" w:rsidTr="00225043">
        <w:trPr>
          <w:trHeight w:val="155"/>
          <w:tblCellSpacing w:w="15" w:type="dxa"/>
        </w:trPr>
        <w:tc>
          <w:tcPr>
            <w:tcW w:w="4556" w:type="pct"/>
            <w:vAlign w:val="center"/>
            <w:hideMark/>
          </w:tcPr>
          <w:p w:rsidR="007866C2" w:rsidRPr="007866C2" w:rsidRDefault="007866C2" w:rsidP="00225043">
            <w:pPr>
              <w:pStyle w:val="Bezodstpw"/>
              <w:rPr>
                <w:lang w:eastAsia="pl-PL"/>
              </w:rPr>
            </w:pPr>
            <w:r w:rsidRPr="00225043">
              <w:rPr>
                <w:noProof/>
                <w:lang w:eastAsia="pl-PL"/>
              </w:rPr>
              <w:drawing>
                <wp:inline distT="0" distB="0" distL="0" distR="0" wp14:anchorId="59FAFEEB" wp14:editId="0D125FAE">
                  <wp:extent cx="612321" cy="158750"/>
                  <wp:effectExtent l="0" t="0" r="0" b="0"/>
                  <wp:docPr id="17" name="Obraz 17" descr="http://www.if.pw.edu.pl/~pluta/pl/dyd/mfj/wyklad/w4/segment2/MAI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if.pw.edu.pl/~pluta/pl/dyd/mfj/wyklad/w4/segment2/MAIN.H1.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2321" cy="158750"/>
                          </a:xfrm>
                          <a:prstGeom prst="rect">
                            <a:avLst/>
                          </a:prstGeom>
                          <a:noFill/>
                          <a:ln>
                            <a:noFill/>
                          </a:ln>
                        </pic:spPr>
                      </pic:pic>
                    </a:graphicData>
                  </a:graphic>
                </wp:inline>
              </w:drawing>
            </w:r>
            <w:r w:rsidRPr="007866C2">
              <w:rPr>
                <w:lang w:eastAsia="pl-PL"/>
              </w:rPr>
              <w:t>.</w:t>
            </w:r>
          </w:p>
        </w:tc>
        <w:tc>
          <w:tcPr>
            <w:tcW w:w="392" w:type="pct"/>
            <w:vAlign w:val="center"/>
            <w:hideMark/>
          </w:tcPr>
          <w:p w:rsidR="007866C2" w:rsidRPr="007866C2" w:rsidRDefault="007866C2" w:rsidP="00225043">
            <w:pPr>
              <w:pStyle w:val="Bezodstpw"/>
              <w:rPr>
                <w:lang w:eastAsia="pl-PL"/>
              </w:rPr>
            </w:pPr>
          </w:p>
        </w:tc>
      </w:tr>
    </w:tbl>
    <w:p w:rsidR="007866C2" w:rsidRPr="007866C2" w:rsidRDefault="007866C2" w:rsidP="00225043">
      <w:pPr>
        <w:pStyle w:val="Bezodstpw"/>
        <w:rPr>
          <w:lang w:eastAsia="pl-PL"/>
        </w:rPr>
      </w:pPr>
      <w:r w:rsidRPr="007866C2">
        <w:rPr>
          <w:lang w:eastAsia="pl-PL"/>
        </w:rPr>
        <w:t>Zgodnie z definicją iloczynu wektorowego, siła ta skierowana jest zawsze prostopadle do prędkości</w:t>
      </w:r>
      <w:r w:rsidRPr="00225043">
        <w:rPr>
          <w:lang w:eastAsia="pl-PL"/>
        </w:rPr>
        <w:t> </w:t>
      </w:r>
      <w:r w:rsidRPr="00225043">
        <w:rPr>
          <w:noProof/>
          <w:lang w:eastAsia="pl-PL"/>
        </w:rPr>
        <w:drawing>
          <wp:inline distT="0" distB="0" distL="0" distR="0" wp14:anchorId="14ED55AE" wp14:editId="6FFCA1EA">
            <wp:extent cx="203200" cy="222250"/>
            <wp:effectExtent l="0" t="0" r="6350" b="6350"/>
            <wp:docPr id="16" name="Obraz 16" descr="http://www.if.pw.edu.pl/~pluta/pl/dyd/mfj/wyklad/w4/segment2/obrazki/main.h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if.pw.edu.pl/~pluta/pl/dyd/mfj/wyklad/w4/segment2/obrazki/main.h3a.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3200" cy="222250"/>
                    </a:xfrm>
                    <a:prstGeom prst="rect">
                      <a:avLst/>
                    </a:prstGeom>
                    <a:noFill/>
                    <a:ln>
                      <a:noFill/>
                    </a:ln>
                  </pic:spPr>
                </pic:pic>
              </a:graphicData>
            </a:graphic>
          </wp:inline>
        </w:drawing>
      </w:r>
      <w:r w:rsidRPr="007866C2">
        <w:rPr>
          <w:lang w:eastAsia="pl-PL"/>
        </w:rPr>
        <w:t>, może więc zmieniać jedynie kierunek prędkości, a nie jej wartość. Siła o takiej własności jest siłą dośrodkową - pod jej wpływem cząstka porusza się po okręgu, którego promień można wyznaczyć z równania</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696"/>
        <w:gridCol w:w="884"/>
      </w:tblGrid>
      <w:tr w:rsidR="00225043" w:rsidRPr="007866C2" w:rsidTr="007866C2">
        <w:trPr>
          <w:tblCellSpacing w:w="15" w:type="dxa"/>
        </w:trPr>
        <w:tc>
          <w:tcPr>
            <w:tcW w:w="4600" w:type="pct"/>
            <w:vAlign w:val="center"/>
            <w:hideMark/>
          </w:tcPr>
          <w:p w:rsidR="007866C2" w:rsidRPr="007866C2" w:rsidRDefault="007866C2" w:rsidP="00225043">
            <w:pPr>
              <w:pStyle w:val="Bezodstpw"/>
              <w:rPr>
                <w:lang w:eastAsia="pl-PL"/>
              </w:rPr>
            </w:pPr>
            <w:r w:rsidRPr="00225043">
              <w:rPr>
                <w:noProof/>
                <w:lang w:eastAsia="pl-PL"/>
              </w:rPr>
              <w:drawing>
                <wp:inline distT="0" distB="0" distL="0" distR="0" wp14:anchorId="4CC33BB4" wp14:editId="78D64BD1">
                  <wp:extent cx="1092200" cy="438150"/>
                  <wp:effectExtent l="0" t="0" r="0" b="0"/>
                  <wp:docPr id="15" name="Obraz 15" descr="http://www.if.pw.edu.pl/~pluta/pl/dyd/mfj/wyklad/w4/segment2/MAIN.H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if.pw.edu.pl/~pluta/pl/dyd/mfj/wyklad/w4/segment2/MAIN.H2.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92200" cy="438150"/>
                          </a:xfrm>
                          <a:prstGeom prst="rect">
                            <a:avLst/>
                          </a:prstGeom>
                          <a:noFill/>
                          <a:ln>
                            <a:noFill/>
                          </a:ln>
                        </pic:spPr>
                      </pic:pic>
                    </a:graphicData>
                  </a:graphic>
                </wp:inline>
              </w:drawing>
            </w:r>
            <w:r w:rsidRPr="007866C2">
              <w:rPr>
                <w:lang w:eastAsia="pl-PL"/>
              </w:rPr>
              <w:t>.</w:t>
            </w:r>
            <w:bookmarkStart w:id="0" w:name="_GoBack"/>
            <w:bookmarkEnd w:id="0"/>
          </w:p>
        </w:tc>
        <w:tc>
          <w:tcPr>
            <w:tcW w:w="400" w:type="pct"/>
            <w:vAlign w:val="center"/>
            <w:hideMark/>
          </w:tcPr>
          <w:p w:rsidR="007866C2" w:rsidRPr="007866C2" w:rsidRDefault="007866C2" w:rsidP="00225043">
            <w:pPr>
              <w:pStyle w:val="Bezodstpw"/>
              <w:rPr>
                <w:lang w:eastAsia="pl-PL"/>
              </w:rPr>
            </w:pPr>
            <w:r w:rsidRPr="007866C2">
              <w:rPr>
                <w:lang w:eastAsia="pl-PL"/>
              </w:rPr>
              <w:t>(2.2.3)</w:t>
            </w:r>
          </w:p>
        </w:tc>
      </w:tr>
    </w:tbl>
    <w:p w:rsidR="007866C2" w:rsidRPr="007866C2" w:rsidRDefault="007866C2" w:rsidP="00225043">
      <w:pPr>
        <w:pStyle w:val="Bezodstpw"/>
        <w:rPr>
          <w:lang w:eastAsia="pl-PL"/>
        </w:rPr>
      </w:pPr>
      <w:r w:rsidRPr="007866C2">
        <w:rPr>
          <w:lang w:eastAsia="pl-PL"/>
        </w:rPr>
        <w:t>gdzie wyrażenie po prawej stronie, to znany wzór na siłę odśrodkową w ruchu po okręgu.</w:t>
      </w:r>
    </w:p>
    <w:p w:rsidR="007866C2" w:rsidRPr="007866C2" w:rsidRDefault="007866C2" w:rsidP="00225043">
      <w:pPr>
        <w:pStyle w:val="Bezodstpw"/>
        <w:rPr>
          <w:lang w:eastAsia="pl-PL"/>
        </w:rPr>
      </w:pPr>
      <w:r w:rsidRPr="007866C2">
        <w:rPr>
          <w:lang w:eastAsia="pl-PL"/>
        </w:rPr>
        <w:t>Z wyrażenia (2.2.3) wyznaczamy więc promień okręgu,</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696"/>
        <w:gridCol w:w="884"/>
      </w:tblGrid>
      <w:tr w:rsidR="00225043" w:rsidRPr="007866C2" w:rsidTr="007866C2">
        <w:trPr>
          <w:tblCellSpacing w:w="15" w:type="dxa"/>
        </w:trPr>
        <w:tc>
          <w:tcPr>
            <w:tcW w:w="4600" w:type="pct"/>
            <w:vAlign w:val="center"/>
            <w:hideMark/>
          </w:tcPr>
          <w:p w:rsidR="007866C2" w:rsidRPr="007866C2" w:rsidRDefault="007866C2" w:rsidP="007866C2">
            <w:pPr>
              <w:spacing w:before="100" w:beforeAutospacing="1" w:after="100" w:afterAutospacing="1" w:line="240" w:lineRule="auto"/>
              <w:jc w:val="center"/>
              <w:rPr>
                <w:rFonts w:ascii="Times New Roman" w:eastAsia="Times New Roman" w:hAnsi="Times New Roman" w:cs="Times New Roman"/>
                <w:lang w:eastAsia="pl-PL"/>
              </w:rPr>
            </w:pPr>
            <w:r w:rsidRPr="00225043">
              <w:rPr>
                <w:rFonts w:ascii="Times New Roman" w:eastAsia="Times New Roman" w:hAnsi="Times New Roman" w:cs="Times New Roman"/>
                <w:noProof/>
                <w:lang w:eastAsia="pl-PL"/>
              </w:rPr>
              <w:drawing>
                <wp:inline distT="0" distB="0" distL="0" distR="0" wp14:anchorId="2EA4C7E9" wp14:editId="0295F484">
                  <wp:extent cx="742950" cy="438150"/>
                  <wp:effectExtent l="0" t="0" r="0" b="0"/>
                  <wp:docPr id="14" name="Obraz 14" descr="http://www.if.pw.edu.pl/~pluta/pl/dyd/mfj/wyklad/w4/segment2/MAIN.H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if.pw.edu.pl/~pluta/pl/dyd/mfj/wyklad/w4/segment2/MAIN.H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42950" cy="438150"/>
                          </a:xfrm>
                          <a:prstGeom prst="rect">
                            <a:avLst/>
                          </a:prstGeom>
                          <a:noFill/>
                          <a:ln>
                            <a:noFill/>
                          </a:ln>
                        </pic:spPr>
                      </pic:pic>
                    </a:graphicData>
                  </a:graphic>
                </wp:inline>
              </w:drawing>
            </w:r>
          </w:p>
        </w:tc>
        <w:tc>
          <w:tcPr>
            <w:tcW w:w="400" w:type="pct"/>
            <w:vAlign w:val="center"/>
            <w:hideMark/>
          </w:tcPr>
          <w:p w:rsidR="007866C2" w:rsidRPr="007866C2" w:rsidRDefault="007866C2" w:rsidP="007866C2">
            <w:pPr>
              <w:spacing w:after="0" w:line="240" w:lineRule="auto"/>
              <w:rPr>
                <w:rFonts w:ascii="Times New Roman" w:eastAsia="Times New Roman" w:hAnsi="Times New Roman" w:cs="Times New Roman"/>
                <w:lang w:eastAsia="pl-PL"/>
              </w:rPr>
            </w:pPr>
            <w:r w:rsidRPr="007866C2">
              <w:rPr>
                <w:rFonts w:ascii="Times New Roman" w:eastAsia="Times New Roman" w:hAnsi="Times New Roman" w:cs="Times New Roman"/>
                <w:lang w:eastAsia="pl-PL"/>
              </w:rPr>
              <w:t>(2.2.4)</w:t>
            </w:r>
          </w:p>
        </w:tc>
      </w:tr>
    </w:tbl>
    <w:p w:rsidR="007866C2" w:rsidRPr="007866C2" w:rsidRDefault="007866C2" w:rsidP="007866C2">
      <w:pPr>
        <w:spacing w:before="100" w:beforeAutospacing="1" w:after="100" w:afterAutospacing="1" w:line="240" w:lineRule="auto"/>
        <w:rPr>
          <w:rFonts w:ascii="Times New Roman" w:eastAsia="Times New Roman" w:hAnsi="Times New Roman" w:cs="Times New Roman"/>
          <w:lang w:eastAsia="pl-PL"/>
        </w:rPr>
      </w:pPr>
      <w:r w:rsidRPr="007866C2">
        <w:rPr>
          <w:rFonts w:ascii="Times New Roman" w:eastAsia="Times New Roman" w:hAnsi="Times New Roman" w:cs="Times New Roman"/>
          <w:lang w:eastAsia="pl-PL"/>
        </w:rPr>
        <w:t>gdzie iloczyn</w:t>
      </w:r>
      <w:r w:rsidRPr="00225043">
        <w:rPr>
          <w:rFonts w:ascii="Times New Roman" w:eastAsia="Times New Roman" w:hAnsi="Times New Roman" w:cs="Times New Roman"/>
          <w:lang w:eastAsia="pl-PL"/>
        </w:rPr>
        <w:t> </w:t>
      </w:r>
      <w:r w:rsidRPr="00225043">
        <w:rPr>
          <w:rFonts w:ascii="Times New Roman" w:eastAsia="Times New Roman" w:hAnsi="Times New Roman" w:cs="Times New Roman"/>
          <w:noProof/>
          <w:lang w:eastAsia="pl-PL"/>
        </w:rPr>
        <mc:AlternateContent>
          <mc:Choice Requires="wps">
            <w:drawing>
              <wp:inline distT="0" distB="0" distL="0" distR="0" wp14:anchorId="521BFC80" wp14:editId="16B2A3B4">
                <wp:extent cx="787400" cy="209550"/>
                <wp:effectExtent l="0" t="0" r="0" b="0"/>
                <wp:docPr id="13" name="Prostokąt 13" descr="http://www.if.pw.edu.pl/~pluta/pl/dyd/mfj/wyklad/w4/segment2/obrazki/MAIN.H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74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Prostokąt 13" o:spid="_x0000_s1026" alt="http://www.if.pw.edu.pl/~pluta/pl/dyd/mfj/wyklad/w4/segment2/obrazki/MAIN.H2.gif" style="width:62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" filled="f" stroked="f">
                <o:lock v:ext="edit" aspectratio="t"/>
                <w10:anchorlock/>
              </v:rect>
            </w:pict>
          </mc:Fallback>
        </mc:AlternateConten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jest tzw. "składową poprzeczną" pędu cząstki. Okres ruchu wynosi</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696"/>
        <w:gridCol w:w="884"/>
      </w:tblGrid>
      <w:tr w:rsidR="00225043" w:rsidRPr="007866C2" w:rsidTr="007866C2">
        <w:trPr>
          <w:tblCellSpacing w:w="15" w:type="dxa"/>
        </w:trPr>
        <w:tc>
          <w:tcPr>
            <w:tcW w:w="4600" w:type="pct"/>
            <w:vAlign w:val="center"/>
            <w:hideMark/>
          </w:tcPr>
          <w:p w:rsidR="007866C2" w:rsidRPr="007866C2" w:rsidRDefault="007866C2" w:rsidP="007866C2">
            <w:pPr>
              <w:spacing w:before="100" w:beforeAutospacing="1" w:after="100" w:afterAutospacing="1" w:line="240" w:lineRule="auto"/>
              <w:jc w:val="center"/>
              <w:rPr>
                <w:rFonts w:ascii="Times New Roman" w:eastAsia="Times New Roman" w:hAnsi="Times New Roman" w:cs="Times New Roman"/>
                <w:lang w:eastAsia="pl-PL"/>
              </w:rPr>
            </w:pPr>
            <w:r w:rsidRPr="00225043">
              <w:rPr>
                <w:rFonts w:ascii="Times New Roman" w:eastAsia="Times New Roman" w:hAnsi="Times New Roman" w:cs="Times New Roman"/>
                <w:noProof/>
                <w:lang w:eastAsia="pl-PL"/>
              </w:rPr>
              <w:drawing>
                <wp:inline distT="0" distB="0" distL="0" distR="0" wp14:anchorId="69A4C15E" wp14:editId="709B1467">
                  <wp:extent cx="2355850" cy="438150"/>
                  <wp:effectExtent l="0" t="0" r="6350" b="0"/>
                  <wp:docPr id="12" name="Obraz 12" descr="http://www.if.pw.edu.pl/~pluta/pl/dyd/mfj/wyklad/w4/segment2/MAIN.H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f.pw.edu.pl/~pluta/pl/dyd/mfj/wyklad/w4/segment2/MAIN.H4.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55850" cy="438150"/>
                          </a:xfrm>
                          <a:prstGeom prst="rect">
                            <a:avLst/>
                          </a:prstGeom>
                          <a:noFill/>
                          <a:ln>
                            <a:noFill/>
                          </a:ln>
                        </pic:spPr>
                      </pic:pic>
                    </a:graphicData>
                  </a:graphic>
                </wp:inline>
              </w:drawing>
            </w:r>
          </w:p>
        </w:tc>
        <w:tc>
          <w:tcPr>
            <w:tcW w:w="400" w:type="pct"/>
            <w:vAlign w:val="center"/>
            <w:hideMark/>
          </w:tcPr>
          <w:p w:rsidR="007866C2" w:rsidRPr="007866C2" w:rsidRDefault="007866C2" w:rsidP="007866C2">
            <w:pPr>
              <w:spacing w:after="0" w:line="240" w:lineRule="auto"/>
              <w:rPr>
                <w:rFonts w:ascii="Times New Roman" w:eastAsia="Times New Roman" w:hAnsi="Times New Roman" w:cs="Times New Roman"/>
                <w:lang w:eastAsia="pl-PL"/>
              </w:rPr>
            </w:pPr>
            <w:r w:rsidRPr="007866C2">
              <w:rPr>
                <w:rFonts w:ascii="Times New Roman" w:eastAsia="Times New Roman" w:hAnsi="Times New Roman" w:cs="Times New Roman"/>
                <w:lang w:eastAsia="pl-PL"/>
              </w:rPr>
              <w:t>(2.2.5)</w:t>
            </w:r>
          </w:p>
        </w:tc>
      </w:tr>
    </w:tbl>
    <w:p w:rsidR="007866C2" w:rsidRPr="007866C2" w:rsidRDefault="007866C2" w:rsidP="007866C2">
      <w:pPr>
        <w:spacing w:before="100" w:beforeAutospacing="1" w:after="100" w:afterAutospacing="1" w:line="240" w:lineRule="auto"/>
        <w:rPr>
          <w:rFonts w:ascii="Times New Roman" w:eastAsia="Times New Roman" w:hAnsi="Times New Roman" w:cs="Times New Roman"/>
          <w:lang w:eastAsia="pl-PL"/>
        </w:rPr>
      </w:pPr>
      <w:r w:rsidRPr="007866C2">
        <w:rPr>
          <w:rFonts w:ascii="Times New Roman" w:eastAsia="Times New Roman" w:hAnsi="Times New Roman" w:cs="Times New Roman"/>
          <w:lang w:eastAsia="pl-PL"/>
        </w:rPr>
        <w:t>Częstość kołowa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696"/>
        <w:gridCol w:w="884"/>
      </w:tblGrid>
      <w:tr w:rsidR="00225043" w:rsidRPr="007866C2" w:rsidTr="007866C2">
        <w:trPr>
          <w:tblCellSpacing w:w="15" w:type="dxa"/>
        </w:trPr>
        <w:tc>
          <w:tcPr>
            <w:tcW w:w="4600" w:type="pct"/>
            <w:vAlign w:val="center"/>
            <w:hideMark/>
          </w:tcPr>
          <w:p w:rsidR="007866C2" w:rsidRPr="007866C2" w:rsidRDefault="007866C2" w:rsidP="007866C2">
            <w:pPr>
              <w:spacing w:before="100" w:beforeAutospacing="1" w:after="100" w:afterAutospacing="1" w:line="240" w:lineRule="auto"/>
              <w:jc w:val="center"/>
              <w:rPr>
                <w:rFonts w:ascii="Times New Roman" w:eastAsia="Times New Roman" w:hAnsi="Times New Roman" w:cs="Times New Roman"/>
                <w:lang w:eastAsia="pl-PL"/>
              </w:rPr>
            </w:pPr>
            <w:r w:rsidRPr="00225043">
              <w:rPr>
                <w:rFonts w:ascii="Times New Roman" w:eastAsia="Times New Roman" w:hAnsi="Times New Roman" w:cs="Times New Roman"/>
                <w:noProof/>
                <w:lang w:eastAsia="pl-PL"/>
              </w:rPr>
              <w:lastRenderedPageBreak/>
              <w:drawing>
                <wp:inline distT="0" distB="0" distL="0" distR="0" wp14:anchorId="5EEB021C" wp14:editId="78BCD272">
                  <wp:extent cx="1047750" cy="400050"/>
                  <wp:effectExtent l="0" t="0" r="0" b="0"/>
                  <wp:docPr id="11" name="Obraz 11" descr="http://www.if.pw.edu.pl/~pluta/pl/dyd/mfj/wyklad/w4/segment2/MAIN.H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if.pw.edu.pl/~pluta/pl/dyd/mfj/wyklad/w4/segment2/MAIN.H5.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0" cy="400050"/>
                          </a:xfrm>
                          <a:prstGeom prst="rect">
                            <a:avLst/>
                          </a:prstGeom>
                          <a:noFill/>
                          <a:ln>
                            <a:noFill/>
                          </a:ln>
                        </pic:spPr>
                      </pic:pic>
                    </a:graphicData>
                  </a:graphic>
                </wp:inline>
              </w:drawing>
            </w:r>
          </w:p>
        </w:tc>
        <w:tc>
          <w:tcPr>
            <w:tcW w:w="400" w:type="pct"/>
            <w:vAlign w:val="center"/>
            <w:hideMark/>
          </w:tcPr>
          <w:p w:rsidR="007866C2" w:rsidRPr="007866C2" w:rsidRDefault="007866C2" w:rsidP="007866C2">
            <w:pPr>
              <w:spacing w:after="0" w:line="240" w:lineRule="auto"/>
              <w:rPr>
                <w:rFonts w:ascii="Times New Roman" w:eastAsia="Times New Roman" w:hAnsi="Times New Roman" w:cs="Times New Roman"/>
                <w:lang w:eastAsia="pl-PL"/>
              </w:rPr>
            </w:pPr>
            <w:r w:rsidRPr="007866C2">
              <w:rPr>
                <w:rFonts w:ascii="Times New Roman" w:eastAsia="Times New Roman" w:hAnsi="Times New Roman" w:cs="Times New Roman"/>
                <w:lang w:eastAsia="pl-PL"/>
              </w:rPr>
              <w:t>(2.2.6)</w:t>
            </w:r>
          </w:p>
        </w:tc>
      </w:tr>
    </w:tbl>
    <w:p w:rsidR="007866C2" w:rsidRPr="007866C2" w:rsidRDefault="007866C2" w:rsidP="007866C2">
      <w:pPr>
        <w:spacing w:before="100" w:beforeAutospacing="1" w:after="100" w:afterAutospacing="1" w:line="240" w:lineRule="auto"/>
        <w:rPr>
          <w:rFonts w:ascii="Times New Roman" w:eastAsia="Times New Roman" w:hAnsi="Times New Roman" w:cs="Times New Roman"/>
          <w:lang w:eastAsia="pl-PL"/>
        </w:rPr>
      </w:pPr>
      <w:r w:rsidRPr="007866C2">
        <w:rPr>
          <w:rFonts w:ascii="Times New Roman" w:eastAsia="Times New Roman" w:hAnsi="Times New Roman" w:cs="Times New Roman"/>
          <w:lang w:eastAsia="pl-PL"/>
        </w:rPr>
        <w:t>zwana jest</w:t>
      </w:r>
      <w:r w:rsidRPr="00225043">
        <w:rPr>
          <w:rFonts w:ascii="Times New Roman" w:eastAsia="Times New Roman" w:hAnsi="Times New Roman" w:cs="Times New Roman"/>
          <w:b/>
          <w:bCs/>
          <w:lang w:eastAsia="pl-PL"/>
        </w:rPr>
        <w:t> </w:t>
      </w:r>
      <w:r w:rsidRPr="007866C2">
        <w:rPr>
          <w:rFonts w:ascii="Times New Roman" w:eastAsia="Times New Roman" w:hAnsi="Times New Roman" w:cs="Times New Roman"/>
          <w:b/>
          <w:bCs/>
          <w:lang w:eastAsia="pl-PL"/>
        </w:rPr>
        <w:t>częstością cyklotronową</w:t>
      </w:r>
      <w:r w:rsidRPr="007866C2">
        <w:rPr>
          <w:rFonts w:ascii="Times New Roman" w:eastAsia="Times New Roman" w:hAnsi="Times New Roman" w:cs="Times New Roman"/>
          <w:lang w:eastAsia="pl-PL"/>
        </w:rPr>
        <w:t xml:space="preserve">. Częstość ta nie </w:t>
      </w:r>
      <w:proofErr w:type="spellStart"/>
      <w:r w:rsidRPr="007866C2">
        <w:rPr>
          <w:rFonts w:ascii="Times New Roman" w:eastAsia="Times New Roman" w:hAnsi="Times New Roman" w:cs="Times New Roman"/>
          <w:lang w:eastAsia="pl-PL"/>
        </w:rPr>
        <w:t>nie</w:t>
      </w:r>
      <w:proofErr w:type="spellEnd"/>
      <w:r w:rsidRPr="007866C2">
        <w:rPr>
          <w:rFonts w:ascii="Times New Roman" w:eastAsia="Times New Roman" w:hAnsi="Times New Roman" w:cs="Times New Roman"/>
          <w:lang w:eastAsia="pl-PL"/>
        </w:rPr>
        <w:t xml:space="preserve"> zależy od prędkości cząstki, a jedynie od indukcji pola magnetycznego</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b/>
          <w:bCs/>
          <w:i/>
          <w:iCs/>
          <w:lang w:eastAsia="pl-PL"/>
        </w:rPr>
        <w:t>B</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oraz stosunku ładunku cząstki do jej masy</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b/>
          <w:bCs/>
          <w:i/>
          <w:iCs/>
          <w:lang w:eastAsia="pl-PL"/>
        </w:rPr>
        <w:t>q/m</w:t>
      </w:r>
      <w:r w:rsidRPr="007866C2">
        <w:rPr>
          <w:rFonts w:ascii="Times New Roman" w:eastAsia="Times New Roman" w:hAnsi="Times New Roman" w:cs="Times New Roman"/>
          <w:lang w:eastAsia="pl-PL"/>
        </w:rPr>
        <w:t>. </w:t>
      </w:r>
    </w:p>
    <w:p w:rsidR="007866C2" w:rsidRPr="007866C2" w:rsidRDefault="007866C2" w:rsidP="007866C2">
      <w:pPr>
        <w:spacing w:before="100" w:beforeAutospacing="1" w:after="100" w:afterAutospacing="1" w:line="240" w:lineRule="auto"/>
        <w:rPr>
          <w:rFonts w:ascii="Times New Roman" w:eastAsia="Times New Roman" w:hAnsi="Times New Roman" w:cs="Times New Roman"/>
          <w:lang w:eastAsia="pl-PL"/>
        </w:rPr>
      </w:pPr>
      <w:r w:rsidRPr="007866C2">
        <w:rPr>
          <w:rFonts w:ascii="Times New Roman" w:eastAsia="Times New Roman" w:hAnsi="Times New Roman" w:cs="Times New Roman"/>
          <w:lang w:eastAsia="pl-PL"/>
        </w:rPr>
        <w:t>W kierunku osi</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b/>
          <w:bCs/>
          <w:i/>
          <w:iCs/>
          <w:lang w:eastAsia="pl-PL"/>
        </w:rPr>
        <w:t>Z</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tor jest linią prostą, zaś w płaszczyźnie</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b/>
          <w:bCs/>
          <w:i/>
          <w:iCs/>
          <w:lang w:eastAsia="pl-PL"/>
        </w:rPr>
        <w:t>XY</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okręgiem. Wobec tego</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b/>
          <w:bCs/>
          <w:lang w:eastAsia="pl-PL"/>
        </w:rPr>
        <w:t>wypadkowy tor będzie linią śrubową zwaną też helisą.</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Skok helisy równy będzie drodze, jaką w kierunku</w:t>
      </w:r>
      <w:r w:rsidRPr="00225043">
        <w:rPr>
          <w:rFonts w:ascii="Times New Roman" w:eastAsia="Times New Roman" w:hAnsi="Times New Roman" w:cs="Times New Roman"/>
          <w:b/>
          <w:bCs/>
          <w:i/>
          <w:iCs/>
          <w:lang w:eastAsia="pl-PL"/>
        </w:rPr>
        <w:t> </w:t>
      </w:r>
      <w:r w:rsidRPr="007866C2">
        <w:rPr>
          <w:rFonts w:ascii="Times New Roman" w:eastAsia="Times New Roman" w:hAnsi="Times New Roman" w:cs="Times New Roman"/>
          <w:b/>
          <w:bCs/>
          <w:i/>
          <w:iCs/>
          <w:lang w:eastAsia="pl-PL"/>
        </w:rPr>
        <w:t>Z</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przebędzie cząstka w czasie jednego okresu</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696"/>
        <w:gridCol w:w="884"/>
      </w:tblGrid>
      <w:tr w:rsidR="00225043" w:rsidRPr="007866C2" w:rsidTr="007866C2">
        <w:trPr>
          <w:tblCellSpacing w:w="15" w:type="dxa"/>
        </w:trPr>
        <w:tc>
          <w:tcPr>
            <w:tcW w:w="4600" w:type="pct"/>
            <w:vAlign w:val="center"/>
            <w:hideMark/>
          </w:tcPr>
          <w:p w:rsidR="007866C2" w:rsidRPr="007866C2" w:rsidRDefault="007866C2" w:rsidP="007866C2">
            <w:pPr>
              <w:spacing w:before="100" w:beforeAutospacing="1" w:after="100" w:afterAutospacing="1" w:line="240" w:lineRule="auto"/>
              <w:jc w:val="center"/>
              <w:rPr>
                <w:rFonts w:ascii="Times New Roman" w:eastAsia="Times New Roman" w:hAnsi="Times New Roman" w:cs="Times New Roman"/>
                <w:lang w:eastAsia="pl-PL"/>
              </w:rPr>
            </w:pPr>
            <w:r w:rsidRPr="00225043">
              <w:rPr>
                <w:rFonts w:ascii="Times New Roman" w:eastAsia="Times New Roman" w:hAnsi="Times New Roman" w:cs="Times New Roman"/>
                <w:noProof/>
                <w:lang w:eastAsia="pl-PL"/>
              </w:rPr>
              <w:drawing>
                <wp:inline distT="0" distB="0" distL="0" distR="0" wp14:anchorId="7297B2C1" wp14:editId="40B195DE">
                  <wp:extent cx="1562100" cy="438150"/>
                  <wp:effectExtent l="0" t="0" r="0" b="0"/>
                  <wp:docPr id="10" name="Obraz 10" descr="http://www.if.pw.edu.pl/~pluta/pl/dyd/mfj/wyklad/w4/segment2/MAIN.H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if.pw.edu.pl/~pluta/pl/dyd/mfj/wyklad/w4/segment2/MAIN.H6.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62100" cy="438150"/>
                          </a:xfrm>
                          <a:prstGeom prst="rect">
                            <a:avLst/>
                          </a:prstGeom>
                          <a:noFill/>
                          <a:ln>
                            <a:noFill/>
                          </a:ln>
                        </pic:spPr>
                      </pic:pic>
                    </a:graphicData>
                  </a:graphic>
                </wp:inline>
              </w:drawing>
            </w:r>
          </w:p>
        </w:tc>
        <w:tc>
          <w:tcPr>
            <w:tcW w:w="400" w:type="pct"/>
            <w:vAlign w:val="center"/>
            <w:hideMark/>
          </w:tcPr>
          <w:p w:rsidR="007866C2" w:rsidRPr="007866C2" w:rsidRDefault="007866C2" w:rsidP="007866C2">
            <w:pPr>
              <w:spacing w:after="0" w:line="240" w:lineRule="auto"/>
              <w:rPr>
                <w:rFonts w:ascii="Times New Roman" w:eastAsia="Times New Roman" w:hAnsi="Times New Roman" w:cs="Times New Roman"/>
                <w:lang w:eastAsia="pl-PL"/>
              </w:rPr>
            </w:pPr>
            <w:r w:rsidRPr="007866C2">
              <w:rPr>
                <w:rFonts w:ascii="Times New Roman" w:eastAsia="Times New Roman" w:hAnsi="Times New Roman" w:cs="Times New Roman"/>
                <w:lang w:eastAsia="pl-PL"/>
              </w:rPr>
              <w:t>(2.2.7)</w:t>
            </w:r>
          </w:p>
        </w:tc>
      </w:tr>
    </w:tbl>
    <w:p w:rsidR="007866C2" w:rsidRPr="007866C2" w:rsidRDefault="007866C2" w:rsidP="007866C2">
      <w:pPr>
        <w:spacing w:before="100" w:beforeAutospacing="1" w:after="100" w:afterAutospacing="1" w:line="240" w:lineRule="auto"/>
        <w:rPr>
          <w:rFonts w:ascii="Times New Roman" w:eastAsia="Times New Roman" w:hAnsi="Times New Roman" w:cs="Times New Roman"/>
          <w:lang w:eastAsia="pl-PL"/>
        </w:rPr>
      </w:pPr>
      <w:r w:rsidRPr="007866C2">
        <w:rPr>
          <w:rFonts w:ascii="Times New Roman" w:eastAsia="Times New Roman" w:hAnsi="Times New Roman" w:cs="Times New Roman"/>
          <w:lang w:eastAsia="pl-PL"/>
        </w:rPr>
        <w:t>Opisane zależności możesz teraz sam sprawdzić korzystając z ilustracji interaktywnej demonstrującej ruch cząstki naładowanej w polu magnetycznym dla zadanych przez Ciebie wartości parametrów. Odpowiedz na zawarte tam pytania</w:t>
      </w:r>
    </w:p>
    <w:p w:rsidR="007866C2" w:rsidRPr="007866C2" w:rsidRDefault="007866C2" w:rsidP="007866C2">
      <w:pPr>
        <w:shd w:val="clear" w:color="auto" w:fill="FFFFFF"/>
        <w:spacing w:before="100" w:beforeAutospacing="1" w:after="100" w:afterAutospacing="1" w:line="240" w:lineRule="auto"/>
        <w:jc w:val="center"/>
        <w:outlineLvl w:val="1"/>
        <w:rPr>
          <w:rFonts w:ascii="Times New Roman" w:eastAsia="Times New Roman" w:hAnsi="Times New Roman" w:cs="Times New Roman"/>
          <w:b/>
          <w:bCs/>
          <w:lang w:eastAsia="pl-PL"/>
        </w:rPr>
      </w:pPr>
      <w:r w:rsidRPr="007866C2">
        <w:rPr>
          <w:rFonts w:ascii="Times New Roman" w:eastAsia="Times New Roman" w:hAnsi="Times New Roman" w:cs="Times New Roman"/>
          <w:b/>
          <w:bCs/>
          <w:lang w:eastAsia="pl-PL"/>
        </w:rPr>
        <w:t>2.POLE MAGNETYCZNE PROSTOLINIOWEGO PRZEWODNIKA</w:t>
      </w:r>
      <w:r w:rsidRPr="00225043">
        <w:rPr>
          <w:rFonts w:ascii="Times New Roman" w:eastAsia="Times New Roman" w:hAnsi="Times New Roman" w:cs="Times New Roman"/>
          <w:b/>
          <w:bCs/>
          <w:lang w:eastAsia="pl-PL"/>
        </w:rPr>
        <w:t> </w:t>
      </w:r>
      <w:r w:rsidRPr="007866C2">
        <w:rPr>
          <w:rFonts w:ascii="Times New Roman" w:eastAsia="Times New Roman" w:hAnsi="Times New Roman" w:cs="Times New Roman"/>
          <w:b/>
          <w:bCs/>
          <w:lang w:eastAsia="pl-PL"/>
        </w:rPr>
        <w:br/>
        <w:t>Z PRĄDEM</w:t>
      </w:r>
    </w:p>
    <w:p w:rsidR="003C317A" w:rsidRPr="00225043" w:rsidRDefault="007866C2" w:rsidP="007866C2">
      <w:pPr>
        <w:rPr>
          <w:rFonts w:ascii="Times New Roman" w:eastAsia="Times New Roman" w:hAnsi="Times New Roman" w:cs="Times New Roman"/>
          <w:shd w:val="clear" w:color="auto" w:fill="FFFFFF"/>
          <w:lang w:eastAsia="pl-PL"/>
        </w:rPr>
      </w:pPr>
      <w:r w:rsidRPr="00225043">
        <w:rPr>
          <w:rFonts w:ascii="Times New Roman" w:eastAsia="Times New Roman" w:hAnsi="Times New Roman" w:cs="Times New Roman"/>
          <w:shd w:val="clear" w:color="auto" w:fill="FFFFFF"/>
          <w:lang w:eastAsia="pl-PL"/>
        </w:rPr>
        <w:t>Taki przewodnik wytwarza pole magnetyczne, którego linie tworzą okręgi leżące w płaszczyźnie prostopadłej do tego przewodnika. Możemy wyznaczyć ich zwrot korzystając z reguły prawej dłoni, która mówi że: gdy obejmiemy prostoliniowy przewodnik z prądem w taki sposób, że wyprostowany kciuk będzie wskazywał kierunek przepływu prądu to pozostałe 4 zgięte palce będą wskazywały zwrot linii pola, magnetycznego które wytwarza objęty przewodnik. </w:t>
      </w:r>
      <w:r w:rsidRPr="00225043">
        <w:rPr>
          <w:rFonts w:ascii="Times New Roman" w:eastAsia="Times New Roman" w:hAnsi="Times New Roman" w:cs="Times New Roman"/>
          <w:lang w:eastAsia="pl-PL"/>
        </w:rPr>
        <w:br/>
      </w:r>
      <w:r w:rsidRPr="00225043">
        <w:rPr>
          <w:rFonts w:ascii="Times New Roman" w:eastAsia="Times New Roman" w:hAnsi="Times New Roman" w:cs="Times New Roman"/>
          <w:shd w:val="clear" w:color="auto" w:fill="FFFFFF"/>
          <w:lang w:eastAsia="pl-PL"/>
        </w:rPr>
        <w:t>Możemy obliczyć wartość wektora indukcji magnetycznej w punkcie oddalonym od przewodnika, w którym płynie prąd o natężeniu I o odległość r korzystając ze wzoru:</w:t>
      </w:r>
      <w:r w:rsidRPr="00225043">
        <w:rPr>
          <w:rFonts w:ascii="Times New Roman" w:eastAsia="Times New Roman" w:hAnsi="Times New Roman" w:cs="Times New Roman"/>
          <w:lang w:eastAsia="pl-PL"/>
        </w:rPr>
        <w:br/>
      </w:r>
      <w:r w:rsidRPr="00225043">
        <w:rPr>
          <w:rFonts w:ascii="Times New Roman" w:eastAsia="Times New Roman" w:hAnsi="Times New Roman" w:cs="Times New Roman"/>
          <w:noProof/>
          <w:lang w:eastAsia="pl-PL"/>
        </w:rPr>
        <w:drawing>
          <wp:inline distT="0" distB="0" distL="0" distR="0" wp14:anchorId="066EE630" wp14:editId="67817CCD">
            <wp:extent cx="1231900" cy="666750"/>
            <wp:effectExtent l="0" t="0" r="6350" b="0"/>
            <wp:docPr id="34" name="Obraz 34" descr="http://brasil.cel.agh.edu.pl/~10ugbogarz/wzor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brasil.cel.agh.edu.pl/~10ugbogarz/wzor27.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31900" cy="666750"/>
                    </a:xfrm>
                    <a:prstGeom prst="rect">
                      <a:avLst/>
                    </a:prstGeom>
                    <a:noFill/>
                    <a:ln>
                      <a:noFill/>
                    </a:ln>
                  </pic:spPr>
                </pic:pic>
              </a:graphicData>
            </a:graphic>
          </wp:inline>
        </w:drawing>
      </w:r>
      <w:r w:rsidRPr="00225043">
        <w:rPr>
          <w:rFonts w:ascii="Times New Roman" w:eastAsia="Times New Roman" w:hAnsi="Times New Roman" w:cs="Times New Roman"/>
          <w:lang w:eastAsia="pl-PL"/>
        </w:rPr>
        <w:br/>
      </w:r>
      <w:r w:rsidRPr="00225043">
        <w:rPr>
          <w:rFonts w:ascii="Times New Roman" w:eastAsia="Times New Roman" w:hAnsi="Times New Roman" w:cs="Times New Roman"/>
          <w:shd w:val="clear" w:color="auto" w:fill="FFFFFF"/>
          <w:lang w:eastAsia="pl-PL"/>
        </w:rPr>
        <w:t>gdzie μ</w:t>
      </w:r>
      <w:r w:rsidRPr="00225043">
        <w:rPr>
          <w:rFonts w:ascii="Times New Roman" w:eastAsia="Times New Roman" w:hAnsi="Times New Roman" w:cs="Times New Roman"/>
          <w:shd w:val="clear" w:color="auto" w:fill="FFFFFF"/>
          <w:vertAlign w:val="subscript"/>
          <w:lang w:eastAsia="pl-PL"/>
        </w:rPr>
        <w:t>0</w:t>
      </w:r>
      <w:r w:rsidRPr="00225043">
        <w:rPr>
          <w:rFonts w:ascii="Times New Roman" w:eastAsia="Times New Roman" w:hAnsi="Times New Roman" w:cs="Times New Roman"/>
          <w:shd w:val="clear" w:color="auto" w:fill="FFFFFF"/>
          <w:lang w:eastAsia="pl-PL"/>
        </w:rPr>
        <w:t>oznacza przenikalność magnetyczną próżni i wynosi: </w:t>
      </w:r>
      <w:r w:rsidRPr="00225043">
        <w:rPr>
          <w:rFonts w:ascii="Times New Roman" w:eastAsia="Times New Roman" w:hAnsi="Times New Roman" w:cs="Times New Roman"/>
          <w:lang w:eastAsia="pl-PL"/>
        </w:rPr>
        <w:br/>
      </w:r>
      <w:r w:rsidRPr="00225043">
        <w:rPr>
          <w:rFonts w:ascii="Times New Roman" w:eastAsia="Times New Roman" w:hAnsi="Times New Roman" w:cs="Times New Roman"/>
          <w:noProof/>
          <w:lang w:eastAsia="pl-PL"/>
        </w:rPr>
        <w:drawing>
          <wp:inline distT="0" distB="0" distL="0" distR="0" wp14:anchorId="611039CE" wp14:editId="46868FD8">
            <wp:extent cx="1562100" cy="552450"/>
            <wp:effectExtent l="0" t="0" r="0" b="0"/>
            <wp:docPr id="33" name="Obraz 33" descr="http://brasil.cel.agh.edu.pl/~10ugbogarz/wzor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brasil.cel.agh.edu.pl/~10ugbogarz/wzor28.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62100" cy="552450"/>
                    </a:xfrm>
                    <a:prstGeom prst="rect">
                      <a:avLst/>
                    </a:prstGeom>
                    <a:noFill/>
                    <a:ln>
                      <a:noFill/>
                    </a:ln>
                  </pic:spPr>
                </pic:pic>
              </a:graphicData>
            </a:graphic>
          </wp:inline>
        </w:drawing>
      </w:r>
    </w:p>
    <w:p w:rsidR="007866C2" w:rsidRPr="007866C2" w:rsidRDefault="007866C2" w:rsidP="007866C2">
      <w:pPr>
        <w:spacing w:before="100" w:beforeAutospacing="1" w:after="100" w:afterAutospacing="1" w:line="240" w:lineRule="auto"/>
        <w:outlineLvl w:val="1"/>
        <w:rPr>
          <w:rFonts w:ascii="Times New Roman" w:eastAsia="Times New Roman" w:hAnsi="Times New Roman" w:cs="Times New Roman"/>
          <w:b/>
          <w:bCs/>
          <w:lang w:eastAsia="pl-PL"/>
        </w:rPr>
      </w:pPr>
      <w:r w:rsidRPr="007866C2">
        <w:rPr>
          <w:rFonts w:ascii="Times New Roman" w:eastAsia="Times New Roman" w:hAnsi="Times New Roman" w:cs="Times New Roman"/>
          <w:b/>
          <w:bCs/>
          <w:u w:val="single"/>
          <w:lang w:eastAsia="pl-PL"/>
        </w:rPr>
        <w:t>Pole magnetyczne solenoidu</w:t>
      </w:r>
    </w:p>
    <w:p w:rsidR="007866C2" w:rsidRPr="007866C2" w:rsidRDefault="007866C2" w:rsidP="007866C2">
      <w:pPr>
        <w:spacing w:before="100" w:beforeAutospacing="1" w:after="100" w:afterAutospacing="1" w:line="240" w:lineRule="auto"/>
        <w:rPr>
          <w:rFonts w:ascii="Times New Roman" w:eastAsia="Times New Roman" w:hAnsi="Times New Roman" w:cs="Times New Roman"/>
          <w:lang w:eastAsia="pl-PL"/>
        </w:rPr>
      </w:pPr>
      <w:r w:rsidRPr="007866C2">
        <w:rPr>
          <w:rFonts w:ascii="Times New Roman" w:eastAsia="Times New Roman" w:hAnsi="Times New Roman" w:cs="Times New Roman"/>
          <w:lang w:eastAsia="pl-PL"/>
        </w:rPr>
        <w:t xml:space="preserve">Ważnym zastosowaniem prawa </w:t>
      </w:r>
      <w:proofErr w:type="spellStart"/>
      <w:r w:rsidRPr="007866C2">
        <w:rPr>
          <w:rFonts w:ascii="Times New Roman" w:eastAsia="Times New Roman" w:hAnsi="Times New Roman" w:cs="Times New Roman"/>
          <w:lang w:eastAsia="pl-PL"/>
        </w:rPr>
        <w:t>Ampère'a</w:t>
      </w:r>
      <w:proofErr w:type="spellEnd"/>
      <w:r w:rsidRPr="007866C2">
        <w:rPr>
          <w:rFonts w:ascii="Times New Roman" w:eastAsia="Times New Roman" w:hAnsi="Times New Roman" w:cs="Times New Roman"/>
          <w:lang w:eastAsia="pl-PL"/>
        </w:rPr>
        <w:t xml:space="preserve"> jest wyznaczenie pola magnetycznego wewnątrz</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b/>
          <w:bCs/>
          <w:lang w:eastAsia="pl-PL"/>
        </w:rPr>
        <w:t>solenoidu</w:t>
      </w:r>
      <w:r w:rsidRPr="007866C2">
        <w:rPr>
          <w:rFonts w:ascii="Times New Roman" w:eastAsia="Times New Roman" w:hAnsi="Times New Roman" w:cs="Times New Roman"/>
          <w:lang w:eastAsia="pl-PL"/>
        </w:rPr>
        <w:t>, który stanowi wiele zwojów przewodnika nawiniętych jeden obok drugiego i w takiej liczbie, że jego długość jest znacznie większa od średnicy.  Na rysunku 10.1.2.a)  pokazane są elementy dwóch sąsiednich zwojów oddalone od siebie, by zademonstrować konfigurację pola magnetycznego wokół nich. Rysunek 10.1.2.b) pokazuje pole jednego zwoju solenoidu.</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90"/>
        <w:gridCol w:w="5290"/>
      </w:tblGrid>
      <w:tr w:rsidR="00225043" w:rsidRPr="007866C2" w:rsidTr="007866C2">
        <w:trPr>
          <w:tblCellSpacing w:w="15" w:type="dxa"/>
        </w:trPr>
        <w:tc>
          <w:tcPr>
            <w:tcW w:w="2500" w:type="pct"/>
            <w:vAlign w:val="center"/>
            <w:hideMark/>
          </w:tcPr>
          <w:p w:rsidR="007866C2" w:rsidRPr="007866C2" w:rsidRDefault="007866C2" w:rsidP="007866C2">
            <w:pPr>
              <w:spacing w:before="100" w:beforeAutospacing="1" w:after="100" w:afterAutospacing="1" w:line="240" w:lineRule="auto"/>
              <w:jc w:val="center"/>
              <w:rPr>
                <w:rFonts w:ascii="Times New Roman" w:eastAsia="Times New Roman" w:hAnsi="Times New Roman" w:cs="Times New Roman"/>
                <w:lang w:eastAsia="pl-PL"/>
              </w:rPr>
            </w:pPr>
            <w:r w:rsidRPr="00225043">
              <w:rPr>
                <w:rFonts w:ascii="Times New Roman" w:eastAsia="Times New Roman" w:hAnsi="Times New Roman" w:cs="Times New Roman"/>
                <w:noProof/>
                <w:lang w:eastAsia="pl-PL"/>
              </w:rPr>
              <w:drawing>
                <wp:inline distT="0" distB="0" distL="0" distR="0" wp14:anchorId="64FD2F44" wp14:editId="600B3452">
                  <wp:extent cx="1809750" cy="800100"/>
                  <wp:effectExtent l="0" t="0" r="0" b="0"/>
                  <wp:docPr id="40" name="Obraz 40" descr="http://www.if.pw.edu.pl/~wosinska/am2/w10/segment1/obrazki/sole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if.pw.edu.pl/~wosinska/am2/w10/segment1/obrazki/solen3.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09750" cy="800100"/>
                          </a:xfrm>
                          <a:prstGeom prst="rect">
                            <a:avLst/>
                          </a:prstGeom>
                          <a:noFill/>
                          <a:ln>
                            <a:noFill/>
                          </a:ln>
                        </pic:spPr>
                      </pic:pic>
                    </a:graphicData>
                  </a:graphic>
                </wp:inline>
              </w:drawing>
            </w:r>
          </w:p>
        </w:tc>
        <w:tc>
          <w:tcPr>
            <w:tcW w:w="2500" w:type="pct"/>
            <w:vAlign w:val="center"/>
            <w:hideMark/>
          </w:tcPr>
          <w:p w:rsidR="007866C2" w:rsidRPr="007866C2" w:rsidRDefault="007866C2" w:rsidP="007866C2">
            <w:pPr>
              <w:spacing w:before="100" w:beforeAutospacing="1" w:after="100" w:afterAutospacing="1" w:line="240" w:lineRule="auto"/>
              <w:jc w:val="center"/>
              <w:rPr>
                <w:rFonts w:ascii="Times New Roman" w:eastAsia="Times New Roman" w:hAnsi="Times New Roman" w:cs="Times New Roman"/>
                <w:lang w:eastAsia="pl-PL"/>
              </w:rPr>
            </w:pPr>
            <w:r w:rsidRPr="00225043">
              <w:rPr>
                <w:rFonts w:ascii="Times New Roman" w:eastAsia="Times New Roman" w:hAnsi="Times New Roman" w:cs="Times New Roman"/>
                <w:noProof/>
                <w:lang w:eastAsia="pl-PL"/>
              </w:rPr>
              <w:drawing>
                <wp:inline distT="0" distB="0" distL="0" distR="0" wp14:anchorId="2DA9A4F5" wp14:editId="602A1A5A">
                  <wp:extent cx="1752600" cy="1181100"/>
                  <wp:effectExtent l="0" t="0" r="0" b="0"/>
                  <wp:docPr id="39" name="Obraz 39" descr="http://www.if.pw.edu.pl/~wosinska/am2/w10/segment1/obrazki/solen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if.pw.edu.pl/~wosinska/am2/w10/segment1/obrazki/solen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52600" cy="1181100"/>
                          </a:xfrm>
                          <a:prstGeom prst="rect">
                            <a:avLst/>
                          </a:prstGeom>
                          <a:noFill/>
                          <a:ln>
                            <a:noFill/>
                          </a:ln>
                        </pic:spPr>
                      </pic:pic>
                    </a:graphicData>
                  </a:graphic>
                </wp:inline>
              </w:drawing>
            </w:r>
          </w:p>
        </w:tc>
      </w:tr>
      <w:tr w:rsidR="00225043" w:rsidRPr="007866C2" w:rsidTr="007866C2">
        <w:trPr>
          <w:tblCellSpacing w:w="15" w:type="dxa"/>
        </w:trPr>
        <w:tc>
          <w:tcPr>
            <w:tcW w:w="5000" w:type="pct"/>
            <w:gridSpan w:val="2"/>
            <w:vAlign w:val="center"/>
            <w:hideMark/>
          </w:tcPr>
          <w:p w:rsidR="007866C2" w:rsidRPr="007866C2" w:rsidRDefault="007866C2" w:rsidP="007866C2">
            <w:pPr>
              <w:spacing w:after="0" w:line="240" w:lineRule="auto"/>
              <w:rPr>
                <w:rFonts w:ascii="Times New Roman" w:eastAsia="Times New Roman" w:hAnsi="Times New Roman" w:cs="Times New Roman"/>
                <w:lang w:eastAsia="pl-PL"/>
              </w:rPr>
            </w:pPr>
            <w:r w:rsidRPr="00225043">
              <w:rPr>
                <w:rFonts w:ascii="Times New Roman" w:eastAsia="Times New Roman" w:hAnsi="Times New Roman" w:cs="Times New Roman"/>
                <w:b/>
                <w:bCs/>
                <w:i/>
                <w:iCs/>
                <w:lang w:eastAsia="pl-PL"/>
              </w:rPr>
              <w:t>Rys.10.1.2. </w:t>
            </w:r>
            <w:r w:rsidRPr="00225043">
              <w:rPr>
                <w:rFonts w:ascii="Times New Roman" w:eastAsia="Times New Roman" w:hAnsi="Times New Roman" w:cs="Times New Roman"/>
                <w:i/>
                <w:iCs/>
                <w:lang w:eastAsia="pl-PL"/>
              </w:rPr>
              <w:t>Pole: a) fragmentu dwóch sąsiednich zwojów, b) jednego zwoju solenoidu</w:t>
            </w:r>
          </w:p>
        </w:tc>
      </w:tr>
    </w:tbl>
    <w:p w:rsidR="007866C2" w:rsidRPr="007866C2" w:rsidRDefault="007866C2" w:rsidP="007866C2">
      <w:pPr>
        <w:spacing w:before="100" w:beforeAutospacing="1" w:after="100" w:afterAutospacing="1" w:line="240" w:lineRule="auto"/>
        <w:rPr>
          <w:rFonts w:ascii="Times New Roman" w:eastAsia="Times New Roman" w:hAnsi="Times New Roman" w:cs="Times New Roman"/>
          <w:lang w:eastAsia="pl-PL"/>
        </w:rPr>
      </w:pPr>
      <w:r w:rsidRPr="007866C2">
        <w:rPr>
          <w:rFonts w:ascii="Times New Roman" w:eastAsia="Times New Roman" w:hAnsi="Times New Roman" w:cs="Times New Roman"/>
          <w:lang w:eastAsia="pl-PL"/>
        </w:rPr>
        <w:t> Widzimy, że pola pomiędzy sąsiednimi zwojami kompensują się, natomiast pola od strony wewnętrznej  i na zewnątrz solenoidu  dodają się. Pole wewnątrz i na zewnątrz jest symetryczne względem osi solenoidu. Kierunek wektora indukcji magnetycznej pokrywa się z kierunkiem tej osi.</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580"/>
      </w:tblGrid>
      <w:tr w:rsidR="00225043" w:rsidRPr="007866C2" w:rsidTr="007866C2">
        <w:trPr>
          <w:tblCellSpacing w:w="15" w:type="dxa"/>
        </w:trPr>
        <w:tc>
          <w:tcPr>
            <w:tcW w:w="5000" w:type="pct"/>
            <w:vAlign w:val="center"/>
            <w:hideMark/>
          </w:tcPr>
          <w:p w:rsidR="007866C2" w:rsidRPr="007866C2" w:rsidRDefault="007866C2" w:rsidP="007866C2">
            <w:pPr>
              <w:spacing w:before="100" w:beforeAutospacing="1" w:after="100" w:afterAutospacing="1" w:line="240" w:lineRule="auto"/>
              <w:jc w:val="center"/>
              <w:rPr>
                <w:rFonts w:ascii="Times New Roman" w:eastAsia="Times New Roman" w:hAnsi="Times New Roman" w:cs="Times New Roman"/>
                <w:lang w:eastAsia="pl-PL"/>
              </w:rPr>
            </w:pPr>
            <w:r w:rsidRPr="00225043">
              <w:rPr>
                <w:rFonts w:ascii="Times New Roman" w:eastAsia="Times New Roman" w:hAnsi="Times New Roman" w:cs="Times New Roman"/>
                <w:noProof/>
                <w:lang w:eastAsia="pl-PL"/>
              </w:rPr>
              <w:lastRenderedPageBreak/>
              <w:drawing>
                <wp:inline distT="0" distB="0" distL="0" distR="0" wp14:anchorId="67FB4B36" wp14:editId="2E8136AD">
                  <wp:extent cx="3695700" cy="1936750"/>
                  <wp:effectExtent l="0" t="0" r="0" b="6350"/>
                  <wp:docPr id="38" name="Obraz 38" descr="http://www.if.pw.edu.pl/~wosinska/am2/w10/segment1/obrazki/sol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if.pw.edu.pl/~wosinska/am2/w10/segment1/obrazki/solen2.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95700" cy="1936750"/>
                          </a:xfrm>
                          <a:prstGeom prst="rect">
                            <a:avLst/>
                          </a:prstGeom>
                          <a:noFill/>
                          <a:ln>
                            <a:noFill/>
                          </a:ln>
                        </pic:spPr>
                      </pic:pic>
                    </a:graphicData>
                  </a:graphic>
                </wp:inline>
              </w:drawing>
            </w:r>
          </w:p>
        </w:tc>
      </w:tr>
      <w:tr w:rsidR="00225043" w:rsidRPr="007866C2" w:rsidTr="007866C2">
        <w:trPr>
          <w:tblCellSpacing w:w="15" w:type="dxa"/>
        </w:trPr>
        <w:tc>
          <w:tcPr>
            <w:tcW w:w="5000" w:type="pct"/>
            <w:vAlign w:val="center"/>
            <w:hideMark/>
          </w:tcPr>
          <w:p w:rsidR="007866C2" w:rsidRPr="007866C2" w:rsidRDefault="007866C2" w:rsidP="007866C2">
            <w:pPr>
              <w:spacing w:after="0" w:line="240" w:lineRule="auto"/>
              <w:rPr>
                <w:rFonts w:ascii="Times New Roman" w:eastAsia="Times New Roman" w:hAnsi="Times New Roman" w:cs="Times New Roman"/>
                <w:lang w:eastAsia="pl-PL"/>
              </w:rPr>
            </w:pPr>
            <w:r w:rsidRPr="00225043">
              <w:rPr>
                <w:rFonts w:ascii="Times New Roman" w:eastAsia="Times New Roman" w:hAnsi="Times New Roman" w:cs="Times New Roman"/>
                <w:b/>
                <w:bCs/>
                <w:i/>
                <w:iCs/>
                <w:lang w:eastAsia="pl-PL"/>
              </w:rPr>
              <w:t>Rys 10.1.3.</w:t>
            </w:r>
            <w:r w:rsidRPr="00225043">
              <w:rPr>
                <w:rFonts w:ascii="Times New Roman" w:eastAsia="Times New Roman" w:hAnsi="Times New Roman" w:cs="Times New Roman"/>
                <w:i/>
                <w:iCs/>
                <w:lang w:eastAsia="pl-PL"/>
              </w:rPr>
              <w:t> Pole magnetyczne solenoidu; strzałki niebieskie  pokazują kierunek pola magnetycznego; ramki i strzałki zielone - obwody po których liczymy cyrkulację</w:t>
            </w:r>
          </w:p>
        </w:tc>
      </w:tr>
    </w:tbl>
    <w:p w:rsidR="007866C2" w:rsidRPr="007866C2" w:rsidRDefault="007866C2" w:rsidP="007866C2">
      <w:pPr>
        <w:spacing w:before="100" w:beforeAutospacing="1" w:after="100" w:afterAutospacing="1" w:line="240" w:lineRule="auto"/>
        <w:rPr>
          <w:rFonts w:ascii="Times New Roman" w:eastAsia="Times New Roman" w:hAnsi="Times New Roman" w:cs="Times New Roman"/>
          <w:lang w:eastAsia="pl-PL"/>
        </w:rPr>
      </w:pPr>
      <w:r w:rsidRPr="007866C2">
        <w:rPr>
          <w:rFonts w:ascii="Times New Roman" w:eastAsia="Times New Roman" w:hAnsi="Times New Roman" w:cs="Times New Roman"/>
          <w:lang w:eastAsia="pl-PL"/>
        </w:rPr>
        <w:t xml:space="preserve">Rysunek 10.1.3. przedstawia w przekroju fragment solenoidu który będziemy traktować jako nieskończenie długi.  Dla wyznaczenia wartości wektora  indukcji skorzystamy z prawa </w:t>
      </w:r>
      <w:proofErr w:type="spellStart"/>
      <w:r w:rsidRPr="007866C2">
        <w:rPr>
          <w:rFonts w:ascii="Times New Roman" w:eastAsia="Times New Roman" w:hAnsi="Times New Roman" w:cs="Times New Roman"/>
          <w:lang w:eastAsia="pl-PL"/>
        </w:rPr>
        <w:t>Ampere'a</w:t>
      </w:r>
      <w:proofErr w:type="spellEnd"/>
      <w:r w:rsidRPr="007866C2">
        <w:rPr>
          <w:rFonts w:ascii="Times New Roman" w:eastAsia="Times New Roman" w:hAnsi="Times New Roman" w:cs="Times New Roman"/>
          <w:lang w:eastAsia="pl-PL"/>
        </w:rPr>
        <w:t xml:space="preserve"> obliczając całkę z wektora</w:t>
      </w:r>
      <w:r w:rsidRPr="00225043">
        <w:rPr>
          <w:rFonts w:ascii="Times New Roman" w:eastAsia="Times New Roman" w:hAnsi="Times New Roman" w:cs="Times New Roman"/>
          <w:lang w:eastAsia="pl-PL"/>
        </w:rPr>
        <w:t> </w:t>
      </w:r>
      <w:r w:rsidRPr="00225043">
        <w:rPr>
          <w:rFonts w:ascii="Times New Roman" w:eastAsia="Times New Roman" w:hAnsi="Times New Roman" w:cs="Times New Roman"/>
          <w:noProof/>
          <w:lang w:eastAsia="pl-PL"/>
        </w:rPr>
        <w:drawing>
          <wp:inline distT="0" distB="0" distL="0" distR="0" wp14:anchorId="51C87A3F" wp14:editId="1306AE69">
            <wp:extent cx="152400" cy="203200"/>
            <wp:effectExtent l="0" t="0" r="0" b="6350"/>
            <wp:docPr id="37" name="Obraz 37" descr="http://www.if.pw.edu.pl/~wosinska/am2/w10/segment1/obrazki/MIN.H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if.pw.edu.pl/~wosinska/am2/w10/segment1/obrazki/MIN.H12.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203200"/>
                    </a:xfrm>
                    <a:prstGeom prst="rect">
                      <a:avLst/>
                    </a:prstGeom>
                    <a:noFill/>
                    <a:ln>
                      <a:noFill/>
                    </a:ln>
                  </pic:spPr>
                </pic:pic>
              </a:graphicData>
            </a:graphic>
          </wp:inline>
        </w:drawing>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wzdłuż zamkniętego konturu zgodnie ze wzorem (10.1.2). Dla uproszczenia naszych rozważań nadamy konturowi postać prostokątnej ramki, której boki</w:t>
      </w:r>
      <w:r w:rsidRPr="00225043">
        <w:rPr>
          <w:rFonts w:ascii="Times New Roman" w:eastAsia="Times New Roman" w:hAnsi="Times New Roman" w:cs="Times New Roman"/>
          <w:b/>
          <w:bCs/>
          <w:i/>
          <w:iCs/>
          <w:lang w:eastAsia="pl-PL"/>
        </w:rPr>
        <w:t> </w:t>
      </w:r>
      <w:r w:rsidRPr="007866C2">
        <w:rPr>
          <w:rFonts w:ascii="Times New Roman" w:eastAsia="Times New Roman" w:hAnsi="Times New Roman" w:cs="Times New Roman"/>
          <w:b/>
          <w:bCs/>
          <w:i/>
          <w:iCs/>
          <w:lang w:eastAsia="pl-PL"/>
        </w:rPr>
        <w:t>a</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i</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b/>
          <w:bCs/>
          <w:i/>
          <w:iCs/>
          <w:lang w:eastAsia="pl-PL"/>
        </w:rPr>
        <w:t>c</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ułożone są równolegle do osi solenoidu, a boki</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b/>
          <w:bCs/>
          <w:i/>
          <w:iCs/>
          <w:lang w:eastAsia="pl-PL"/>
        </w:rPr>
        <w:t>b</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i</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b/>
          <w:bCs/>
          <w:i/>
          <w:iCs/>
          <w:lang w:eastAsia="pl-PL"/>
        </w:rPr>
        <w:t>d</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są do tej osi prostopadłe. Zauważamy natychmiast, że całka ta liczona zarówno dla ramki znajdującej się całkowicie wewnątrz solenoidu jak i dla tej na zewnątrz równa jest zeru, bowiem w obu przypadkach ramki nie obejmują przewodników z prądem. (Co nie znaczy bynajmniej, że nie ma tam pola magnetycznego.) Zauważany też, że wkład do całki od boków</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b/>
          <w:bCs/>
          <w:lang w:eastAsia="pl-PL"/>
        </w:rPr>
        <w:t>b</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i</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b/>
          <w:bCs/>
          <w:lang w:eastAsia="pl-PL"/>
        </w:rPr>
        <w:t>d</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jest we wszystkich przypadkach równy zeru, bowiem wektor</w:t>
      </w:r>
      <w:r w:rsidRPr="00225043">
        <w:rPr>
          <w:rFonts w:ascii="Times New Roman" w:eastAsia="Times New Roman" w:hAnsi="Times New Roman" w:cs="Times New Roman"/>
          <w:lang w:eastAsia="pl-PL"/>
        </w:rPr>
        <w:t> </w:t>
      </w:r>
      <w:r w:rsidRPr="00225043">
        <w:rPr>
          <w:rFonts w:ascii="Times New Roman" w:eastAsia="Times New Roman" w:hAnsi="Times New Roman" w:cs="Times New Roman"/>
          <w:noProof/>
          <w:lang w:eastAsia="pl-PL"/>
        </w:rPr>
        <w:drawing>
          <wp:inline distT="0" distB="0" distL="0" distR="0" wp14:anchorId="774B5CB8" wp14:editId="2130FB01">
            <wp:extent cx="152400" cy="203200"/>
            <wp:effectExtent l="0" t="0" r="0" b="6350"/>
            <wp:docPr id="36" name="Obraz 36" descr="http://www.if.pw.edu.pl/~wosinska/am2/w10/segment1/obrazki/MIN.H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if.pw.edu.pl/~wosinska/am2/w10/segment1/obrazki/MIN.H12.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203200"/>
                    </a:xfrm>
                    <a:prstGeom prst="rect">
                      <a:avLst/>
                    </a:prstGeom>
                    <a:noFill/>
                    <a:ln>
                      <a:noFill/>
                    </a:ln>
                  </pic:spPr>
                </pic:pic>
              </a:graphicData>
            </a:graphic>
          </wp:inline>
        </w:drawing>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jest prostopadły do tych boków i iloczyn skalarny we wzorze (10.1.2) równy jest zeru. Wynika z tego bardzo ważny wniosek. Wkłady od boków</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b/>
          <w:bCs/>
          <w:i/>
          <w:iCs/>
          <w:lang w:eastAsia="pl-PL"/>
        </w:rPr>
        <w:t>a</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i</w:t>
      </w:r>
      <w:r w:rsidRPr="00225043">
        <w:rPr>
          <w:rFonts w:ascii="Times New Roman" w:eastAsia="Times New Roman" w:hAnsi="Times New Roman" w:cs="Times New Roman"/>
          <w:lang w:eastAsia="pl-PL"/>
        </w:rPr>
        <w:t> </w:t>
      </w:r>
      <w:proofErr w:type="spellStart"/>
      <w:r w:rsidRPr="007866C2">
        <w:rPr>
          <w:rFonts w:ascii="Times New Roman" w:eastAsia="Times New Roman" w:hAnsi="Times New Roman" w:cs="Times New Roman"/>
          <w:b/>
          <w:bCs/>
          <w:i/>
          <w:iCs/>
          <w:lang w:eastAsia="pl-PL"/>
        </w:rPr>
        <w:t>c</w:t>
      </w:r>
      <w:r w:rsidRPr="007866C2">
        <w:rPr>
          <w:rFonts w:ascii="Times New Roman" w:eastAsia="Times New Roman" w:hAnsi="Times New Roman" w:cs="Times New Roman"/>
          <w:lang w:eastAsia="pl-PL"/>
        </w:rPr>
        <w:t>kompensują</w:t>
      </w:r>
      <w:proofErr w:type="spellEnd"/>
      <w:r w:rsidRPr="007866C2">
        <w:rPr>
          <w:rFonts w:ascii="Times New Roman" w:eastAsia="Times New Roman" w:hAnsi="Times New Roman" w:cs="Times New Roman"/>
          <w:lang w:eastAsia="pl-PL"/>
        </w:rPr>
        <w:t xml:space="preserve"> się wewnątrz i na zewnątrz solenoidu co oznacza, że panuje tam jednorodne pola magnetyczne. </w:t>
      </w:r>
    </w:p>
    <w:p w:rsidR="007866C2" w:rsidRPr="007866C2" w:rsidRDefault="007866C2" w:rsidP="007866C2">
      <w:pPr>
        <w:spacing w:before="100" w:beforeAutospacing="1" w:after="100" w:afterAutospacing="1" w:line="240" w:lineRule="auto"/>
        <w:rPr>
          <w:rFonts w:ascii="Times New Roman" w:eastAsia="Times New Roman" w:hAnsi="Times New Roman" w:cs="Times New Roman"/>
          <w:lang w:eastAsia="pl-PL"/>
        </w:rPr>
      </w:pPr>
      <w:r w:rsidRPr="007866C2">
        <w:rPr>
          <w:rFonts w:ascii="Times New Roman" w:eastAsia="Times New Roman" w:hAnsi="Times New Roman" w:cs="Times New Roman"/>
          <w:lang w:eastAsia="pl-PL"/>
        </w:rPr>
        <w:t>Wniosek ten zawiera faktycznie dwa stwierdzenia. Pierwsze, że</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b/>
          <w:bCs/>
          <w:lang w:eastAsia="pl-PL"/>
        </w:rPr>
        <w:t>pole magnetyczne w całej przestrzeni wewnątrz solenoidu jest jednorodne, czyli takie samo co do wartości i kierunku.</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Drugie, że pole w całej przestrzeni zewnętrznej też jest jednorodne. Brzmi to paradoksalnie, bowiem przestrzeń ta rozciąga się do nieskończoności. Oczekiwalibyśmy raczej, że pole zmniejsza się ze wzrostem odległości od solenoidu. Co więcej - pamiętamy, że linie wektora indukcji magnetycznej są  zamknięte i ten sam skończony strumień przenika przez ograniczoną powierzchnię przekroju poprzecznego wewnątrz solenoidu, co i przez nieskończoną powierzchnię wokół solenoidu na zewnątrz. Oba te warunki mogą być spełnione równocześnie tylko wtedy, kiedy </w:t>
      </w:r>
      <w:r w:rsidRPr="00225043">
        <w:rPr>
          <w:rFonts w:ascii="Times New Roman" w:eastAsia="Times New Roman" w:hAnsi="Times New Roman" w:cs="Times New Roman"/>
          <w:b/>
          <w:bCs/>
          <w:lang w:eastAsia="pl-PL"/>
        </w:rPr>
        <w:t> </w:t>
      </w:r>
      <w:r w:rsidRPr="007866C2">
        <w:rPr>
          <w:rFonts w:ascii="Times New Roman" w:eastAsia="Times New Roman" w:hAnsi="Times New Roman" w:cs="Times New Roman"/>
          <w:b/>
          <w:bCs/>
          <w:lang w:eastAsia="pl-PL"/>
        </w:rPr>
        <w:t>pole magnetyczne na zewnątrz solenoidu równe jest zeru</w:t>
      </w:r>
      <w:r w:rsidRPr="007866C2">
        <w:rPr>
          <w:rFonts w:ascii="Times New Roman" w:eastAsia="Times New Roman" w:hAnsi="Times New Roman" w:cs="Times New Roman"/>
          <w:lang w:eastAsia="pl-PL"/>
        </w:rPr>
        <w:t>. </w:t>
      </w:r>
    </w:p>
    <w:p w:rsidR="007866C2" w:rsidRPr="007866C2" w:rsidRDefault="007866C2" w:rsidP="007866C2">
      <w:pPr>
        <w:spacing w:before="100" w:beforeAutospacing="1" w:after="100" w:afterAutospacing="1" w:line="240" w:lineRule="auto"/>
        <w:rPr>
          <w:rFonts w:ascii="Times New Roman" w:eastAsia="Times New Roman" w:hAnsi="Times New Roman" w:cs="Times New Roman"/>
          <w:lang w:eastAsia="pl-PL"/>
        </w:rPr>
      </w:pPr>
      <w:r w:rsidRPr="007866C2">
        <w:rPr>
          <w:rFonts w:ascii="Times New Roman" w:eastAsia="Times New Roman" w:hAnsi="Times New Roman" w:cs="Times New Roman"/>
          <w:lang w:eastAsia="pl-PL"/>
        </w:rPr>
        <w:t>Pamiętajmy jednak, że rozważamy tu solenoid o nieskończonej długości. W rzeczywistych solenoidach o długościach skończonych występują też składowe pola wzdłuż boków</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b/>
          <w:bCs/>
          <w:i/>
          <w:iCs/>
          <w:lang w:eastAsia="pl-PL"/>
        </w:rPr>
        <w:t>b</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i</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b/>
          <w:bCs/>
          <w:i/>
          <w:iCs/>
          <w:lang w:eastAsia="pl-PL"/>
        </w:rPr>
        <w:t>d</w:t>
      </w:r>
      <w:r w:rsidRPr="007866C2">
        <w:rPr>
          <w:rFonts w:ascii="Times New Roman" w:eastAsia="Times New Roman" w:hAnsi="Times New Roman" w:cs="Times New Roman"/>
          <w:lang w:eastAsia="pl-PL"/>
        </w:rPr>
        <w:t>. Pole na zewnątrz rzeczywistego solenoidu nie jest więc dokładnie równe zeru, choć znacznie mniejsze niż wewnątrz. Wartość tego pola zależna od położenia punktu względem osi i środka solenoidu.</w:t>
      </w:r>
    </w:p>
    <w:p w:rsidR="007866C2" w:rsidRPr="007866C2" w:rsidRDefault="007866C2" w:rsidP="007866C2">
      <w:pPr>
        <w:spacing w:before="100" w:beforeAutospacing="1" w:after="100" w:afterAutospacing="1" w:line="240" w:lineRule="auto"/>
        <w:rPr>
          <w:rFonts w:ascii="Times New Roman" w:eastAsia="Times New Roman" w:hAnsi="Times New Roman" w:cs="Times New Roman"/>
          <w:lang w:eastAsia="pl-PL"/>
        </w:rPr>
      </w:pPr>
      <w:r w:rsidRPr="007866C2">
        <w:rPr>
          <w:rFonts w:ascii="Times New Roman" w:eastAsia="Times New Roman" w:hAnsi="Times New Roman" w:cs="Times New Roman"/>
          <w:lang w:eastAsia="pl-PL"/>
        </w:rPr>
        <w:t>Powróćmy do wyznaczenia wartości indukcji magnetycznej wewnątrz solenoidu o nieskończonej długości. W tym celu umieśćmy ramkę tak by jej bok</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b/>
          <w:bCs/>
          <w:i/>
          <w:iCs/>
          <w:lang w:eastAsia="pl-PL"/>
        </w:rPr>
        <w:t>a</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znajdował się wewnątrz solenoidu, a bok</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b/>
          <w:bCs/>
          <w:i/>
          <w:iCs/>
          <w:lang w:eastAsia="pl-PL"/>
        </w:rPr>
        <w:t>c</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na zewnątrz. Wiemy już teraz, że niezerowy wkład wnosi wyłącznie bok</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b/>
          <w:bCs/>
          <w:i/>
          <w:iCs/>
          <w:lang w:eastAsia="pl-PL"/>
        </w:rPr>
        <w:t>a</w:t>
      </w:r>
      <w:r w:rsidRPr="007866C2">
        <w:rPr>
          <w:rFonts w:ascii="Times New Roman" w:eastAsia="Times New Roman" w:hAnsi="Times New Roman" w:cs="Times New Roman"/>
          <w:lang w:eastAsia="pl-PL"/>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50"/>
      </w:tblGrid>
      <w:tr w:rsidR="00225043" w:rsidRPr="007866C2" w:rsidTr="007866C2">
        <w:trPr>
          <w:trHeight w:val="18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7866C2" w:rsidRPr="007866C2" w:rsidRDefault="007866C2" w:rsidP="007866C2">
            <w:pPr>
              <w:spacing w:after="0" w:line="240" w:lineRule="auto"/>
              <w:rPr>
                <w:rFonts w:ascii="Times New Roman" w:eastAsia="Times New Roman" w:hAnsi="Times New Roman" w:cs="Times New Roman"/>
                <w:lang w:eastAsia="pl-PL"/>
              </w:rPr>
            </w:pPr>
            <w:r w:rsidRPr="007866C2">
              <w:rPr>
                <w:rFonts w:ascii="Times New Roman" w:eastAsia="Times New Roman" w:hAnsi="Times New Roman" w:cs="Times New Roman"/>
                <w:lang w:eastAsia="pl-PL"/>
              </w:rPr>
              <w:t>Przyjmijmy, że na jednostkę długości solenoidu przypada</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b/>
                <w:bCs/>
                <w:i/>
                <w:iCs/>
                <w:lang w:eastAsia="pl-PL"/>
              </w:rPr>
              <w:t>n</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zwojów. W takim przypadku wzór (10.1.2) sprowadza się do całkowania wzdłuż tego tylko boku w rezultacie czego otrzymujemy wzór na</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b/>
                <w:bCs/>
                <w:lang w:eastAsia="pl-PL"/>
              </w:rPr>
              <w:t>wartość wektora indukcji magnetycznej wewnątrz solenoidu</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05"/>
              <w:gridCol w:w="1085"/>
            </w:tblGrid>
            <w:tr w:rsidR="00225043" w:rsidRPr="007866C2">
              <w:trPr>
                <w:tblCellSpacing w:w="15" w:type="dxa"/>
              </w:trPr>
              <w:tc>
                <w:tcPr>
                  <w:tcW w:w="4500" w:type="pct"/>
                  <w:vAlign w:val="center"/>
                  <w:hideMark/>
                </w:tcPr>
                <w:p w:rsidR="007866C2" w:rsidRPr="007866C2" w:rsidRDefault="007866C2" w:rsidP="007866C2">
                  <w:pPr>
                    <w:spacing w:before="100" w:beforeAutospacing="1" w:after="100" w:afterAutospacing="1" w:line="240" w:lineRule="auto"/>
                    <w:jc w:val="center"/>
                    <w:rPr>
                      <w:rFonts w:ascii="Times New Roman" w:eastAsia="Times New Roman" w:hAnsi="Times New Roman" w:cs="Times New Roman"/>
                      <w:lang w:eastAsia="pl-PL"/>
                    </w:rPr>
                  </w:pPr>
                  <w:r w:rsidRPr="00225043">
                    <w:rPr>
                      <w:rFonts w:ascii="Times New Roman" w:eastAsia="Times New Roman" w:hAnsi="Times New Roman" w:cs="Times New Roman"/>
                      <w:noProof/>
                      <w:lang w:eastAsia="pl-PL"/>
                    </w:rPr>
                    <w:drawing>
                      <wp:inline distT="0" distB="0" distL="0" distR="0" wp14:anchorId="5E51DE02" wp14:editId="05BED21D">
                        <wp:extent cx="3486150" cy="336550"/>
                        <wp:effectExtent l="0" t="0" r="0" b="6350"/>
                        <wp:docPr id="35" name="Obraz 35" descr="http://www.if.pw.edu.pl/~wosinska/am2/w10/segment1/obrazki/wp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if.pw.edu.pl/~wosinska/am2/w10/segment1/obrazki/wpe3.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86150" cy="336550"/>
                                </a:xfrm>
                                <a:prstGeom prst="rect">
                                  <a:avLst/>
                                </a:prstGeom>
                                <a:noFill/>
                                <a:ln>
                                  <a:noFill/>
                                </a:ln>
                              </pic:spPr>
                            </pic:pic>
                          </a:graphicData>
                        </a:graphic>
                      </wp:inline>
                    </w:drawing>
                  </w:r>
                  <w:r w:rsidRPr="007866C2">
                    <w:rPr>
                      <w:rFonts w:ascii="Times New Roman" w:eastAsia="Times New Roman" w:hAnsi="Times New Roman" w:cs="Times New Roman"/>
                      <w:lang w:eastAsia="pl-PL"/>
                    </w:rPr>
                    <w:t>.</w:t>
                  </w:r>
                </w:p>
              </w:tc>
              <w:tc>
                <w:tcPr>
                  <w:tcW w:w="500" w:type="pct"/>
                  <w:vAlign w:val="center"/>
                  <w:hideMark/>
                </w:tcPr>
                <w:p w:rsidR="007866C2" w:rsidRPr="007866C2" w:rsidRDefault="007866C2" w:rsidP="007866C2">
                  <w:pPr>
                    <w:spacing w:after="0" w:line="240" w:lineRule="auto"/>
                    <w:rPr>
                      <w:rFonts w:ascii="Times New Roman" w:eastAsia="Times New Roman" w:hAnsi="Times New Roman" w:cs="Times New Roman"/>
                      <w:lang w:eastAsia="pl-PL"/>
                    </w:rPr>
                  </w:pPr>
                  <w:r w:rsidRPr="007866C2">
                    <w:rPr>
                      <w:rFonts w:ascii="Times New Roman" w:eastAsia="Times New Roman" w:hAnsi="Times New Roman" w:cs="Times New Roman"/>
                      <w:lang w:eastAsia="pl-PL"/>
                    </w:rPr>
                    <w:t>(10.1.5)</w:t>
                  </w:r>
                </w:p>
              </w:tc>
            </w:tr>
          </w:tbl>
          <w:p w:rsidR="007866C2" w:rsidRPr="007866C2" w:rsidRDefault="007866C2" w:rsidP="007866C2">
            <w:pPr>
              <w:spacing w:before="100" w:beforeAutospacing="1" w:after="100" w:afterAutospacing="1" w:line="180" w:lineRule="atLeast"/>
              <w:rPr>
                <w:rFonts w:ascii="Times New Roman" w:eastAsia="Times New Roman" w:hAnsi="Times New Roman" w:cs="Times New Roman"/>
                <w:lang w:eastAsia="pl-PL"/>
              </w:rPr>
            </w:pPr>
            <w:r w:rsidRPr="007866C2">
              <w:rPr>
                <w:rFonts w:ascii="Times New Roman" w:eastAsia="Times New Roman" w:hAnsi="Times New Roman" w:cs="Times New Roman"/>
                <w:lang w:eastAsia="pl-PL"/>
              </w:rPr>
              <w:t>Pole magnetyczne wewnątrz solenoidu proporcjonalne jest do natężenia prądu i gęstości zwojów solenoidu. Ten prosty wzór obowiązuje ściśle dla solenoidu o nieskończonej długości. W praktyce, przybliża on nieźle wartość indukcji pola magnetycznego  punktach znajdujących się w środkowej części solenoidów o długościach skończonych. </w:t>
            </w:r>
          </w:p>
        </w:tc>
      </w:tr>
    </w:tbl>
    <w:p w:rsidR="007866C2" w:rsidRPr="00225043" w:rsidRDefault="007866C2" w:rsidP="007866C2">
      <w:pPr>
        <w:rPr>
          <w:rFonts w:ascii="Times New Roman" w:hAnsi="Times New Roman" w:cs="Times New Roman"/>
        </w:rPr>
      </w:pPr>
    </w:p>
    <w:sectPr w:rsidR="007866C2" w:rsidRPr="00225043" w:rsidSect="00225043">
      <w:pgSz w:w="11906" w:h="16838"/>
      <w:pgMar w:top="426" w:right="707"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3DE"/>
    <w:rsid w:val="00225043"/>
    <w:rsid w:val="003C317A"/>
    <w:rsid w:val="007866C2"/>
    <w:rsid w:val="009B53D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2">
    <w:name w:val="heading 2"/>
    <w:basedOn w:val="Normalny"/>
    <w:link w:val="Nagwek2Znak"/>
    <w:uiPriority w:val="9"/>
    <w:qFormat/>
    <w:rsid w:val="007866C2"/>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7866C2"/>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7866C2"/>
  </w:style>
  <w:style w:type="character" w:styleId="Hipercze">
    <w:name w:val="Hyperlink"/>
    <w:basedOn w:val="Domylnaczcionkaakapitu"/>
    <w:uiPriority w:val="99"/>
    <w:semiHidden/>
    <w:unhideWhenUsed/>
    <w:rsid w:val="007866C2"/>
    <w:rPr>
      <w:color w:val="0000FF"/>
      <w:u w:val="single"/>
    </w:rPr>
  </w:style>
  <w:style w:type="paragraph" w:styleId="Tekstdymka">
    <w:name w:val="Balloon Text"/>
    <w:basedOn w:val="Normalny"/>
    <w:link w:val="TekstdymkaZnak"/>
    <w:uiPriority w:val="99"/>
    <w:semiHidden/>
    <w:unhideWhenUsed/>
    <w:rsid w:val="007866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66C2"/>
    <w:rPr>
      <w:rFonts w:ascii="Tahoma" w:hAnsi="Tahoma" w:cs="Tahoma"/>
      <w:sz w:val="16"/>
      <w:szCs w:val="16"/>
    </w:rPr>
  </w:style>
  <w:style w:type="character" w:styleId="Uwydatnienie">
    <w:name w:val="Emphasis"/>
    <w:basedOn w:val="Domylnaczcionkaakapitu"/>
    <w:uiPriority w:val="20"/>
    <w:qFormat/>
    <w:rsid w:val="007866C2"/>
    <w:rPr>
      <w:i/>
      <w:iCs/>
    </w:rPr>
  </w:style>
  <w:style w:type="character" w:customStyle="1" w:styleId="Nagwek2Znak">
    <w:name w:val="Nagłówek 2 Znak"/>
    <w:basedOn w:val="Domylnaczcionkaakapitu"/>
    <w:link w:val="Nagwek2"/>
    <w:uiPriority w:val="9"/>
    <w:rsid w:val="007866C2"/>
    <w:rPr>
      <w:rFonts w:ascii="Times New Roman" w:eastAsia="Times New Roman" w:hAnsi="Times New Roman" w:cs="Times New Roman"/>
      <w:b/>
      <w:bCs/>
      <w:sz w:val="36"/>
      <w:szCs w:val="36"/>
      <w:lang w:eastAsia="pl-PL"/>
    </w:rPr>
  </w:style>
  <w:style w:type="paragraph" w:styleId="Bezodstpw">
    <w:name w:val="No Spacing"/>
    <w:uiPriority w:val="1"/>
    <w:qFormat/>
    <w:rsid w:val="0022504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2">
    <w:name w:val="heading 2"/>
    <w:basedOn w:val="Normalny"/>
    <w:link w:val="Nagwek2Znak"/>
    <w:uiPriority w:val="9"/>
    <w:qFormat/>
    <w:rsid w:val="007866C2"/>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7866C2"/>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7866C2"/>
  </w:style>
  <w:style w:type="character" w:styleId="Hipercze">
    <w:name w:val="Hyperlink"/>
    <w:basedOn w:val="Domylnaczcionkaakapitu"/>
    <w:uiPriority w:val="99"/>
    <w:semiHidden/>
    <w:unhideWhenUsed/>
    <w:rsid w:val="007866C2"/>
    <w:rPr>
      <w:color w:val="0000FF"/>
      <w:u w:val="single"/>
    </w:rPr>
  </w:style>
  <w:style w:type="paragraph" w:styleId="Tekstdymka">
    <w:name w:val="Balloon Text"/>
    <w:basedOn w:val="Normalny"/>
    <w:link w:val="TekstdymkaZnak"/>
    <w:uiPriority w:val="99"/>
    <w:semiHidden/>
    <w:unhideWhenUsed/>
    <w:rsid w:val="007866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66C2"/>
    <w:rPr>
      <w:rFonts w:ascii="Tahoma" w:hAnsi="Tahoma" w:cs="Tahoma"/>
      <w:sz w:val="16"/>
      <w:szCs w:val="16"/>
    </w:rPr>
  </w:style>
  <w:style w:type="character" w:styleId="Uwydatnienie">
    <w:name w:val="Emphasis"/>
    <w:basedOn w:val="Domylnaczcionkaakapitu"/>
    <w:uiPriority w:val="20"/>
    <w:qFormat/>
    <w:rsid w:val="007866C2"/>
    <w:rPr>
      <w:i/>
      <w:iCs/>
    </w:rPr>
  </w:style>
  <w:style w:type="character" w:customStyle="1" w:styleId="Nagwek2Znak">
    <w:name w:val="Nagłówek 2 Znak"/>
    <w:basedOn w:val="Domylnaczcionkaakapitu"/>
    <w:link w:val="Nagwek2"/>
    <w:uiPriority w:val="9"/>
    <w:rsid w:val="007866C2"/>
    <w:rPr>
      <w:rFonts w:ascii="Times New Roman" w:eastAsia="Times New Roman" w:hAnsi="Times New Roman" w:cs="Times New Roman"/>
      <w:b/>
      <w:bCs/>
      <w:sz w:val="36"/>
      <w:szCs w:val="36"/>
      <w:lang w:eastAsia="pl-PL"/>
    </w:rPr>
  </w:style>
  <w:style w:type="paragraph" w:styleId="Bezodstpw">
    <w:name w:val="No Spacing"/>
    <w:uiPriority w:val="1"/>
    <w:qFormat/>
    <w:rsid w:val="002250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72489">
      <w:bodyDiv w:val="1"/>
      <w:marLeft w:val="0"/>
      <w:marRight w:val="0"/>
      <w:marTop w:val="0"/>
      <w:marBottom w:val="0"/>
      <w:divBdr>
        <w:top w:val="none" w:sz="0" w:space="0" w:color="auto"/>
        <w:left w:val="none" w:sz="0" w:space="0" w:color="auto"/>
        <w:bottom w:val="none" w:sz="0" w:space="0" w:color="auto"/>
        <w:right w:val="none" w:sz="0" w:space="0" w:color="auto"/>
      </w:divBdr>
    </w:div>
    <w:div w:id="81951657">
      <w:bodyDiv w:val="1"/>
      <w:marLeft w:val="0"/>
      <w:marRight w:val="0"/>
      <w:marTop w:val="0"/>
      <w:marBottom w:val="0"/>
      <w:divBdr>
        <w:top w:val="none" w:sz="0" w:space="0" w:color="auto"/>
        <w:left w:val="none" w:sz="0" w:space="0" w:color="auto"/>
        <w:bottom w:val="none" w:sz="0" w:space="0" w:color="auto"/>
        <w:right w:val="none" w:sz="0" w:space="0" w:color="auto"/>
      </w:divBdr>
    </w:div>
    <w:div w:id="199780249">
      <w:bodyDiv w:val="1"/>
      <w:marLeft w:val="0"/>
      <w:marRight w:val="0"/>
      <w:marTop w:val="0"/>
      <w:marBottom w:val="0"/>
      <w:divBdr>
        <w:top w:val="none" w:sz="0" w:space="0" w:color="auto"/>
        <w:left w:val="none" w:sz="0" w:space="0" w:color="auto"/>
        <w:bottom w:val="none" w:sz="0" w:space="0" w:color="auto"/>
        <w:right w:val="none" w:sz="0" w:space="0" w:color="auto"/>
      </w:divBdr>
    </w:div>
    <w:div w:id="805511394">
      <w:bodyDiv w:val="1"/>
      <w:marLeft w:val="0"/>
      <w:marRight w:val="0"/>
      <w:marTop w:val="0"/>
      <w:marBottom w:val="0"/>
      <w:divBdr>
        <w:top w:val="none" w:sz="0" w:space="0" w:color="auto"/>
        <w:left w:val="none" w:sz="0" w:space="0" w:color="auto"/>
        <w:bottom w:val="none" w:sz="0" w:space="0" w:color="auto"/>
        <w:right w:val="none" w:sz="0" w:space="0" w:color="auto"/>
      </w:divBdr>
    </w:div>
    <w:div w:id="933783727">
      <w:bodyDiv w:val="1"/>
      <w:marLeft w:val="0"/>
      <w:marRight w:val="0"/>
      <w:marTop w:val="0"/>
      <w:marBottom w:val="0"/>
      <w:divBdr>
        <w:top w:val="none" w:sz="0" w:space="0" w:color="auto"/>
        <w:left w:val="none" w:sz="0" w:space="0" w:color="auto"/>
        <w:bottom w:val="none" w:sz="0" w:space="0" w:color="auto"/>
        <w:right w:val="none" w:sz="0" w:space="0" w:color="auto"/>
      </w:divBdr>
    </w:div>
    <w:div w:id="98212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pl.wikipedia.org/wiki/Kulomb" TargetMode="External"/><Relationship Id="rId39" Type="http://schemas.openxmlformats.org/officeDocument/2006/relationships/image" Target="media/image17.gif"/><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3.jpeg"/><Relationship Id="rId42" Type="http://schemas.openxmlformats.org/officeDocument/2006/relationships/image" Target="media/image20.gif"/><Relationship Id="rId47" Type="http://schemas.openxmlformats.org/officeDocument/2006/relationships/image" Target="media/image25.gif"/><Relationship Id="rId50" Type="http://schemas.openxmlformats.org/officeDocument/2006/relationships/image" Target="media/image28.gif"/><Relationship Id="rId7" Type="http://schemas.openxmlformats.org/officeDocument/2006/relationships/hyperlink" Target="http://pl.wikipedia.org/wiki/Pole_magnetyczne" TargetMode="External"/><Relationship Id="rId12" Type="http://schemas.openxmlformats.org/officeDocument/2006/relationships/hyperlink" Target="http://pl.wikipedia.org/wiki/Pr%C4%99dko%C5%9B%C4%87_unoszenia" TargetMode="External"/><Relationship Id="rId17" Type="http://schemas.openxmlformats.org/officeDocument/2006/relationships/hyperlink" Target="http://pl.wikipedia.org/wiki/Pole_elektryczne" TargetMode="External"/><Relationship Id="rId25" Type="http://schemas.openxmlformats.org/officeDocument/2006/relationships/image" Target="media/image8.png"/><Relationship Id="rId33" Type="http://schemas.openxmlformats.org/officeDocument/2006/relationships/image" Target="media/image12.gif"/><Relationship Id="rId38" Type="http://schemas.openxmlformats.org/officeDocument/2006/relationships/hyperlink" Target="http://www.if.pw.edu.pl/~pluta/pl/dyd/mfj/wyklad/w4/segment2/rownanie.htm" TargetMode="External"/><Relationship Id="rId46" Type="http://schemas.openxmlformats.org/officeDocument/2006/relationships/image" Target="media/image24.jpeg"/><Relationship Id="rId2" Type="http://schemas.microsoft.com/office/2007/relationships/stylesWithEffects" Target="stylesWithEffect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pl.wikipedia.org/wiki/Silnik_Halla" TargetMode="External"/><Relationship Id="rId41" Type="http://schemas.openxmlformats.org/officeDocument/2006/relationships/image" Target="media/image19.gif"/><Relationship Id="rId1" Type="http://schemas.openxmlformats.org/officeDocument/2006/relationships/styles" Target="styles.xml"/><Relationship Id="rId6" Type="http://schemas.openxmlformats.org/officeDocument/2006/relationships/hyperlink" Target="http://pl.wikipedia.org/wiki/Pr%C4%85d_elektryczny" TargetMode="External"/><Relationship Id="rId11" Type="http://schemas.openxmlformats.org/officeDocument/2006/relationships/hyperlink" Target="http://pl.wikipedia.org/wiki/Edwin_Herbert_Hall" TargetMode="External"/><Relationship Id="rId24" Type="http://schemas.openxmlformats.org/officeDocument/2006/relationships/hyperlink" Target="http://pl.wikipedia.org/w/index.php?title=Sta%C5%82a_Halla&amp;action=edit&amp;redlink=1" TargetMode="External"/><Relationship Id="rId32" Type="http://schemas.openxmlformats.org/officeDocument/2006/relationships/image" Target="media/image11.gif"/><Relationship Id="rId37" Type="http://schemas.openxmlformats.org/officeDocument/2006/relationships/image" Target="media/image16.gif"/><Relationship Id="rId40" Type="http://schemas.openxmlformats.org/officeDocument/2006/relationships/image" Target="media/image18.gif"/><Relationship Id="rId45" Type="http://schemas.openxmlformats.org/officeDocument/2006/relationships/image" Target="media/image23.jpeg"/><Relationship Id="rId5" Type="http://schemas.openxmlformats.org/officeDocument/2006/relationships/hyperlink" Target="http://pl.wikipedia.org/wiki/Zjawisko_fizyczne" TargetMode="External"/><Relationship Id="rId15" Type="http://schemas.openxmlformats.org/officeDocument/2006/relationships/hyperlink" Target="http://pl.wikipedia.org/wiki/%C5%81adunek_elektryczny" TargetMode="External"/><Relationship Id="rId23" Type="http://schemas.openxmlformats.org/officeDocument/2006/relationships/hyperlink" Target="http://pl.wikipedia.org/wiki/Koncentracja_(fizyka)" TargetMode="External"/><Relationship Id="rId28" Type="http://schemas.openxmlformats.org/officeDocument/2006/relationships/hyperlink" Target="http://pl.wikipedia.org/wiki/Hallotron" TargetMode="External"/><Relationship Id="rId36" Type="http://schemas.openxmlformats.org/officeDocument/2006/relationships/image" Target="media/image15.gif"/><Relationship Id="rId49" Type="http://schemas.openxmlformats.org/officeDocument/2006/relationships/image" Target="media/image27.jpeg"/><Relationship Id="rId10" Type="http://schemas.openxmlformats.org/officeDocument/2006/relationships/hyperlink" Target="http://pl.wikipedia.org/wiki/1879" TargetMode="External"/><Relationship Id="rId19" Type="http://schemas.openxmlformats.org/officeDocument/2006/relationships/hyperlink" Target="http://pl.wikipedia.org/wiki/Potencja%C5%82_elektryczny" TargetMode="External"/><Relationship Id="rId31" Type="http://schemas.openxmlformats.org/officeDocument/2006/relationships/image" Target="media/image10.gif"/><Relationship Id="rId44" Type="http://schemas.openxmlformats.org/officeDocument/2006/relationships/image" Target="media/image22.gif"/><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l.wikipedia.org/wiki/Si%C5%82a_Lorentza"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hyperlink" Target="http://pl.wikipedia.org/wiki/Koncentracja_(fizyka)" TargetMode="External"/><Relationship Id="rId30" Type="http://schemas.openxmlformats.org/officeDocument/2006/relationships/image" Target="media/image9.gif"/><Relationship Id="rId35" Type="http://schemas.openxmlformats.org/officeDocument/2006/relationships/image" Target="media/image14.gif"/><Relationship Id="rId43" Type="http://schemas.openxmlformats.org/officeDocument/2006/relationships/image" Target="media/image21.gif"/><Relationship Id="rId48" Type="http://schemas.openxmlformats.org/officeDocument/2006/relationships/image" Target="media/image26.gif"/><Relationship Id="rId8" Type="http://schemas.openxmlformats.org/officeDocument/2006/relationships/hyperlink" Target="http://pl.wikipedia.org/wiki/Indukcja_magnetyczna" TargetMode="External"/><Relationship Id="rId51"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1686</Words>
  <Characters>10120</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HP</Company>
  <LinksUpToDate>false</LinksUpToDate>
  <CharactersWithSpaces>11783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architekt</dc:creator>
  <cp:keywords/>
  <dc:description/>
  <cp:lastModifiedBy>architekt</cp:lastModifiedBy>
  <cp:revision>2</cp:revision>
  <cp:lastPrinted>2015-04-19T16:56:00Z</cp:lastPrinted>
  <dcterms:created xsi:type="dcterms:W3CDTF">2015-04-19T16:35:00Z</dcterms:created>
  <dcterms:modified xsi:type="dcterms:W3CDTF">2015-04-19T16:58:00Z</dcterms:modified>
</cp:coreProperties>
</file>