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8EE" w:rsidRDefault="000A0B9F" w:rsidP="00C640D5">
      <w:pPr>
        <w:jc w:val="center"/>
        <w:rPr>
          <w:rFonts w:ascii="Times New Roman" w:hAnsi="Times New Roman" w:cs="Times New Roman"/>
          <w:b/>
          <w:sz w:val="28"/>
          <w:szCs w:val="28"/>
        </w:rPr>
      </w:pPr>
      <w:r>
        <w:rPr>
          <w:rFonts w:ascii="Times New Roman" w:hAnsi="Times New Roman" w:cs="Times New Roman"/>
          <w:b/>
          <w:sz w:val="28"/>
          <w:szCs w:val="28"/>
        </w:rPr>
        <w:t>I. Wstęp teoretyczny</w:t>
      </w:r>
    </w:p>
    <w:p w:rsidR="000A0B9F" w:rsidRDefault="000A0B9F" w:rsidP="00C640D5">
      <w:pPr>
        <w:rPr>
          <w:rFonts w:ascii="Times New Roman" w:hAnsi="Times New Roman" w:cs="Times New Roman"/>
          <w:sz w:val="24"/>
          <w:szCs w:val="24"/>
        </w:rPr>
      </w:pPr>
      <w:r>
        <w:rPr>
          <w:rFonts w:ascii="Times New Roman" w:hAnsi="Times New Roman" w:cs="Times New Roman"/>
          <w:sz w:val="24"/>
          <w:szCs w:val="24"/>
        </w:rPr>
        <w:tab/>
      </w:r>
      <w:r w:rsidRPr="000A0B9F">
        <w:rPr>
          <w:rFonts w:ascii="Times New Roman" w:hAnsi="Times New Roman" w:cs="Times New Roman"/>
          <w:sz w:val="24"/>
          <w:szCs w:val="24"/>
        </w:rPr>
        <w:t>Lepkość jest własnością cieczy i gazów, która charakteryzuje ich opór podczas płynięcia wywołanego przez siły zewnętrzne. Zjawisko to nazywane jest także tarciem wewnętrznym. Polega ono na hamowaniu szybciej poruszających się warstw ośrodka przez warstwy poruszające się wolniej i na odwrót . Właściwość ta mierzona jest ilościowo współczynnikiem lepkości</w:t>
      </w:r>
      <w:r>
        <w:rPr>
          <w:rFonts w:ascii="Times New Roman" w:hAnsi="Times New Roman" w:cs="Times New Roman"/>
          <w:sz w:val="24"/>
          <w:szCs w:val="24"/>
        </w:rPr>
        <w:t>. W przypadku większości cieczy spełniona jest zależność wprowadzona przez Newtona:</w:t>
      </w:r>
    </w:p>
    <w:p w:rsidR="000A0B9F" w:rsidRDefault="000A0B9F" w:rsidP="00C640D5">
      <w:pPr>
        <w:jc w:val="center"/>
      </w:pPr>
      <w:r w:rsidRPr="00EE68F0">
        <w:rPr>
          <w:position w:val="-26"/>
        </w:rPr>
        <w:object w:dxaOrig="13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52.5pt" o:ole="">
            <v:imagedata r:id="rId5" o:title=""/>
          </v:shape>
          <o:OLEObject Type="Embed" ProgID="Equation.2" ShapeID="_x0000_i1025" DrawAspect="Content" ObjectID="_1490964830" r:id="rId6"/>
        </w:object>
      </w:r>
    </w:p>
    <w:p w:rsidR="000A0B9F" w:rsidRDefault="000A0B9F" w:rsidP="00C640D5">
      <w:pPr>
        <w:rPr>
          <w:rFonts w:ascii="Times New Roman" w:hAnsi="Times New Roman" w:cs="Times New Roman"/>
          <w:sz w:val="24"/>
          <w:szCs w:val="24"/>
        </w:rPr>
      </w:pPr>
      <w:r>
        <w:rPr>
          <w:rFonts w:ascii="Times New Roman" w:hAnsi="Times New Roman" w:cs="Times New Roman"/>
          <w:sz w:val="24"/>
          <w:szCs w:val="24"/>
        </w:rPr>
        <w:t>Ciecze, które można przypasować do powyższego prawa są cieczami newtonowskimi, a ich współczynnik lepkości maleje wraz ze wzrostem temperatury zgodnie z zależnością:</w:t>
      </w:r>
    </w:p>
    <w:p w:rsidR="000A0B9F" w:rsidRDefault="000A0B9F" w:rsidP="00C640D5">
      <w:pPr>
        <w:jc w:val="center"/>
        <w:rPr>
          <w:b/>
        </w:rPr>
      </w:pPr>
      <w:r w:rsidRPr="00EE68F0">
        <w:rPr>
          <w:b/>
          <w:position w:val="-10"/>
        </w:rPr>
        <w:object w:dxaOrig="1080" w:dyaOrig="560">
          <v:shape id="_x0000_i1026" type="#_x0000_t75" style="width:81pt;height:42pt" o:ole="">
            <v:imagedata r:id="rId7" o:title=""/>
          </v:shape>
          <o:OLEObject Type="Embed" ProgID="Equation.2" ShapeID="_x0000_i1026" DrawAspect="Content" ObjectID="_1490964831" r:id="rId8"/>
        </w:object>
      </w:r>
    </w:p>
    <w:p w:rsidR="000A0B9F" w:rsidRDefault="000A0B9F" w:rsidP="00C640D5">
      <w:pPr>
        <w:rPr>
          <w:rFonts w:ascii="Times New Roman" w:hAnsi="Times New Roman" w:cs="Times New Roman"/>
          <w:sz w:val="24"/>
          <w:szCs w:val="24"/>
        </w:rPr>
      </w:pPr>
      <w:r>
        <w:rPr>
          <w:rFonts w:ascii="Times New Roman" w:hAnsi="Times New Roman" w:cs="Times New Roman"/>
          <w:sz w:val="24"/>
          <w:szCs w:val="24"/>
        </w:rPr>
        <w:t>gdzie:</w:t>
      </w:r>
    </w:p>
    <w:p w:rsidR="000A0B9F" w:rsidRDefault="000A0B9F" w:rsidP="00C640D5">
      <w:pPr>
        <w:rPr>
          <w:rFonts w:ascii="Times New Roman" w:hAnsi="Times New Roman" w:cs="Times New Roman"/>
          <w:sz w:val="24"/>
          <w:szCs w:val="24"/>
        </w:rPr>
      </w:pPr>
      <w:r>
        <w:rPr>
          <w:rFonts w:ascii="Times New Roman" w:hAnsi="Times New Roman" w:cs="Times New Roman"/>
          <w:sz w:val="24"/>
          <w:szCs w:val="24"/>
        </w:rPr>
        <w:tab/>
        <w:t>W – energia aktywacji przepływu lepkiego</w:t>
      </w:r>
    </w:p>
    <w:p w:rsidR="000A0B9F" w:rsidRDefault="000A0B9F" w:rsidP="00C640D5">
      <w:pPr>
        <w:rPr>
          <w:rFonts w:ascii="Times New Roman" w:hAnsi="Times New Roman" w:cs="Times New Roman"/>
          <w:sz w:val="24"/>
          <w:szCs w:val="24"/>
        </w:rPr>
      </w:pPr>
      <w:r>
        <w:rPr>
          <w:rFonts w:ascii="Times New Roman" w:hAnsi="Times New Roman" w:cs="Times New Roman"/>
          <w:sz w:val="24"/>
          <w:szCs w:val="24"/>
        </w:rPr>
        <w:tab/>
        <w:t xml:space="preserve">k – stała </w:t>
      </w:r>
      <w:proofErr w:type="spellStart"/>
      <w:r>
        <w:rPr>
          <w:rFonts w:ascii="Times New Roman" w:hAnsi="Times New Roman" w:cs="Times New Roman"/>
          <w:sz w:val="24"/>
          <w:szCs w:val="24"/>
        </w:rPr>
        <w:t>Boltzmana</w:t>
      </w:r>
      <w:proofErr w:type="spellEnd"/>
    </w:p>
    <w:p w:rsidR="000A0B9F" w:rsidRDefault="000A0B9F" w:rsidP="00C640D5">
      <w:pPr>
        <w:rPr>
          <w:rFonts w:ascii="Times New Roman" w:hAnsi="Times New Roman" w:cs="Times New Roman"/>
          <w:sz w:val="24"/>
          <w:szCs w:val="24"/>
        </w:rPr>
      </w:pPr>
      <w:r>
        <w:rPr>
          <w:rFonts w:ascii="Times New Roman" w:hAnsi="Times New Roman" w:cs="Times New Roman"/>
          <w:sz w:val="24"/>
          <w:szCs w:val="24"/>
        </w:rPr>
        <w:tab/>
        <w:t>A – pewna stała.</w:t>
      </w:r>
    </w:p>
    <w:p w:rsidR="000A0B9F" w:rsidRDefault="000A0B9F" w:rsidP="00C640D5">
      <w:pPr>
        <w:rPr>
          <w:rFonts w:ascii="Times New Roman" w:hAnsi="Times New Roman" w:cs="Times New Roman"/>
          <w:sz w:val="24"/>
          <w:szCs w:val="24"/>
        </w:rPr>
      </w:pPr>
      <w:r>
        <w:rPr>
          <w:rFonts w:ascii="Times New Roman" w:hAnsi="Times New Roman" w:cs="Times New Roman"/>
          <w:sz w:val="24"/>
          <w:szCs w:val="24"/>
        </w:rPr>
        <w:t xml:space="preserve">Współczynnik lepkości można zmierzyć za </w:t>
      </w:r>
      <w:r w:rsidRPr="000A0B9F">
        <w:rPr>
          <w:rFonts w:ascii="Times New Roman" w:hAnsi="Times New Roman" w:cs="Times New Roman"/>
          <w:sz w:val="24"/>
          <w:szCs w:val="24"/>
        </w:rPr>
        <w:t xml:space="preserve">pomocą wiskozymetru </w:t>
      </w:r>
      <w:proofErr w:type="spellStart"/>
      <w:r w:rsidRPr="000A0B9F">
        <w:rPr>
          <w:rFonts w:ascii="Times New Roman" w:hAnsi="Times New Roman" w:cs="Times New Roman"/>
          <w:sz w:val="24"/>
          <w:szCs w:val="24"/>
        </w:rPr>
        <w:t>Höpplera</w:t>
      </w:r>
      <w:proofErr w:type="spellEnd"/>
      <w:r>
        <w:rPr>
          <w:rFonts w:ascii="Times New Roman" w:hAnsi="Times New Roman" w:cs="Times New Roman"/>
          <w:sz w:val="24"/>
          <w:szCs w:val="24"/>
        </w:rPr>
        <w:t>.</w:t>
      </w:r>
    </w:p>
    <w:p w:rsidR="000A0B9F" w:rsidRDefault="00C640D5" w:rsidP="00790AD8">
      <w:pPr>
        <w:ind w:firstLine="708"/>
        <w:rPr>
          <w:rFonts w:ascii="Times New Roman" w:hAnsi="Times New Roman" w:cs="Times New Roman"/>
          <w:sz w:val="24"/>
          <w:szCs w:val="24"/>
        </w:rPr>
      </w:pPr>
      <w:r>
        <w:rPr>
          <w:rFonts w:ascii="Times New Roman" w:hAnsi="Times New Roman" w:cs="Times New Roman"/>
          <w:sz w:val="24"/>
          <w:szCs w:val="24"/>
        </w:rPr>
        <w:t xml:space="preserve">Wiskozymetr </w:t>
      </w:r>
      <w:proofErr w:type="spellStart"/>
      <w:r>
        <w:rPr>
          <w:rFonts w:ascii="Times New Roman" w:hAnsi="Times New Roman" w:cs="Times New Roman"/>
          <w:sz w:val="24"/>
          <w:szCs w:val="24"/>
        </w:rPr>
        <w:t>H</w:t>
      </w:r>
      <w:r w:rsidRPr="000A0B9F">
        <w:rPr>
          <w:rFonts w:ascii="Times New Roman" w:hAnsi="Times New Roman" w:cs="Times New Roman"/>
          <w:sz w:val="24"/>
          <w:szCs w:val="24"/>
        </w:rPr>
        <w:t>öpplera</w:t>
      </w:r>
      <w:proofErr w:type="spellEnd"/>
      <w:r>
        <w:rPr>
          <w:rFonts w:ascii="Times New Roman" w:hAnsi="Times New Roman" w:cs="Times New Roman"/>
          <w:sz w:val="24"/>
          <w:szCs w:val="24"/>
        </w:rPr>
        <w:t xml:space="preserve"> jest przyrządem, który posiada rurę pomiarową pod kątem ok. 1</w:t>
      </w:r>
      <w:r w:rsidRPr="00C640D5">
        <w:rPr>
          <w:rFonts w:ascii="Times New Roman" w:hAnsi="Times New Roman" w:cs="Times New Roman"/>
          <w:sz w:val="24"/>
          <w:szCs w:val="24"/>
        </w:rPr>
        <w:t>0°</w:t>
      </w:r>
      <w:r>
        <w:rPr>
          <w:rFonts w:ascii="Times New Roman" w:hAnsi="Times New Roman" w:cs="Times New Roman"/>
          <w:sz w:val="24"/>
          <w:szCs w:val="24"/>
        </w:rPr>
        <w:t>. Wewnątrz znajduje się kulka metalowa, która posiada średnicę bliską średnicy wewnętrznej rury, co wydłuża czas jej opadania. Współczynnik lepkości cieczy znajdującej się wewnątrz rury możemy wyliczyć ze wzoru:</w:t>
      </w:r>
    </w:p>
    <w:p w:rsidR="00C640D5" w:rsidRDefault="00C640D5" w:rsidP="00C640D5">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1447800" cy="28575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447800" cy="285750"/>
                    </a:xfrm>
                    <a:prstGeom prst="rect">
                      <a:avLst/>
                    </a:prstGeom>
                    <a:noFill/>
                    <a:ln w="9525">
                      <a:noFill/>
                      <a:miter lim="800000"/>
                      <a:headEnd/>
                      <a:tailEnd/>
                    </a:ln>
                  </pic:spPr>
                </pic:pic>
              </a:graphicData>
            </a:graphic>
          </wp:inline>
        </w:drawing>
      </w:r>
    </w:p>
    <w:p w:rsidR="00790AD8" w:rsidRDefault="00790AD8" w:rsidP="00790AD8">
      <w:pPr>
        <w:rPr>
          <w:rFonts w:ascii="Times New Roman" w:hAnsi="Times New Roman" w:cs="Times New Roman"/>
          <w:sz w:val="24"/>
          <w:szCs w:val="24"/>
        </w:rPr>
      </w:pPr>
      <w:r>
        <w:rPr>
          <w:rFonts w:ascii="Times New Roman" w:hAnsi="Times New Roman" w:cs="Times New Roman"/>
          <w:sz w:val="24"/>
          <w:szCs w:val="24"/>
        </w:rPr>
        <w:t>gdzie:   K – pewna stała aparaturowa.</w:t>
      </w:r>
    </w:p>
    <w:p w:rsidR="00790AD8" w:rsidRDefault="00790AD8" w:rsidP="00790AD8">
      <w:pPr>
        <w:rPr>
          <w:rFonts w:ascii="Times New Roman" w:hAnsi="Times New Roman" w:cs="Times New Roman"/>
          <w:sz w:val="24"/>
          <w:szCs w:val="24"/>
        </w:rPr>
      </w:pPr>
      <w:r>
        <w:rPr>
          <w:rFonts w:ascii="Times New Roman" w:hAnsi="Times New Roman" w:cs="Times New Roman"/>
          <w:sz w:val="24"/>
          <w:szCs w:val="24"/>
        </w:rPr>
        <w:tab/>
        <w:t>Rura pomiarowa, wypełniona badaną cieczą(olejem parafinowym), otoczona jest płaszczem wodnym, którego temperaturę jesteśmy w stanie zmieniać. Pomiar temperatury jest dokonywany termometrem rtęciowym.</w:t>
      </w:r>
    </w:p>
    <w:p w:rsidR="00790AD8" w:rsidRDefault="00790AD8" w:rsidP="00790AD8">
      <w:pPr>
        <w:rPr>
          <w:rFonts w:ascii="Times New Roman" w:hAnsi="Times New Roman" w:cs="Times New Roman"/>
          <w:sz w:val="24"/>
          <w:szCs w:val="24"/>
        </w:rPr>
      </w:pPr>
    </w:p>
    <w:p w:rsidR="00790AD8" w:rsidRDefault="00790AD8" w:rsidP="00790AD8">
      <w:pPr>
        <w:rPr>
          <w:rFonts w:ascii="Times New Roman" w:hAnsi="Times New Roman" w:cs="Times New Roman"/>
          <w:sz w:val="24"/>
          <w:szCs w:val="24"/>
        </w:rPr>
      </w:pPr>
    </w:p>
    <w:p w:rsidR="00790AD8" w:rsidRDefault="00790AD8" w:rsidP="00790AD8">
      <w:pPr>
        <w:rPr>
          <w:rFonts w:ascii="Times New Roman" w:hAnsi="Times New Roman" w:cs="Times New Roman"/>
          <w:sz w:val="24"/>
          <w:szCs w:val="24"/>
        </w:rPr>
      </w:pPr>
    </w:p>
    <w:p w:rsidR="00790AD8" w:rsidRDefault="00790AD8" w:rsidP="00790AD8">
      <w:pPr>
        <w:jc w:val="center"/>
        <w:rPr>
          <w:rFonts w:ascii="Times New Roman" w:hAnsi="Times New Roman" w:cs="Times New Roman"/>
          <w:b/>
          <w:sz w:val="28"/>
          <w:szCs w:val="28"/>
        </w:rPr>
      </w:pPr>
      <w:r>
        <w:rPr>
          <w:rFonts w:ascii="Times New Roman" w:hAnsi="Times New Roman" w:cs="Times New Roman"/>
          <w:b/>
          <w:sz w:val="28"/>
          <w:szCs w:val="28"/>
        </w:rPr>
        <w:lastRenderedPageBreak/>
        <w:t>II. Procedura pomiarowa</w:t>
      </w:r>
    </w:p>
    <w:p w:rsidR="00790AD8" w:rsidRDefault="00790AD8" w:rsidP="00790AD8">
      <w:pPr>
        <w:rPr>
          <w:rFonts w:ascii="Times New Roman" w:hAnsi="Times New Roman" w:cs="Times New Roman"/>
          <w:sz w:val="24"/>
          <w:szCs w:val="24"/>
        </w:rPr>
      </w:pPr>
      <w:r>
        <w:rPr>
          <w:rFonts w:ascii="Times New Roman" w:hAnsi="Times New Roman" w:cs="Times New Roman"/>
          <w:sz w:val="24"/>
          <w:szCs w:val="24"/>
        </w:rPr>
        <w:tab/>
        <w:t xml:space="preserve">Wiskozymetr ustawiamy poziomo, następnie zmieniamy temperaturę cieczy zaczynając od temperatury pokojowej. Mierzymy czas opadania kulki między skrajnymi poziomami obserwacyjnymi trzykrotnie. Następnie podnosimy temperaturę </w:t>
      </w:r>
      <w:r w:rsidRPr="00790AD8">
        <w:rPr>
          <w:rFonts w:ascii="Times New Roman" w:hAnsi="Times New Roman" w:cs="Times New Roman"/>
          <w:sz w:val="24"/>
          <w:szCs w:val="24"/>
        </w:rPr>
        <w:t>o 3</w:t>
      </w:r>
      <w:r w:rsidRPr="00790AD8">
        <w:rPr>
          <w:rFonts w:ascii="Times New Roman" w:hAnsi="Times New Roman" w:cs="Times New Roman"/>
          <w:sz w:val="24"/>
          <w:szCs w:val="24"/>
        </w:rPr>
        <w:sym w:font="Symbol" w:char="F0B0"/>
      </w:r>
      <w:r w:rsidRPr="00790AD8">
        <w:rPr>
          <w:rFonts w:ascii="Times New Roman" w:hAnsi="Times New Roman" w:cs="Times New Roman"/>
          <w:sz w:val="24"/>
          <w:szCs w:val="24"/>
        </w:rPr>
        <w:t>C</w:t>
      </w:r>
      <w:r>
        <w:rPr>
          <w:rFonts w:ascii="Times New Roman" w:hAnsi="Times New Roman" w:cs="Times New Roman"/>
          <w:sz w:val="24"/>
          <w:szCs w:val="24"/>
        </w:rPr>
        <w:t xml:space="preserve"> i ponawiamy wykonywanie pomiarów czasu. Całą czynność należy wykonać dla co najmniej pięciu różnych temperatur.</w:t>
      </w:r>
    </w:p>
    <w:p w:rsidR="00790AD8" w:rsidRDefault="00790AD8" w:rsidP="00790AD8">
      <w:pPr>
        <w:jc w:val="center"/>
        <w:rPr>
          <w:rFonts w:ascii="Times New Roman" w:hAnsi="Times New Roman" w:cs="Times New Roman"/>
          <w:b/>
          <w:sz w:val="28"/>
          <w:szCs w:val="28"/>
        </w:rPr>
      </w:pPr>
      <w:r>
        <w:rPr>
          <w:rFonts w:ascii="Times New Roman" w:hAnsi="Times New Roman" w:cs="Times New Roman"/>
          <w:b/>
          <w:sz w:val="28"/>
          <w:szCs w:val="28"/>
        </w:rPr>
        <w:t>III. Tabela z wynikami</w:t>
      </w:r>
    </w:p>
    <w:p w:rsidR="00551065" w:rsidRDefault="00551065" w:rsidP="00790AD8">
      <w:pPr>
        <w:jc w:val="center"/>
        <w:rPr>
          <w:rFonts w:ascii="Times New Roman" w:hAnsi="Times New Roman" w:cs="Times New Roman"/>
          <w:b/>
          <w:sz w:val="28"/>
          <w:szCs w:val="28"/>
        </w:rPr>
      </w:pPr>
    </w:p>
    <w:tbl>
      <w:tblPr>
        <w:tblStyle w:val="Tabela-Siatka"/>
        <w:tblW w:w="11560" w:type="dxa"/>
        <w:jc w:val="center"/>
        <w:tblLook w:val="04A0"/>
      </w:tblPr>
      <w:tblGrid>
        <w:gridCol w:w="1445"/>
        <w:gridCol w:w="1445"/>
        <w:gridCol w:w="1445"/>
        <w:gridCol w:w="1445"/>
        <w:gridCol w:w="1445"/>
        <w:gridCol w:w="1445"/>
        <w:gridCol w:w="1445"/>
        <w:gridCol w:w="1445"/>
      </w:tblGrid>
      <w:tr w:rsidR="009E373B" w:rsidTr="009E373B">
        <w:trPr>
          <w:trHeight w:val="437"/>
          <w:jc w:val="center"/>
        </w:trPr>
        <w:tc>
          <w:tcPr>
            <w:tcW w:w="1445" w:type="dxa"/>
          </w:tcPr>
          <w:p w:rsidR="009E373B" w:rsidRDefault="009E373B" w:rsidP="00790AD8">
            <w:pPr>
              <w:jc w:val="center"/>
              <w:rPr>
                <w:rFonts w:ascii="Times New Roman" w:hAnsi="Times New Roman" w:cs="Times New Roman"/>
                <w:b/>
                <w:sz w:val="28"/>
                <w:szCs w:val="28"/>
              </w:rPr>
            </w:pPr>
            <w:r w:rsidRPr="009E373B">
              <w:rPr>
                <w:rFonts w:ascii="Times New Roman" w:hAnsi="Times New Roman" w:cs="Times New Roman"/>
                <w:b/>
                <w:sz w:val="28"/>
                <w:szCs w:val="28"/>
              </w:rPr>
              <w:t>T, °C</w:t>
            </w:r>
          </w:p>
        </w:tc>
        <w:tc>
          <w:tcPr>
            <w:tcW w:w="1445" w:type="dxa"/>
          </w:tcPr>
          <w:p w:rsidR="009E373B" w:rsidRPr="009E373B" w:rsidRDefault="009E373B" w:rsidP="00790AD8">
            <w:pPr>
              <w:jc w:val="center"/>
              <w:rPr>
                <w:rFonts w:ascii="Times New Roman" w:hAnsi="Times New Roman" w:cs="Times New Roman"/>
                <w:b/>
                <w:sz w:val="28"/>
                <w:szCs w:val="28"/>
              </w:rPr>
            </w:pPr>
            <w:r w:rsidRPr="009E373B">
              <w:rPr>
                <w:rFonts w:ascii="Symbol" w:hAnsi="Symbol"/>
                <w:b/>
                <w:color w:val="000000"/>
                <w:sz w:val="28"/>
                <w:szCs w:val="28"/>
              </w:rPr>
              <w:t></w:t>
            </w:r>
            <w:r>
              <w:rPr>
                <w:rFonts w:ascii="Symbol" w:hAnsi="Symbol"/>
                <w:b/>
                <w:color w:val="000000"/>
                <w:sz w:val="28"/>
                <w:szCs w:val="28"/>
              </w:rPr>
              <w:t></w:t>
            </w:r>
            <w:r>
              <w:rPr>
                <w:rFonts w:ascii="Symbol" w:hAnsi="Symbol"/>
                <w:b/>
                <w:color w:val="000000"/>
                <w:sz w:val="28"/>
                <w:szCs w:val="28"/>
              </w:rPr>
              <w:t></w:t>
            </w:r>
            <w:r>
              <w:rPr>
                <w:rFonts w:ascii="Times New Roman" w:hAnsi="Times New Roman" w:cs="Times New Roman"/>
                <w:b/>
                <w:color w:val="000000"/>
                <w:sz w:val="28"/>
                <w:szCs w:val="28"/>
              </w:rPr>
              <w:t>kg/m</w:t>
            </w:r>
            <w:r>
              <w:rPr>
                <w:rFonts w:ascii="Times New Roman" w:hAnsi="Times New Roman" w:cs="Times New Roman"/>
                <w:b/>
                <w:color w:val="000000"/>
                <w:sz w:val="28"/>
                <w:szCs w:val="28"/>
                <w:vertAlign w:val="superscript"/>
              </w:rPr>
              <w:t>3</w:t>
            </w:r>
          </w:p>
        </w:tc>
        <w:tc>
          <w:tcPr>
            <w:tcW w:w="1445" w:type="dxa"/>
          </w:tcPr>
          <w:p w:rsidR="009E373B" w:rsidRPr="009E373B" w:rsidRDefault="009E373B" w:rsidP="00790AD8">
            <w:pPr>
              <w:jc w:val="center"/>
              <w:rPr>
                <w:rFonts w:ascii="Times New Roman" w:hAnsi="Times New Roman" w:cs="Times New Roman"/>
                <w:b/>
                <w:sz w:val="28"/>
                <w:szCs w:val="28"/>
              </w:rPr>
            </w:pPr>
            <w:proofErr w:type="spellStart"/>
            <w:r>
              <w:rPr>
                <w:rFonts w:ascii="Times New Roman" w:hAnsi="Times New Roman" w:cs="Times New Roman"/>
                <w:b/>
                <w:sz w:val="28"/>
                <w:szCs w:val="28"/>
              </w:rPr>
              <w:t>t</w:t>
            </w:r>
            <w:r>
              <w:rPr>
                <w:rFonts w:ascii="Times New Roman" w:hAnsi="Times New Roman" w:cs="Times New Roman"/>
                <w:b/>
                <w:sz w:val="28"/>
                <w:szCs w:val="28"/>
                <w:vertAlign w:val="subscript"/>
              </w:rPr>
              <w:t>sr</w:t>
            </w:r>
            <w:proofErr w:type="spellEnd"/>
            <w:r>
              <w:rPr>
                <w:rFonts w:ascii="Times New Roman" w:hAnsi="Times New Roman" w:cs="Times New Roman"/>
                <w:b/>
                <w:sz w:val="28"/>
                <w:szCs w:val="28"/>
              </w:rPr>
              <w:t>, s</w:t>
            </w:r>
          </w:p>
        </w:tc>
        <w:tc>
          <w:tcPr>
            <w:tcW w:w="1445" w:type="dxa"/>
          </w:tcPr>
          <w:p w:rsidR="009E373B" w:rsidRPr="009E373B" w:rsidRDefault="009E373B" w:rsidP="00790AD8">
            <w:pPr>
              <w:jc w:val="center"/>
              <w:rPr>
                <w:rFonts w:ascii="Times New Roman" w:hAnsi="Times New Roman" w:cs="Times New Roman"/>
                <w:b/>
                <w:sz w:val="28"/>
                <w:szCs w:val="28"/>
              </w:rPr>
            </w:pPr>
            <w:r>
              <w:rPr>
                <w:rFonts w:ascii="Times New Roman" w:hAnsi="Times New Roman" w:cs="Times New Roman"/>
                <w:b/>
                <w:sz w:val="28"/>
                <w:szCs w:val="28"/>
              </w:rPr>
              <w:t>u(</w:t>
            </w:r>
            <w:proofErr w:type="spellStart"/>
            <w:r>
              <w:rPr>
                <w:rFonts w:ascii="Times New Roman" w:hAnsi="Times New Roman" w:cs="Times New Roman"/>
                <w:b/>
                <w:sz w:val="28"/>
                <w:szCs w:val="28"/>
              </w:rPr>
              <w:t>t</w:t>
            </w:r>
            <w:r>
              <w:rPr>
                <w:rFonts w:ascii="Times New Roman" w:hAnsi="Times New Roman" w:cs="Times New Roman"/>
                <w:b/>
                <w:sz w:val="28"/>
                <w:szCs w:val="28"/>
                <w:vertAlign w:val="subscript"/>
              </w:rPr>
              <w:t>sr</w:t>
            </w:r>
            <w:proofErr w:type="spellEnd"/>
            <w:r>
              <w:rPr>
                <w:rFonts w:ascii="Times New Roman" w:hAnsi="Times New Roman" w:cs="Times New Roman"/>
                <w:b/>
                <w:sz w:val="28"/>
                <w:szCs w:val="28"/>
              </w:rPr>
              <w:t>), s</w:t>
            </w:r>
          </w:p>
        </w:tc>
        <w:tc>
          <w:tcPr>
            <w:tcW w:w="1445" w:type="dxa"/>
          </w:tcPr>
          <w:p w:rsidR="009E373B" w:rsidRDefault="009E373B" w:rsidP="00790AD8">
            <w:pPr>
              <w:jc w:val="center"/>
              <w:rPr>
                <w:rFonts w:ascii="Times New Roman" w:hAnsi="Times New Roman" w:cs="Times New Roman"/>
                <w:b/>
                <w:sz w:val="28"/>
                <w:szCs w:val="28"/>
              </w:rPr>
            </w:pPr>
            <w:r w:rsidRPr="009E373B">
              <w:rPr>
                <w:rFonts w:ascii="Times New Roman" w:hAnsi="Times New Roman" w:cs="Times New Roman"/>
                <w:b/>
                <w:sz w:val="28"/>
                <w:szCs w:val="28"/>
              </w:rPr>
              <w:t>η</w:t>
            </w:r>
            <w:r>
              <w:rPr>
                <w:rFonts w:ascii="Times New Roman" w:hAnsi="Times New Roman" w:cs="Times New Roman"/>
                <w:b/>
                <w:sz w:val="28"/>
                <w:szCs w:val="28"/>
              </w:rPr>
              <w:t>, Pa</w:t>
            </w:r>
            <w:r w:rsidRPr="009E373B">
              <w:rPr>
                <w:rFonts w:ascii="Times New Roman" w:hAnsi="Times New Roman" w:cs="Times New Roman"/>
                <w:b/>
                <w:sz w:val="28"/>
                <w:szCs w:val="28"/>
              </w:rPr>
              <w:t xml:space="preserve">· </w:t>
            </w:r>
            <w:r>
              <w:rPr>
                <w:rFonts w:ascii="Times New Roman" w:hAnsi="Times New Roman" w:cs="Times New Roman"/>
                <w:b/>
                <w:sz w:val="28"/>
                <w:szCs w:val="28"/>
              </w:rPr>
              <w:t>s</w:t>
            </w:r>
          </w:p>
        </w:tc>
        <w:tc>
          <w:tcPr>
            <w:tcW w:w="1445" w:type="dxa"/>
          </w:tcPr>
          <w:p w:rsidR="009E373B" w:rsidRDefault="009E373B" w:rsidP="00790AD8">
            <w:pPr>
              <w:jc w:val="center"/>
              <w:rPr>
                <w:rFonts w:ascii="Times New Roman" w:hAnsi="Times New Roman" w:cs="Times New Roman"/>
                <w:b/>
                <w:sz w:val="28"/>
                <w:szCs w:val="28"/>
              </w:rPr>
            </w:pPr>
            <w:r>
              <w:rPr>
                <w:rFonts w:ascii="Times New Roman" w:hAnsi="Times New Roman" w:cs="Times New Roman"/>
                <w:b/>
                <w:sz w:val="28"/>
                <w:szCs w:val="28"/>
              </w:rPr>
              <w:t>u(</w:t>
            </w:r>
            <w:r w:rsidRPr="009E373B">
              <w:rPr>
                <w:rFonts w:ascii="Times New Roman" w:hAnsi="Times New Roman" w:cs="Times New Roman"/>
                <w:b/>
                <w:sz w:val="28"/>
                <w:szCs w:val="28"/>
              </w:rPr>
              <w:t>η</w:t>
            </w:r>
            <w:r>
              <w:rPr>
                <w:rFonts w:ascii="Times New Roman" w:hAnsi="Times New Roman" w:cs="Times New Roman"/>
                <w:b/>
                <w:sz w:val="28"/>
                <w:szCs w:val="28"/>
              </w:rPr>
              <w:t>), Pa</w:t>
            </w:r>
            <w:r w:rsidRPr="009E373B">
              <w:rPr>
                <w:rFonts w:ascii="Times New Roman" w:hAnsi="Times New Roman" w:cs="Times New Roman"/>
                <w:b/>
                <w:sz w:val="28"/>
                <w:szCs w:val="28"/>
              </w:rPr>
              <w:t xml:space="preserve">· </w:t>
            </w:r>
            <w:r>
              <w:rPr>
                <w:rFonts w:ascii="Times New Roman" w:hAnsi="Times New Roman" w:cs="Times New Roman"/>
                <w:b/>
                <w:sz w:val="28"/>
                <w:szCs w:val="28"/>
              </w:rPr>
              <w:t>s</w:t>
            </w:r>
          </w:p>
        </w:tc>
        <w:tc>
          <w:tcPr>
            <w:tcW w:w="1445" w:type="dxa"/>
          </w:tcPr>
          <w:p w:rsidR="009E373B" w:rsidRDefault="009E373B" w:rsidP="00790AD8">
            <w:pPr>
              <w:jc w:val="center"/>
              <w:rPr>
                <w:rFonts w:ascii="Times New Roman" w:hAnsi="Times New Roman" w:cs="Times New Roman"/>
                <w:b/>
                <w:sz w:val="28"/>
                <w:szCs w:val="28"/>
              </w:rPr>
            </w:pPr>
            <w:proofErr w:type="spellStart"/>
            <w:r>
              <w:rPr>
                <w:rFonts w:ascii="Times New Roman" w:hAnsi="Times New Roman" w:cs="Times New Roman"/>
                <w:b/>
                <w:sz w:val="28"/>
                <w:szCs w:val="28"/>
              </w:rPr>
              <w:t>ln</w:t>
            </w:r>
            <w:proofErr w:type="spellEnd"/>
            <w:r>
              <w:rPr>
                <w:rFonts w:ascii="Times New Roman" w:hAnsi="Times New Roman" w:cs="Times New Roman"/>
                <w:b/>
                <w:sz w:val="28"/>
                <w:szCs w:val="28"/>
              </w:rPr>
              <w:t>(</w:t>
            </w:r>
            <w:r w:rsidRPr="009E373B">
              <w:rPr>
                <w:rFonts w:ascii="Times New Roman" w:hAnsi="Times New Roman" w:cs="Times New Roman"/>
                <w:b/>
                <w:sz w:val="28"/>
                <w:szCs w:val="28"/>
              </w:rPr>
              <w:t>η</w:t>
            </w:r>
            <w:r>
              <w:rPr>
                <w:rFonts w:ascii="Times New Roman" w:hAnsi="Times New Roman" w:cs="Times New Roman"/>
                <w:b/>
                <w:sz w:val="28"/>
                <w:szCs w:val="28"/>
              </w:rPr>
              <w:t>)</w:t>
            </w:r>
          </w:p>
        </w:tc>
        <w:tc>
          <w:tcPr>
            <w:tcW w:w="1445" w:type="dxa"/>
          </w:tcPr>
          <w:p w:rsidR="009E373B" w:rsidRDefault="009E373B" w:rsidP="00790AD8">
            <w:pPr>
              <w:jc w:val="center"/>
              <w:rPr>
                <w:rFonts w:ascii="Times New Roman" w:hAnsi="Times New Roman" w:cs="Times New Roman"/>
                <w:b/>
                <w:sz w:val="28"/>
                <w:szCs w:val="28"/>
              </w:rPr>
            </w:pPr>
            <w:r>
              <w:rPr>
                <w:rFonts w:ascii="Times New Roman" w:hAnsi="Times New Roman" w:cs="Times New Roman"/>
                <w:b/>
                <w:sz w:val="28"/>
                <w:szCs w:val="28"/>
              </w:rPr>
              <w:t>1/T, K</w:t>
            </w:r>
          </w:p>
        </w:tc>
      </w:tr>
      <w:tr w:rsidR="009E373B" w:rsidTr="009E373B">
        <w:trPr>
          <w:trHeight w:val="365"/>
          <w:jc w:val="center"/>
        </w:trPr>
        <w:tc>
          <w:tcPr>
            <w:tcW w:w="1445" w:type="dxa"/>
          </w:tcPr>
          <w:p w:rsidR="009E373B" w:rsidRPr="009E373B" w:rsidRDefault="009E373B" w:rsidP="00790AD8">
            <w:pPr>
              <w:jc w:val="center"/>
              <w:rPr>
                <w:rFonts w:ascii="Times New Roman" w:hAnsi="Times New Roman" w:cs="Times New Roman"/>
                <w:sz w:val="28"/>
                <w:szCs w:val="28"/>
              </w:rPr>
            </w:pPr>
            <w:r w:rsidRPr="009E373B">
              <w:rPr>
                <w:rFonts w:ascii="Times New Roman" w:hAnsi="Times New Roman" w:cs="Times New Roman"/>
                <w:sz w:val="28"/>
                <w:szCs w:val="28"/>
              </w:rPr>
              <w:t>22</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877,4</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112,63</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1,74</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0,984</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0,0152</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-0,016</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0,00339</w:t>
            </w:r>
          </w:p>
        </w:tc>
      </w:tr>
      <w:tr w:rsidR="009E373B" w:rsidTr="009E373B">
        <w:trPr>
          <w:trHeight w:val="365"/>
          <w:jc w:val="center"/>
        </w:trPr>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25</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875,3</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89,35</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2,26</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0,781</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0,0197</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-0,247</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0,00335</w:t>
            </w:r>
          </w:p>
        </w:tc>
      </w:tr>
      <w:tr w:rsidR="009E373B" w:rsidTr="009E373B">
        <w:trPr>
          <w:trHeight w:val="365"/>
          <w:jc w:val="center"/>
        </w:trPr>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28</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873,2</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74,99</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1,41</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0,656</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0,0123</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-0,422</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0,00332</w:t>
            </w:r>
          </w:p>
        </w:tc>
      </w:tr>
      <w:tr w:rsidR="009E373B" w:rsidTr="009E373B">
        <w:trPr>
          <w:trHeight w:val="365"/>
          <w:jc w:val="center"/>
        </w:trPr>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31</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871,1</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63,97</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1,47</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0,559</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0,0128</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-0,581</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0,00329</w:t>
            </w:r>
          </w:p>
        </w:tc>
      </w:tr>
      <w:tr w:rsidR="009E373B" w:rsidTr="009E373B">
        <w:trPr>
          <w:trHeight w:val="382"/>
          <w:jc w:val="center"/>
        </w:trPr>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34</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869</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53,18</w:t>
            </w:r>
          </w:p>
        </w:tc>
        <w:tc>
          <w:tcPr>
            <w:tcW w:w="1445" w:type="dxa"/>
          </w:tcPr>
          <w:p w:rsidR="009E373B" w:rsidRPr="009E373B" w:rsidRDefault="009E373B" w:rsidP="00790AD8">
            <w:pPr>
              <w:jc w:val="center"/>
              <w:rPr>
                <w:rFonts w:ascii="Times New Roman" w:hAnsi="Times New Roman" w:cs="Times New Roman"/>
                <w:sz w:val="28"/>
                <w:szCs w:val="28"/>
              </w:rPr>
            </w:pPr>
            <w:r>
              <w:rPr>
                <w:rFonts w:ascii="Times New Roman" w:hAnsi="Times New Roman" w:cs="Times New Roman"/>
                <w:sz w:val="28"/>
                <w:szCs w:val="28"/>
              </w:rPr>
              <w:t>0,85</w:t>
            </w:r>
          </w:p>
        </w:tc>
        <w:tc>
          <w:tcPr>
            <w:tcW w:w="1445" w:type="dxa"/>
          </w:tcPr>
          <w:p w:rsidR="009E373B" w:rsidRPr="009E373B" w:rsidRDefault="009E373B" w:rsidP="009B7AF3">
            <w:pPr>
              <w:jc w:val="center"/>
              <w:rPr>
                <w:rFonts w:ascii="Times New Roman" w:hAnsi="Times New Roman" w:cs="Times New Roman"/>
                <w:sz w:val="28"/>
                <w:szCs w:val="28"/>
              </w:rPr>
            </w:pPr>
            <w:r>
              <w:rPr>
                <w:rFonts w:ascii="Times New Roman" w:hAnsi="Times New Roman" w:cs="Times New Roman"/>
                <w:sz w:val="28"/>
                <w:szCs w:val="28"/>
              </w:rPr>
              <w:t>0,</w:t>
            </w:r>
            <w:r w:rsidR="009B7AF3">
              <w:rPr>
                <w:rFonts w:ascii="Times New Roman" w:hAnsi="Times New Roman" w:cs="Times New Roman"/>
                <w:sz w:val="28"/>
                <w:szCs w:val="28"/>
              </w:rPr>
              <w:t>465</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0,0135</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-0,765</w:t>
            </w:r>
          </w:p>
        </w:tc>
        <w:tc>
          <w:tcPr>
            <w:tcW w:w="1445" w:type="dxa"/>
          </w:tcPr>
          <w:p w:rsidR="009E373B" w:rsidRPr="009E373B" w:rsidRDefault="009B7AF3" w:rsidP="00790AD8">
            <w:pPr>
              <w:jc w:val="center"/>
              <w:rPr>
                <w:rFonts w:ascii="Times New Roman" w:hAnsi="Times New Roman" w:cs="Times New Roman"/>
                <w:sz w:val="28"/>
                <w:szCs w:val="28"/>
              </w:rPr>
            </w:pPr>
            <w:r>
              <w:rPr>
                <w:rFonts w:ascii="Times New Roman" w:hAnsi="Times New Roman" w:cs="Times New Roman"/>
                <w:sz w:val="28"/>
                <w:szCs w:val="28"/>
              </w:rPr>
              <w:t>0,00326</w:t>
            </w:r>
          </w:p>
        </w:tc>
      </w:tr>
    </w:tbl>
    <w:p w:rsidR="00790AD8" w:rsidRDefault="00790AD8" w:rsidP="00790AD8">
      <w:pPr>
        <w:jc w:val="center"/>
        <w:rPr>
          <w:rFonts w:ascii="Times New Roman" w:hAnsi="Times New Roman" w:cs="Times New Roman"/>
          <w:b/>
          <w:sz w:val="28"/>
          <w:szCs w:val="28"/>
        </w:rPr>
      </w:pPr>
    </w:p>
    <w:p w:rsidR="00551065" w:rsidRDefault="00551065" w:rsidP="00551065">
      <w:pPr>
        <w:rPr>
          <w:rFonts w:ascii="Times New Roman" w:hAnsi="Times New Roman" w:cs="Times New Roman"/>
          <w:sz w:val="24"/>
          <w:szCs w:val="24"/>
        </w:rPr>
      </w:pPr>
      <w:r>
        <w:rPr>
          <w:rFonts w:ascii="Times New Roman" w:hAnsi="Times New Roman" w:cs="Times New Roman"/>
          <w:sz w:val="24"/>
          <w:szCs w:val="24"/>
        </w:rPr>
        <w:tab/>
        <w:t>Dla każdej temperatury obliczamy współczynnik lepkości oleju parafinowego, korzystając ze wzoru:</w:t>
      </w:r>
    </w:p>
    <w:p w:rsidR="00551065" w:rsidRDefault="00551065" w:rsidP="00551065">
      <w:pPr>
        <w:jc w:val="center"/>
        <w:rPr>
          <w:rFonts w:ascii="Times New Roman" w:hAnsi="Times New Roman" w:cs="Times New Roman"/>
          <w:sz w:val="24"/>
          <w:szCs w:val="24"/>
        </w:rPr>
      </w:pPr>
      <w:r w:rsidRPr="00551065">
        <w:rPr>
          <w:rFonts w:ascii="Times New Roman" w:hAnsi="Times New Roman" w:cs="Times New Roman"/>
          <w:noProof/>
          <w:sz w:val="24"/>
          <w:szCs w:val="24"/>
          <w:lang w:eastAsia="pl-PL"/>
        </w:rPr>
        <w:drawing>
          <wp:inline distT="0" distB="0" distL="0" distR="0">
            <wp:extent cx="1447800" cy="285750"/>
            <wp:effectExtent l="19050" t="0" r="0" b="0"/>
            <wp:docPr id="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447800" cy="285750"/>
                    </a:xfrm>
                    <a:prstGeom prst="rect">
                      <a:avLst/>
                    </a:prstGeom>
                    <a:noFill/>
                    <a:ln w="9525">
                      <a:noFill/>
                      <a:miter lim="800000"/>
                      <a:headEnd/>
                      <a:tailEnd/>
                    </a:ln>
                  </pic:spPr>
                </pic:pic>
              </a:graphicData>
            </a:graphic>
          </wp:inline>
        </w:drawing>
      </w:r>
    </w:p>
    <w:p w:rsidR="00551065" w:rsidRPr="00551065" w:rsidRDefault="00551065" w:rsidP="00551065">
      <w:pPr>
        <w:rPr>
          <w:rFonts w:ascii="Times New Roman" w:hAnsi="Times New Roman" w:cs="Times New Roman"/>
          <w:sz w:val="24"/>
          <w:szCs w:val="24"/>
        </w:rPr>
      </w:pPr>
      <w:r>
        <w:rPr>
          <w:rFonts w:ascii="Times New Roman" w:hAnsi="Times New Roman" w:cs="Times New Roman"/>
          <w:sz w:val="24"/>
          <w:szCs w:val="24"/>
        </w:rPr>
        <w:t>gdzie</w:t>
      </w:r>
      <w:r w:rsidRPr="00551065">
        <w:rPr>
          <w:rFonts w:ascii="Times New Roman" w:hAnsi="Times New Roman" w:cs="Times New Roman"/>
          <w:sz w:val="24"/>
          <w:szCs w:val="24"/>
        </w:rPr>
        <w:t>:</w:t>
      </w:r>
    </w:p>
    <w:p w:rsidR="00551065" w:rsidRPr="00551065" w:rsidRDefault="00551065" w:rsidP="00551065">
      <w:pPr>
        <w:ind w:firstLine="708"/>
        <w:rPr>
          <w:rFonts w:ascii="Times New Roman" w:hAnsi="Times New Roman" w:cs="Times New Roman"/>
          <w:sz w:val="24"/>
          <w:szCs w:val="24"/>
          <w:vertAlign w:val="superscript"/>
        </w:rPr>
      </w:pPr>
      <w:r w:rsidRPr="00551065">
        <w:rPr>
          <w:rFonts w:ascii="Times New Roman" w:hAnsi="Times New Roman" w:cs="Times New Roman"/>
          <w:sz w:val="24"/>
          <w:szCs w:val="24"/>
        </w:rPr>
        <w:t>K=1,2018</w:t>
      </w:r>
      <w:r w:rsidRPr="00551065">
        <w:rPr>
          <w:rFonts w:ascii="Times New Roman" w:hAnsi="Times New Roman" w:cs="Times New Roman"/>
          <w:sz w:val="24"/>
          <w:szCs w:val="24"/>
        </w:rPr>
        <w:sym w:font="Symbol" w:char="F02A"/>
      </w:r>
      <w:r w:rsidRPr="00551065">
        <w:rPr>
          <w:rFonts w:ascii="Times New Roman" w:hAnsi="Times New Roman" w:cs="Times New Roman"/>
          <w:sz w:val="24"/>
          <w:szCs w:val="24"/>
        </w:rPr>
        <w:t>10</w:t>
      </w:r>
      <w:r w:rsidRPr="00551065">
        <w:rPr>
          <w:rFonts w:ascii="Times New Roman" w:hAnsi="Times New Roman" w:cs="Times New Roman"/>
          <w:sz w:val="24"/>
          <w:szCs w:val="24"/>
          <w:vertAlign w:val="superscript"/>
        </w:rPr>
        <w:t xml:space="preserve">-6 </w:t>
      </w:r>
      <w:r w:rsidRPr="00551065">
        <w:rPr>
          <w:rFonts w:ascii="Times New Roman" w:hAnsi="Times New Roman" w:cs="Times New Roman"/>
          <w:sz w:val="24"/>
          <w:szCs w:val="24"/>
        </w:rPr>
        <w:t>m</w:t>
      </w:r>
      <w:r w:rsidRPr="00551065">
        <w:rPr>
          <w:rFonts w:ascii="Times New Roman" w:hAnsi="Times New Roman" w:cs="Times New Roman"/>
          <w:sz w:val="24"/>
          <w:szCs w:val="24"/>
          <w:vertAlign w:val="superscript"/>
        </w:rPr>
        <w:t>2</w:t>
      </w:r>
      <w:r w:rsidRPr="00551065">
        <w:rPr>
          <w:rFonts w:ascii="Times New Roman" w:hAnsi="Times New Roman" w:cs="Times New Roman"/>
          <w:sz w:val="24"/>
          <w:szCs w:val="24"/>
        </w:rPr>
        <w:t>/s</w:t>
      </w:r>
      <w:r w:rsidRPr="00551065">
        <w:rPr>
          <w:rFonts w:ascii="Times New Roman" w:hAnsi="Times New Roman" w:cs="Times New Roman"/>
          <w:sz w:val="24"/>
          <w:szCs w:val="24"/>
          <w:vertAlign w:val="superscript"/>
        </w:rPr>
        <w:t>2</w:t>
      </w:r>
    </w:p>
    <w:p w:rsidR="00551065" w:rsidRPr="00551065" w:rsidRDefault="00551065" w:rsidP="00551065">
      <w:pPr>
        <w:rPr>
          <w:rFonts w:ascii="Times New Roman" w:hAnsi="Times New Roman" w:cs="Times New Roman"/>
          <w:sz w:val="24"/>
          <w:szCs w:val="24"/>
        </w:rPr>
      </w:pPr>
      <w:r w:rsidRPr="00551065">
        <w:rPr>
          <w:rFonts w:ascii="Times New Roman" w:hAnsi="Times New Roman" w:cs="Times New Roman"/>
          <w:sz w:val="24"/>
          <w:szCs w:val="24"/>
        </w:rPr>
        <w:tab/>
      </w:r>
      <w:r w:rsidRPr="00551065">
        <w:rPr>
          <w:rFonts w:ascii="Times New Roman" w:hAnsi="Times New Roman" w:cs="Times New Roman"/>
          <w:sz w:val="24"/>
          <w:szCs w:val="24"/>
        </w:rPr>
        <w:sym w:font="Symbol" w:char="F072"/>
      </w:r>
      <w:r w:rsidRPr="00551065">
        <w:rPr>
          <w:rFonts w:ascii="Times New Roman" w:hAnsi="Times New Roman" w:cs="Times New Roman"/>
          <w:sz w:val="24"/>
          <w:szCs w:val="24"/>
          <w:vertAlign w:val="subscript"/>
        </w:rPr>
        <w:t>k</w:t>
      </w:r>
      <w:r w:rsidRPr="00551065">
        <w:rPr>
          <w:rFonts w:ascii="Times New Roman" w:hAnsi="Times New Roman" w:cs="Times New Roman"/>
          <w:sz w:val="24"/>
          <w:szCs w:val="24"/>
        </w:rPr>
        <w:t>=8150 kg/m</w:t>
      </w:r>
      <w:r w:rsidRPr="00551065">
        <w:rPr>
          <w:rFonts w:ascii="Times New Roman" w:hAnsi="Times New Roman" w:cs="Times New Roman"/>
          <w:sz w:val="24"/>
          <w:szCs w:val="24"/>
          <w:vertAlign w:val="superscript"/>
        </w:rPr>
        <w:t>3</w:t>
      </w:r>
    </w:p>
    <w:p w:rsidR="00551065" w:rsidRDefault="00551065" w:rsidP="00551065">
      <w:pPr>
        <w:rPr>
          <w:rFonts w:ascii="Times New Roman" w:hAnsi="Times New Roman" w:cs="Times New Roman"/>
          <w:sz w:val="24"/>
          <w:szCs w:val="24"/>
        </w:rPr>
      </w:pPr>
      <w:r w:rsidRPr="00551065">
        <w:rPr>
          <w:rFonts w:ascii="Times New Roman" w:hAnsi="Times New Roman" w:cs="Times New Roman"/>
          <w:sz w:val="24"/>
          <w:szCs w:val="24"/>
        </w:rPr>
        <w:tab/>
      </w:r>
      <w:r w:rsidRPr="00551065">
        <w:rPr>
          <w:rFonts w:ascii="Times New Roman" w:hAnsi="Times New Roman" w:cs="Times New Roman"/>
          <w:sz w:val="24"/>
          <w:szCs w:val="24"/>
        </w:rPr>
        <w:sym w:font="Symbol" w:char="F072"/>
      </w:r>
      <w:r w:rsidRPr="00551065">
        <w:rPr>
          <w:rFonts w:ascii="Times New Roman" w:hAnsi="Times New Roman" w:cs="Times New Roman"/>
          <w:sz w:val="24"/>
          <w:szCs w:val="24"/>
        </w:rPr>
        <w:t xml:space="preserve"> - gęstość oleju </w:t>
      </w:r>
      <w:r>
        <w:rPr>
          <w:rFonts w:ascii="Times New Roman" w:hAnsi="Times New Roman" w:cs="Times New Roman"/>
          <w:sz w:val="24"/>
          <w:szCs w:val="24"/>
        </w:rPr>
        <w:t>parafinowego, obliczona dzięki informacji o liniowej zmianie gęstości oleju parafinowego wraz ze zmianą temperatury</w:t>
      </w:r>
    </w:p>
    <w:p w:rsidR="00551065" w:rsidRDefault="00551065" w:rsidP="00551065">
      <w:pPr>
        <w:rPr>
          <w:rFonts w:ascii="Times New Roman" w:hAnsi="Times New Roman" w:cs="Times New Roman"/>
          <w:sz w:val="24"/>
          <w:szCs w:val="24"/>
        </w:rPr>
      </w:pPr>
      <w:r>
        <w:rPr>
          <w:rFonts w:ascii="Times New Roman" w:hAnsi="Times New Roman" w:cs="Times New Roman"/>
          <w:sz w:val="24"/>
          <w:szCs w:val="24"/>
        </w:rPr>
        <w:tab/>
        <w:t>t – średni czas opadania kulki</w:t>
      </w:r>
    </w:p>
    <w:p w:rsidR="00551065" w:rsidRDefault="00551065" w:rsidP="00551065">
      <w:pPr>
        <w:rPr>
          <w:rFonts w:ascii="Times New Roman" w:hAnsi="Times New Roman" w:cs="Times New Roman"/>
          <w:sz w:val="24"/>
          <w:szCs w:val="24"/>
        </w:rPr>
      </w:pPr>
      <w:r>
        <w:rPr>
          <w:rFonts w:ascii="Times New Roman" w:hAnsi="Times New Roman" w:cs="Times New Roman"/>
          <w:sz w:val="24"/>
          <w:szCs w:val="24"/>
        </w:rPr>
        <w:tab/>
        <w:t>Następnie korzystając z prawa przenoszenia niepewności obliczono niepewności wszystkich współczynników lepkości:</w:t>
      </w:r>
    </w:p>
    <w:p w:rsidR="00551065" w:rsidRDefault="005F2872" w:rsidP="005F2872">
      <w:pPr>
        <w:jc w:val="center"/>
        <w:rPr>
          <w:rFonts w:ascii="Times New Roman" w:hAnsi="Times New Roman" w:cs="Times New Roman"/>
          <w:sz w:val="24"/>
          <w:szCs w:val="24"/>
        </w:rPr>
      </w:pPr>
      <w:r>
        <w:rPr>
          <w:noProof/>
          <w:lang w:eastAsia="pl-PL"/>
        </w:rPr>
        <w:drawing>
          <wp:inline distT="0" distB="0" distL="0" distR="0">
            <wp:extent cx="2857500" cy="542925"/>
            <wp:effectExtent l="19050" t="0" r="0" b="0"/>
            <wp:docPr id="13" name="Obraz 13" descr="https://fbcdn-sphotos-h-a.akamaihd.net/hphotos-ak-xpa1/v/t34.0-12/11178495_671056676333361_584551564_n.jpg?oh=bffa8f6f675ab9a34a8320edc3ede75b&amp;oe=5535F1F9&amp;__gda__=1429599654_ea4b499d7b308a640abd1974c0dd42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a1/v/t34.0-12/11178495_671056676333361_584551564_n.jpg?oh=bffa8f6f675ab9a34a8320edc3ede75b&amp;oe=5535F1F9&amp;__gda__=1429599654_ea4b499d7b308a640abd1974c0dd428f"/>
                    <pic:cNvPicPr>
                      <a:picLocks noChangeAspect="1" noChangeArrowheads="1"/>
                    </pic:cNvPicPr>
                  </pic:nvPicPr>
                  <pic:blipFill>
                    <a:blip r:embed="rId10" cstate="print"/>
                    <a:srcRect/>
                    <a:stretch>
                      <a:fillRect/>
                    </a:stretch>
                  </pic:blipFill>
                  <pic:spPr bwMode="auto">
                    <a:xfrm>
                      <a:off x="0" y="0"/>
                      <a:ext cx="2857500" cy="542925"/>
                    </a:xfrm>
                    <a:prstGeom prst="rect">
                      <a:avLst/>
                    </a:prstGeom>
                    <a:noFill/>
                    <a:ln w="9525">
                      <a:noFill/>
                      <a:miter lim="800000"/>
                      <a:headEnd/>
                      <a:tailEnd/>
                    </a:ln>
                  </pic:spPr>
                </pic:pic>
              </a:graphicData>
            </a:graphic>
          </wp:inline>
        </w:drawing>
      </w:r>
    </w:p>
    <w:p w:rsidR="005F2872" w:rsidRDefault="005F2872" w:rsidP="00551065">
      <w:pPr>
        <w:rPr>
          <w:rFonts w:ascii="Times New Roman" w:hAnsi="Times New Roman" w:cs="Times New Roman"/>
          <w:sz w:val="24"/>
          <w:szCs w:val="24"/>
        </w:rPr>
      </w:pPr>
    </w:p>
    <w:p w:rsidR="005F2872" w:rsidRDefault="005F2872" w:rsidP="005F2872">
      <w:pPr>
        <w:jc w:val="center"/>
        <w:rPr>
          <w:rFonts w:ascii="Times New Roman" w:hAnsi="Times New Roman" w:cs="Times New Roman"/>
          <w:b/>
          <w:sz w:val="28"/>
          <w:szCs w:val="28"/>
        </w:rPr>
      </w:pPr>
    </w:p>
    <w:p w:rsidR="005F2872" w:rsidRDefault="005F2872" w:rsidP="005F2872">
      <w:pPr>
        <w:jc w:val="center"/>
        <w:rPr>
          <w:rFonts w:ascii="Times New Roman" w:hAnsi="Times New Roman" w:cs="Times New Roman"/>
          <w:b/>
          <w:sz w:val="28"/>
          <w:szCs w:val="28"/>
        </w:rPr>
      </w:pPr>
      <w:r>
        <w:rPr>
          <w:rFonts w:ascii="Times New Roman" w:hAnsi="Times New Roman" w:cs="Times New Roman"/>
          <w:b/>
          <w:sz w:val="28"/>
          <w:szCs w:val="28"/>
        </w:rPr>
        <w:lastRenderedPageBreak/>
        <w:t>IV. Wykresy</w:t>
      </w:r>
    </w:p>
    <w:p w:rsidR="005F2872" w:rsidRDefault="005F2872" w:rsidP="005F2872">
      <w:pPr>
        <w:jc w:val="center"/>
        <w:rPr>
          <w:rFonts w:ascii="Times New Roman" w:hAnsi="Times New Roman" w:cs="Times New Roman"/>
          <w:b/>
          <w:sz w:val="28"/>
          <w:szCs w:val="28"/>
        </w:rPr>
      </w:pPr>
      <w:r>
        <w:rPr>
          <w:rFonts w:ascii="Times New Roman" w:hAnsi="Times New Roman" w:cs="Times New Roman"/>
          <w:b/>
          <w:noProof/>
          <w:sz w:val="28"/>
          <w:szCs w:val="28"/>
          <w:lang w:eastAsia="pl-PL"/>
        </w:rPr>
        <w:drawing>
          <wp:inline distT="0" distB="0" distL="0" distR="0">
            <wp:extent cx="5753100" cy="3352800"/>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53100" cy="3352800"/>
                    </a:xfrm>
                    <a:prstGeom prst="rect">
                      <a:avLst/>
                    </a:prstGeom>
                    <a:noFill/>
                    <a:ln w="9525">
                      <a:noFill/>
                      <a:miter lim="800000"/>
                      <a:headEnd/>
                      <a:tailEnd/>
                    </a:ln>
                  </pic:spPr>
                </pic:pic>
              </a:graphicData>
            </a:graphic>
          </wp:inline>
        </w:drawing>
      </w:r>
    </w:p>
    <w:p w:rsidR="005F2872" w:rsidRDefault="005F2872" w:rsidP="005F2872">
      <w:pPr>
        <w:jc w:val="center"/>
        <w:rPr>
          <w:rFonts w:ascii="Times New Roman" w:hAnsi="Times New Roman" w:cs="Times New Roman"/>
          <w:b/>
          <w:sz w:val="28"/>
          <w:szCs w:val="28"/>
        </w:rPr>
      </w:pPr>
      <w:r>
        <w:rPr>
          <w:rFonts w:ascii="Times New Roman" w:hAnsi="Times New Roman" w:cs="Times New Roman"/>
          <w:b/>
          <w:noProof/>
          <w:sz w:val="28"/>
          <w:szCs w:val="28"/>
          <w:lang w:eastAsia="pl-PL"/>
        </w:rPr>
        <w:drawing>
          <wp:inline distT="0" distB="0" distL="0" distR="0">
            <wp:extent cx="5753100" cy="4019550"/>
            <wp:effectExtent l="1905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53100" cy="4019550"/>
                    </a:xfrm>
                    <a:prstGeom prst="rect">
                      <a:avLst/>
                    </a:prstGeom>
                    <a:noFill/>
                    <a:ln w="9525">
                      <a:noFill/>
                      <a:miter lim="800000"/>
                      <a:headEnd/>
                      <a:tailEnd/>
                    </a:ln>
                  </pic:spPr>
                </pic:pic>
              </a:graphicData>
            </a:graphic>
          </wp:inline>
        </w:drawing>
      </w:r>
    </w:p>
    <w:p w:rsidR="005F2872" w:rsidRDefault="005F2872" w:rsidP="005F2872">
      <w:pPr>
        <w:jc w:val="center"/>
        <w:rPr>
          <w:rFonts w:ascii="Times New Roman" w:hAnsi="Times New Roman" w:cs="Times New Roman"/>
          <w:b/>
          <w:sz w:val="28"/>
          <w:szCs w:val="28"/>
        </w:rPr>
      </w:pPr>
    </w:p>
    <w:p w:rsidR="005F2872" w:rsidRDefault="005F2872" w:rsidP="005F2872">
      <w:pPr>
        <w:jc w:val="center"/>
        <w:rPr>
          <w:rFonts w:ascii="Times New Roman" w:hAnsi="Times New Roman" w:cs="Times New Roman"/>
          <w:b/>
          <w:sz w:val="28"/>
          <w:szCs w:val="28"/>
        </w:rPr>
      </w:pPr>
    </w:p>
    <w:p w:rsidR="005F2872" w:rsidRDefault="005F2872" w:rsidP="005F2872">
      <w:pPr>
        <w:jc w:val="center"/>
        <w:rPr>
          <w:rFonts w:ascii="Times New Roman" w:hAnsi="Times New Roman" w:cs="Times New Roman"/>
          <w:b/>
          <w:sz w:val="28"/>
          <w:szCs w:val="28"/>
        </w:rPr>
      </w:pPr>
      <w:r>
        <w:rPr>
          <w:rFonts w:ascii="Times New Roman" w:hAnsi="Times New Roman" w:cs="Times New Roman"/>
          <w:b/>
          <w:sz w:val="28"/>
          <w:szCs w:val="28"/>
        </w:rPr>
        <w:lastRenderedPageBreak/>
        <w:t>V. Opracowanie wyników</w:t>
      </w:r>
    </w:p>
    <w:p w:rsidR="005F2872" w:rsidRDefault="005F2872" w:rsidP="005F2872">
      <w:pPr>
        <w:rPr>
          <w:rFonts w:ascii="Times New Roman" w:hAnsi="Times New Roman" w:cs="Times New Roman"/>
          <w:sz w:val="24"/>
          <w:szCs w:val="24"/>
        </w:rPr>
      </w:pPr>
      <w:r>
        <w:rPr>
          <w:rFonts w:ascii="Times New Roman" w:hAnsi="Times New Roman" w:cs="Times New Roman"/>
          <w:sz w:val="24"/>
          <w:szCs w:val="24"/>
        </w:rPr>
        <w:tab/>
        <w:t>Na wykresie zależności logarytmu naturalnego współczynnika lepkości od odwrotności temperatury</w:t>
      </w:r>
      <w:r w:rsidR="00D257F1">
        <w:rPr>
          <w:rFonts w:ascii="Times New Roman" w:hAnsi="Times New Roman" w:cs="Times New Roman"/>
          <w:sz w:val="24"/>
          <w:szCs w:val="24"/>
        </w:rPr>
        <w:t xml:space="preserve"> metodą regresji liniowej wyznaczona została prosta </w:t>
      </w:r>
      <w:proofErr w:type="spellStart"/>
      <w:r w:rsidR="00D257F1">
        <w:rPr>
          <w:rFonts w:ascii="Times New Roman" w:hAnsi="Times New Roman" w:cs="Times New Roman"/>
          <w:sz w:val="24"/>
          <w:szCs w:val="24"/>
        </w:rPr>
        <w:t>y=ax</w:t>
      </w:r>
      <w:proofErr w:type="spellEnd"/>
      <w:r w:rsidR="00D257F1">
        <w:rPr>
          <w:rFonts w:ascii="Times New Roman" w:hAnsi="Times New Roman" w:cs="Times New Roman"/>
          <w:sz w:val="24"/>
          <w:szCs w:val="24"/>
        </w:rPr>
        <w:t xml:space="preserve"> + b o współczynnikach:</w:t>
      </w:r>
    </w:p>
    <w:p w:rsidR="00D257F1" w:rsidRDefault="00D257F1" w:rsidP="00D257F1">
      <w:pPr>
        <w:jc w:val="center"/>
        <w:rPr>
          <w:rFonts w:ascii="Times New Roman" w:hAnsi="Times New Roman" w:cs="Times New Roman"/>
          <w:b/>
          <w:sz w:val="24"/>
          <w:szCs w:val="24"/>
        </w:rPr>
      </w:pPr>
      <w:r w:rsidRPr="00D257F1">
        <w:rPr>
          <w:rFonts w:ascii="Times New Roman" w:hAnsi="Times New Roman" w:cs="Times New Roman"/>
          <w:b/>
          <w:sz w:val="24"/>
          <w:szCs w:val="24"/>
        </w:rPr>
        <w:t xml:space="preserve">a = 5727,86  u(a) = </w:t>
      </w:r>
      <w:r>
        <w:rPr>
          <w:rFonts w:ascii="Times New Roman" w:hAnsi="Times New Roman" w:cs="Times New Roman"/>
          <w:b/>
          <w:sz w:val="24"/>
          <w:szCs w:val="24"/>
        </w:rPr>
        <w:t>58,86</w:t>
      </w:r>
    </w:p>
    <w:p w:rsidR="00D257F1" w:rsidRDefault="00D257F1" w:rsidP="00D257F1">
      <w:pPr>
        <w:jc w:val="center"/>
        <w:rPr>
          <w:rFonts w:ascii="Times New Roman" w:hAnsi="Times New Roman" w:cs="Times New Roman"/>
          <w:b/>
          <w:sz w:val="24"/>
          <w:szCs w:val="24"/>
        </w:rPr>
      </w:pPr>
      <w:r>
        <w:rPr>
          <w:rFonts w:ascii="Times New Roman" w:hAnsi="Times New Roman" w:cs="Times New Roman"/>
          <w:b/>
          <w:sz w:val="24"/>
          <w:szCs w:val="24"/>
        </w:rPr>
        <w:t>b = -19,4341  u(b) = 0,0027</w:t>
      </w:r>
    </w:p>
    <w:p w:rsidR="00D257F1" w:rsidRDefault="00D257F1" w:rsidP="00D257F1">
      <w:pPr>
        <w:rPr>
          <w:rFonts w:ascii="Times New Roman" w:hAnsi="Times New Roman" w:cs="Times New Roman"/>
          <w:sz w:val="24"/>
          <w:szCs w:val="24"/>
        </w:rPr>
      </w:pPr>
      <w:r>
        <w:rPr>
          <w:rFonts w:ascii="Times New Roman" w:hAnsi="Times New Roman" w:cs="Times New Roman"/>
          <w:sz w:val="24"/>
          <w:szCs w:val="24"/>
        </w:rPr>
        <w:t>Po przyrównaniu równania prostej z równaniem:</w:t>
      </w:r>
    </w:p>
    <w:p w:rsidR="00D257F1" w:rsidRDefault="00D257F1" w:rsidP="00D257F1">
      <w:pPr>
        <w:jc w:val="center"/>
        <w:rPr>
          <w:b/>
          <w:color w:val="000000"/>
        </w:rPr>
      </w:pPr>
      <w:r w:rsidRPr="00EE68F0">
        <w:rPr>
          <w:b/>
          <w:color w:val="000000"/>
          <w:position w:val="-22"/>
        </w:rPr>
        <w:object w:dxaOrig="1760" w:dyaOrig="620">
          <v:shape id="_x0000_i1027" type="#_x0000_t75" style="width:123pt;height:42.75pt" o:ole="">
            <v:imagedata r:id="rId13" o:title=""/>
          </v:shape>
          <o:OLEObject Type="Embed" ProgID="Equation.2" ShapeID="_x0000_i1027" DrawAspect="Content" ObjectID="_1490964832" r:id="rId14"/>
        </w:object>
      </w:r>
    </w:p>
    <w:p w:rsidR="00D257F1" w:rsidRDefault="00D257F1" w:rsidP="00D257F1">
      <w:pPr>
        <w:rPr>
          <w:rFonts w:ascii="Times New Roman" w:hAnsi="Times New Roman" w:cs="Times New Roman"/>
          <w:sz w:val="24"/>
          <w:szCs w:val="24"/>
        </w:rPr>
      </w:pPr>
      <w:r>
        <w:rPr>
          <w:rFonts w:ascii="Times New Roman" w:hAnsi="Times New Roman" w:cs="Times New Roman"/>
          <w:sz w:val="24"/>
          <w:szCs w:val="24"/>
        </w:rPr>
        <w:t>Można wyliczyć wartości A i W/k, które wynoszą:</w:t>
      </w:r>
    </w:p>
    <w:p w:rsidR="00D257F1" w:rsidRDefault="00D257F1" w:rsidP="00D257F1">
      <w:pPr>
        <w:jc w:val="center"/>
        <w:rPr>
          <w:rFonts w:ascii="Times New Roman" w:hAnsi="Times New Roman" w:cs="Times New Roman"/>
          <w:b/>
          <w:sz w:val="24"/>
          <w:szCs w:val="24"/>
        </w:rPr>
      </w:pPr>
      <w:r>
        <w:rPr>
          <w:rFonts w:ascii="Times New Roman" w:hAnsi="Times New Roman" w:cs="Times New Roman"/>
          <w:b/>
          <w:sz w:val="24"/>
          <w:szCs w:val="24"/>
        </w:rPr>
        <w:t>A = 3,63</w:t>
      </w:r>
    </w:p>
    <w:p w:rsidR="00D257F1" w:rsidRDefault="00D257F1" w:rsidP="00D257F1">
      <w:pPr>
        <w:jc w:val="center"/>
        <w:rPr>
          <w:rFonts w:ascii="Times New Roman" w:hAnsi="Times New Roman" w:cs="Times New Roman"/>
          <w:b/>
          <w:sz w:val="24"/>
          <w:szCs w:val="24"/>
        </w:rPr>
      </w:pPr>
      <w:r>
        <w:rPr>
          <w:rFonts w:ascii="Times New Roman" w:hAnsi="Times New Roman" w:cs="Times New Roman"/>
          <w:b/>
          <w:sz w:val="24"/>
          <w:szCs w:val="24"/>
        </w:rPr>
        <w:t>W/k = 5727,86</w:t>
      </w:r>
    </w:p>
    <w:p w:rsidR="00D257F1" w:rsidRDefault="002E778F" w:rsidP="00D257F1">
      <w:pPr>
        <w:rPr>
          <w:rFonts w:ascii="Times New Roman" w:hAnsi="Times New Roman" w:cs="Times New Roman"/>
          <w:sz w:val="24"/>
          <w:szCs w:val="24"/>
        </w:rPr>
      </w:pPr>
      <w:r>
        <w:rPr>
          <w:rFonts w:ascii="Times New Roman" w:hAnsi="Times New Roman" w:cs="Times New Roman"/>
          <w:sz w:val="24"/>
          <w:szCs w:val="24"/>
        </w:rPr>
        <w:t>Ostatecznie można wyliczyć W, czyli energię aktywacji przepływu lepkiego, która wynosi:</w:t>
      </w:r>
    </w:p>
    <w:p w:rsidR="002E778F" w:rsidRDefault="002E778F" w:rsidP="002E778F">
      <w:pPr>
        <w:jc w:val="center"/>
        <w:rPr>
          <w:rFonts w:ascii="Times New Roman" w:hAnsi="Times New Roman" w:cs="Times New Roman"/>
          <w:b/>
          <w:sz w:val="24"/>
          <w:szCs w:val="24"/>
        </w:rPr>
      </w:pPr>
      <w:r>
        <w:rPr>
          <w:rFonts w:ascii="Times New Roman" w:hAnsi="Times New Roman" w:cs="Times New Roman"/>
          <w:b/>
          <w:sz w:val="24"/>
          <w:szCs w:val="24"/>
        </w:rPr>
        <w:t>W = 7,9</w:t>
      </w:r>
      <w:r w:rsidRPr="002E778F">
        <w:rPr>
          <w:rFonts w:ascii="Times New Roman" w:hAnsi="Times New Roman" w:cs="Times New Roman"/>
          <w:b/>
          <w:sz w:val="24"/>
          <w:szCs w:val="24"/>
        </w:rPr>
        <w:t>·</w:t>
      </w:r>
      <w:r>
        <w:rPr>
          <w:rFonts w:ascii="Times New Roman" w:hAnsi="Times New Roman" w:cs="Times New Roman"/>
          <w:b/>
          <w:sz w:val="24"/>
          <w:szCs w:val="24"/>
        </w:rPr>
        <w:t>10</w:t>
      </w:r>
      <w:r>
        <w:rPr>
          <w:rFonts w:ascii="Times New Roman" w:hAnsi="Times New Roman" w:cs="Times New Roman"/>
          <w:b/>
          <w:sz w:val="24"/>
          <w:szCs w:val="24"/>
          <w:vertAlign w:val="superscript"/>
        </w:rPr>
        <w:t>-20</w:t>
      </w:r>
      <w:r>
        <w:rPr>
          <w:rFonts w:ascii="Times New Roman" w:hAnsi="Times New Roman" w:cs="Times New Roman"/>
          <w:b/>
          <w:sz w:val="24"/>
          <w:szCs w:val="24"/>
        </w:rPr>
        <w:t>J  u(W) = 9,29</w:t>
      </w:r>
      <w:r w:rsidRPr="002E778F">
        <w:rPr>
          <w:rFonts w:ascii="Times New Roman" w:hAnsi="Times New Roman" w:cs="Times New Roman"/>
          <w:b/>
          <w:sz w:val="24"/>
          <w:szCs w:val="24"/>
        </w:rPr>
        <w:t>·</w:t>
      </w:r>
      <w:r>
        <w:rPr>
          <w:rFonts w:ascii="Times New Roman" w:hAnsi="Times New Roman" w:cs="Times New Roman"/>
          <w:b/>
          <w:sz w:val="24"/>
          <w:szCs w:val="24"/>
        </w:rPr>
        <w:t>10</w:t>
      </w:r>
      <w:r>
        <w:rPr>
          <w:rFonts w:ascii="Times New Roman" w:hAnsi="Times New Roman" w:cs="Times New Roman"/>
          <w:b/>
          <w:sz w:val="24"/>
          <w:szCs w:val="24"/>
          <w:vertAlign w:val="superscript"/>
        </w:rPr>
        <w:t>-23</w:t>
      </w:r>
      <w:r>
        <w:rPr>
          <w:rFonts w:ascii="Times New Roman" w:hAnsi="Times New Roman" w:cs="Times New Roman"/>
          <w:b/>
          <w:sz w:val="24"/>
          <w:szCs w:val="24"/>
        </w:rPr>
        <w:t>J</w:t>
      </w:r>
    </w:p>
    <w:p w:rsidR="002E778F" w:rsidRDefault="002E778F" w:rsidP="002E778F">
      <w:pPr>
        <w:jc w:val="center"/>
        <w:rPr>
          <w:rFonts w:ascii="Times New Roman" w:hAnsi="Times New Roman" w:cs="Times New Roman"/>
          <w:b/>
          <w:sz w:val="24"/>
          <w:szCs w:val="24"/>
        </w:rPr>
      </w:pPr>
      <w:r>
        <w:rPr>
          <w:rFonts w:ascii="Times New Roman" w:hAnsi="Times New Roman" w:cs="Times New Roman"/>
          <w:b/>
          <w:sz w:val="24"/>
          <w:szCs w:val="24"/>
        </w:rPr>
        <w:t>lub</w:t>
      </w:r>
    </w:p>
    <w:p w:rsidR="002E778F" w:rsidRDefault="002E778F" w:rsidP="002E778F">
      <w:pPr>
        <w:jc w:val="center"/>
        <w:rPr>
          <w:rFonts w:ascii="Times New Roman" w:hAnsi="Times New Roman" w:cs="Times New Roman"/>
          <w:b/>
          <w:sz w:val="24"/>
          <w:szCs w:val="24"/>
        </w:rPr>
      </w:pPr>
      <w:r>
        <w:rPr>
          <w:rFonts w:ascii="Times New Roman" w:hAnsi="Times New Roman" w:cs="Times New Roman"/>
          <w:b/>
          <w:sz w:val="24"/>
          <w:szCs w:val="24"/>
        </w:rPr>
        <w:t xml:space="preserve">W = 0,49308 </w:t>
      </w:r>
      <w:proofErr w:type="spellStart"/>
      <w:r>
        <w:rPr>
          <w:rFonts w:ascii="Times New Roman" w:hAnsi="Times New Roman" w:cs="Times New Roman"/>
          <w:b/>
          <w:sz w:val="24"/>
          <w:szCs w:val="24"/>
        </w:rPr>
        <w:t>eV</w:t>
      </w:r>
      <w:proofErr w:type="spellEnd"/>
      <w:r>
        <w:rPr>
          <w:rFonts w:ascii="Times New Roman" w:hAnsi="Times New Roman" w:cs="Times New Roman"/>
          <w:b/>
          <w:sz w:val="24"/>
          <w:szCs w:val="24"/>
        </w:rPr>
        <w:t xml:space="preserve">  u(W) = 0,00057 </w:t>
      </w:r>
      <w:proofErr w:type="spellStart"/>
      <w:r>
        <w:rPr>
          <w:rFonts w:ascii="Times New Roman" w:hAnsi="Times New Roman" w:cs="Times New Roman"/>
          <w:b/>
          <w:sz w:val="24"/>
          <w:szCs w:val="24"/>
        </w:rPr>
        <w:t>eV</w:t>
      </w:r>
      <w:proofErr w:type="spellEnd"/>
    </w:p>
    <w:p w:rsidR="002E778F" w:rsidRDefault="002E778F" w:rsidP="002E778F">
      <w:pPr>
        <w:rPr>
          <w:rFonts w:ascii="Times New Roman" w:hAnsi="Times New Roman" w:cs="Times New Roman"/>
          <w:sz w:val="24"/>
          <w:szCs w:val="24"/>
        </w:rPr>
      </w:pPr>
      <w:r>
        <w:rPr>
          <w:rFonts w:ascii="Times New Roman" w:hAnsi="Times New Roman" w:cs="Times New Roman"/>
          <w:sz w:val="24"/>
          <w:szCs w:val="24"/>
        </w:rPr>
        <w:t xml:space="preserve">Wraz z </w:t>
      </w:r>
      <w:proofErr w:type="spellStart"/>
      <w:r>
        <w:rPr>
          <w:rFonts w:ascii="Times New Roman" w:hAnsi="Times New Roman" w:cs="Times New Roman"/>
          <w:sz w:val="24"/>
          <w:szCs w:val="24"/>
        </w:rPr>
        <w:t>niepewnościami</w:t>
      </w:r>
      <w:proofErr w:type="spellEnd"/>
      <w:r>
        <w:rPr>
          <w:rFonts w:ascii="Times New Roman" w:hAnsi="Times New Roman" w:cs="Times New Roman"/>
          <w:sz w:val="24"/>
          <w:szCs w:val="24"/>
        </w:rPr>
        <w:t xml:space="preserve"> obliczonymi korzystając z prawa przenoszenia niepewności:</w:t>
      </w:r>
    </w:p>
    <w:p w:rsidR="002E778F" w:rsidRDefault="002E778F" w:rsidP="002E778F">
      <w:pPr>
        <w:jc w:val="center"/>
        <w:rPr>
          <w:rFonts w:ascii="Times New Roman" w:hAnsi="Times New Roman" w:cs="Times New Roman"/>
          <w:sz w:val="24"/>
          <w:szCs w:val="24"/>
        </w:rPr>
      </w:pPr>
      <w:r>
        <w:rPr>
          <w:noProof/>
          <w:lang w:eastAsia="pl-PL"/>
        </w:rPr>
        <w:drawing>
          <wp:inline distT="0" distB="0" distL="0" distR="0">
            <wp:extent cx="3276600" cy="649196"/>
            <wp:effectExtent l="19050" t="0" r="0" b="0"/>
            <wp:docPr id="4" name="Obraz 4" descr="https://fbcdn-sphotos-h-a.akamaihd.net/hphotos-ak-xpf1/v/t34.0-12/11160522_671036633002032_883486571_n.jpg?oh=562c00e3e2ad97b3381ab98008bf46ce&amp;oe=5535BCBE&amp;__gda__=1429596067_770056d1c72c7476dabdc2d7fc27de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f1/v/t34.0-12/11160522_671036633002032_883486571_n.jpg?oh=562c00e3e2ad97b3381ab98008bf46ce&amp;oe=5535BCBE&amp;__gda__=1429596067_770056d1c72c7476dabdc2d7fc27dea9"/>
                    <pic:cNvPicPr>
                      <a:picLocks noChangeAspect="1" noChangeArrowheads="1"/>
                    </pic:cNvPicPr>
                  </pic:nvPicPr>
                  <pic:blipFill>
                    <a:blip r:embed="rId15" cstate="print"/>
                    <a:srcRect/>
                    <a:stretch>
                      <a:fillRect/>
                    </a:stretch>
                  </pic:blipFill>
                  <pic:spPr bwMode="auto">
                    <a:xfrm>
                      <a:off x="0" y="0"/>
                      <a:ext cx="3310042" cy="655822"/>
                    </a:xfrm>
                    <a:prstGeom prst="rect">
                      <a:avLst/>
                    </a:prstGeom>
                    <a:noFill/>
                    <a:ln w="9525">
                      <a:noFill/>
                      <a:miter lim="800000"/>
                      <a:headEnd/>
                      <a:tailEnd/>
                    </a:ln>
                  </pic:spPr>
                </pic:pic>
              </a:graphicData>
            </a:graphic>
          </wp:inline>
        </w:drawing>
      </w:r>
    </w:p>
    <w:p w:rsidR="00E926DD" w:rsidRDefault="00E926DD" w:rsidP="002E778F">
      <w:pPr>
        <w:jc w:val="center"/>
        <w:rPr>
          <w:rFonts w:ascii="Times New Roman" w:hAnsi="Times New Roman" w:cs="Times New Roman"/>
          <w:sz w:val="24"/>
          <w:szCs w:val="24"/>
        </w:rPr>
      </w:pPr>
    </w:p>
    <w:p w:rsidR="009E599A" w:rsidRDefault="009E599A" w:rsidP="002E778F">
      <w:pPr>
        <w:jc w:val="center"/>
        <w:rPr>
          <w:rFonts w:ascii="Times New Roman" w:hAnsi="Times New Roman" w:cs="Times New Roman"/>
          <w:b/>
          <w:sz w:val="28"/>
          <w:szCs w:val="28"/>
        </w:rPr>
      </w:pPr>
      <w:r>
        <w:rPr>
          <w:rFonts w:ascii="Times New Roman" w:hAnsi="Times New Roman" w:cs="Times New Roman"/>
          <w:b/>
          <w:sz w:val="28"/>
          <w:szCs w:val="28"/>
        </w:rPr>
        <w:t>VI. Wnioski</w:t>
      </w:r>
    </w:p>
    <w:p w:rsidR="009E599A" w:rsidRPr="009E599A" w:rsidRDefault="009E599A" w:rsidP="00E926DD">
      <w:pPr>
        <w:jc w:val="both"/>
        <w:rPr>
          <w:rFonts w:ascii="Times New Roman" w:hAnsi="Times New Roman" w:cs="Times New Roman"/>
          <w:sz w:val="24"/>
          <w:szCs w:val="24"/>
        </w:rPr>
      </w:pPr>
      <w:r>
        <w:rPr>
          <w:rFonts w:ascii="Times New Roman" w:hAnsi="Times New Roman" w:cs="Times New Roman"/>
          <w:sz w:val="24"/>
          <w:szCs w:val="24"/>
        </w:rPr>
        <w:tab/>
      </w:r>
      <w:r w:rsidR="00E926DD">
        <w:rPr>
          <w:rFonts w:ascii="Times New Roman" w:hAnsi="Times New Roman" w:cs="Times New Roman"/>
          <w:sz w:val="24"/>
          <w:szCs w:val="24"/>
        </w:rPr>
        <w:t>Po wykonaniu wszystkich obliczeń oraz pomiarów okazuje się, że z</w:t>
      </w:r>
      <w:r>
        <w:rPr>
          <w:rFonts w:ascii="Times New Roman" w:hAnsi="Times New Roman" w:cs="Times New Roman"/>
          <w:sz w:val="24"/>
          <w:szCs w:val="24"/>
        </w:rPr>
        <w:t xml:space="preserve">ależność współczynnika lepkości oleju parafinowego od temperatury </w:t>
      </w:r>
      <w:r w:rsidR="00E926DD">
        <w:rPr>
          <w:rFonts w:ascii="Times New Roman" w:hAnsi="Times New Roman" w:cs="Times New Roman"/>
          <w:sz w:val="24"/>
          <w:szCs w:val="24"/>
        </w:rPr>
        <w:t xml:space="preserve">jest zależnością </w:t>
      </w:r>
      <w:proofErr w:type="spellStart"/>
      <w:r w:rsidR="00E926DD">
        <w:rPr>
          <w:rFonts w:ascii="Times New Roman" w:hAnsi="Times New Roman" w:cs="Times New Roman"/>
          <w:sz w:val="24"/>
          <w:szCs w:val="24"/>
        </w:rPr>
        <w:t>eksponencjalną</w:t>
      </w:r>
      <w:proofErr w:type="spellEnd"/>
      <w:r w:rsidR="00E926DD">
        <w:rPr>
          <w:rFonts w:ascii="Times New Roman" w:hAnsi="Times New Roman" w:cs="Times New Roman"/>
          <w:sz w:val="24"/>
          <w:szCs w:val="24"/>
        </w:rPr>
        <w:t>. Współczynnik lepkości maleje wraz ze wzrostem temperatury, co przekłada się na zmniejszanie się oporu ruchu przedmiotów w cieczach.</w:t>
      </w:r>
    </w:p>
    <w:sectPr w:rsidR="009E599A" w:rsidRPr="009E599A" w:rsidSect="002608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A0B9F"/>
    <w:rsid w:val="000A0B9F"/>
    <w:rsid w:val="00151592"/>
    <w:rsid w:val="002608EE"/>
    <w:rsid w:val="002E778F"/>
    <w:rsid w:val="00551065"/>
    <w:rsid w:val="005F2872"/>
    <w:rsid w:val="00790AD8"/>
    <w:rsid w:val="009B7AF3"/>
    <w:rsid w:val="009E373B"/>
    <w:rsid w:val="009E599A"/>
    <w:rsid w:val="00C640D5"/>
    <w:rsid w:val="00D257F1"/>
    <w:rsid w:val="00E926DD"/>
    <w:rsid w:val="00EE68F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608E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640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640D5"/>
    <w:rPr>
      <w:rFonts w:ascii="Tahoma" w:hAnsi="Tahoma" w:cs="Tahoma"/>
      <w:sz w:val="16"/>
      <w:szCs w:val="16"/>
    </w:rPr>
  </w:style>
  <w:style w:type="table" w:styleId="Tabela-Siatka">
    <w:name w:val="Table Grid"/>
    <w:basedOn w:val="Standardowy"/>
    <w:uiPriority w:val="59"/>
    <w:rsid w:val="009E3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942406">
      <w:bodyDiv w:val="1"/>
      <w:marLeft w:val="0"/>
      <w:marRight w:val="0"/>
      <w:marTop w:val="0"/>
      <w:marBottom w:val="0"/>
      <w:divBdr>
        <w:top w:val="none" w:sz="0" w:space="0" w:color="auto"/>
        <w:left w:val="none" w:sz="0" w:space="0" w:color="auto"/>
        <w:bottom w:val="none" w:sz="0" w:space="0" w:color="auto"/>
        <w:right w:val="none" w:sz="0" w:space="0" w:color="auto"/>
      </w:divBdr>
      <w:divsChild>
        <w:div w:id="783353342">
          <w:marLeft w:val="0"/>
          <w:marRight w:val="0"/>
          <w:marTop w:val="0"/>
          <w:marBottom w:val="0"/>
          <w:divBdr>
            <w:top w:val="none" w:sz="0" w:space="0" w:color="auto"/>
            <w:left w:val="none" w:sz="0" w:space="0" w:color="auto"/>
            <w:bottom w:val="none" w:sz="0" w:space="0" w:color="auto"/>
            <w:right w:val="none" w:sz="0" w:space="0" w:color="auto"/>
          </w:divBdr>
        </w:div>
        <w:div w:id="2093963571">
          <w:marLeft w:val="0"/>
          <w:marRight w:val="0"/>
          <w:marTop w:val="0"/>
          <w:marBottom w:val="0"/>
          <w:divBdr>
            <w:top w:val="none" w:sz="0" w:space="0" w:color="auto"/>
            <w:left w:val="none" w:sz="0" w:space="0" w:color="auto"/>
            <w:bottom w:val="none" w:sz="0" w:space="0" w:color="auto"/>
            <w:right w:val="none" w:sz="0" w:space="0" w:color="auto"/>
          </w:divBdr>
        </w:div>
        <w:div w:id="468866166">
          <w:marLeft w:val="0"/>
          <w:marRight w:val="0"/>
          <w:marTop w:val="0"/>
          <w:marBottom w:val="0"/>
          <w:divBdr>
            <w:top w:val="none" w:sz="0" w:space="0" w:color="auto"/>
            <w:left w:val="none" w:sz="0" w:space="0" w:color="auto"/>
            <w:bottom w:val="none" w:sz="0" w:space="0" w:color="auto"/>
            <w:right w:val="none" w:sz="0" w:space="0" w:color="auto"/>
          </w:divBdr>
        </w:div>
        <w:div w:id="1245261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C83577-3F37-4531-852D-2E4D0E63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494</Words>
  <Characters>2968</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Lothar</dc:creator>
  <cp:lastModifiedBy>Lothar</cp:lastModifiedBy>
  <cp:revision>5</cp:revision>
  <dcterms:created xsi:type="dcterms:W3CDTF">2015-04-19T12:09:00Z</dcterms:created>
  <dcterms:modified xsi:type="dcterms:W3CDTF">2015-04-19T14:07:00Z</dcterms:modified>
</cp:coreProperties>
</file>