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BE0D5" w14:textId="172D8B92" w:rsidR="00DD79AF" w:rsidRDefault="006F36D4">
      <w:pPr>
        <w:rPr>
          <w:b/>
          <w:bCs/>
        </w:rPr>
      </w:pPr>
      <w:r>
        <w:rPr>
          <w:b/>
          <w:bCs/>
        </w:rPr>
        <w:t>Security Review: H</w:t>
      </w:r>
      <w:r w:rsidRPr="006F36D4">
        <w:rPr>
          <w:b/>
          <w:bCs/>
        </w:rPr>
        <w:t>ow people can be managed to overcome cyber security attacks from the inside</w:t>
      </w:r>
      <w:r>
        <w:rPr>
          <w:b/>
          <w:bCs/>
        </w:rPr>
        <w:t>.</w:t>
      </w:r>
    </w:p>
    <w:p w14:paraId="21CFAC32" w14:textId="639DD7EB" w:rsidR="006F36D4" w:rsidRDefault="006F36D4">
      <w:r>
        <w:t>Security threats do not just originate from external hackers.  There can be many threats to security which occur from inside the organisation. These can be mitigated using the following strategies:</w:t>
      </w:r>
    </w:p>
    <w:p w14:paraId="48C4E23E" w14:textId="2F76D46F" w:rsidR="006F36D4" w:rsidRPr="006F36D4" w:rsidRDefault="006F36D4" w:rsidP="006F36D4">
      <w:pPr>
        <w:pStyle w:val="ListParagraph"/>
        <w:numPr>
          <w:ilvl w:val="0"/>
          <w:numId w:val="1"/>
        </w:numPr>
        <w:ind w:left="360"/>
        <w:rPr>
          <w:b/>
          <w:bCs/>
        </w:rPr>
      </w:pPr>
      <w:r w:rsidRPr="006F36D4">
        <w:rPr>
          <w:b/>
          <w:bCs/>
        </w:rPr>
        <w:t>Access Control</w:t>
      </w:r>
    </w:p>
    <w:p w14:paraId="2D59995A" w14:textId="70BBC5E7" w:rsidR="006F36D4" w:rsidRDefault="006F36D4" w:rsidP="006F36D4">
      <w:pPr>
        <w:pStyle w:val="ListParagraph"/>
        <w:ind w:left="360"/>
      </w:pPr>
      <w:r>
        <w:t>The principal of least privilege limits users to the minimum level of access rights to perform their job function.  T</w:t>
      </w:r>
    </w:p>
    <w:p w14:paraId="4C7FB9E4" w14:textId="77777777" w:rsidR="006F36D4" w:rsidRDefault="006F36D4" w:rsidP="006F36D4">
      <w:pPr>
        <w:pStyle w:val="ListParagraph"/>
        <w:ind w:left="360"/>
      </w:pPr>
    </w:p>
    <w:p w14:paraId="7B4A533E" w14:textId="2D4F97BD" w:rsidR="006F36D4" w:rsidRPr="006F36D4" w:rsidRDefault="006F36D4" w:rsidP="006F36D4">
      <w:pPr>
        <w:pStyle w:val="ListParagraph"/>
        <w:numPr>
          <w:ilvl w:val="0"/>
          <w:numId w:val="1"/>
        </w:numPr>
        <w:ind w:left="360"/>
        <w:rPr>
          <w:b/>
          <w:bCs/>
        </w:rPr>
      </w:pPr>
      <w:r w:rsidRPr="006F36D4">
        <w:rPr>
          <w:b/>
          <w:bCs/>
        </w:rPr>
        <w:t>Monitoring</w:t>
      </w:r>
    </w:p>
    <w:p w14:paraId="57E237EB" w14:textId="0B5C446B" w:rsidR="006F36D4" w:rsidRDefault="006F36D4" w:rsidP="006F36D4">
      <w:pPr>
        <w:pStyle w:val="ListParagraph"/>
        <w:ind w:left="360"/>
      </w:pPr>
      <w:proofErr w:type="gramStart"/>
      <w:r>
        <w:t>In particular, event</w:t>
      </w:r>
      <w:proofErr w:type="gramEnd"/>
      <w:r>
        <w:t xml:space="preserve"> monitoring is crucial when resolving any security attack from the inside.  Effective monitoring ensures that any attack is not deniable as there is a log of events.</w:t>
      </w:r>
    </w:p>
    <w:p w14:paraId="1E4DBBD2" w14:textId="77777777" w:rsidR="006F36D4" w:rsidRDefault="006F36D4" w:rsidP="006F36D4">
      <w:pPr>
        <w:pStyle w:val="ListParagraph"/>
        <w:ind w:left="360"/>
      </w:pPr>
    </w:p>
    <w:p w14:paraId="56382F9A" w14:textId="16E8BADF" w:rsidR="006F36D4" w:rsidRDefault="006F36D4" w:rsidP="006F36D4">
      <w:pPr>
        <w:pStyle w:val="ListParagraph"/>
        <w:numPr>
          <w:ilvl w:val="0"/>
          <w:numId w:val="1"/>
        </w:numPr>
        <w:ind w:left="360"/>
        <w:rPr>
          <w:b/>
          <w:bCs/>
        </w:rPr>
      </w:pPr>
      <w:r w:rsidRPr="006F36D4">
        <w:rPr>
          <w:b/>
          <w:bCs/>
        </w:rPr>
        <w:t>Authentication</w:t>
      </w:r>
    </w:p>
    <w:p w14:paraId="682F20B3" w14:textId="429AA427" w:rsidR="006F36D4" w:rsidRDefault="006F36D4" w:rsidP="006F36D4">
      <w:pPr>
        <w:pStyle w:val="ListParagraph"/>
        <w:ind w:left="360"/>
      </w:pPr>
      <w:r>
        <w:t>Systems should always use secure authentication, over insecure authentication. This could include, for example, the use of multi-factor authentication and the use of secure, hashed passwords.</w:t>
      </w:r>
    </w:p>
    <w:p w14:paraId="57350A7D" w14:textId="77777777" w:rsidR="006F36D4" w:rsidRPr="006F36D4" w:rsidRDefault="006F36D4" w:rsidP="006F36D4">
      <w:pPr>
        <w:pStyle w:val="ListParagraph"/>
        <w:ind w:left="360"/>
      </w:pPr>
    </w:p>
    <w:p w14:paraId="66CDE3AD" w14:textId="0FE8A2AB" w:rsidR="006F36D4" w:rsidRDefault="006F36D4" w:rsidP="006F36D4">
      <w:pPr>
        <w:pStyle w:val="ListParagraph"/>
        <w:numPr>
          <w:ilvl w:val="0"/>
          <w:numId w:val="1"/>
        </w:numPr>
        <w:ind w:left="360"/>
        <w:rPr>
          <w:b/>
          <w:bCs/>
        </w:rPr>
      </w:pPr>
      <w:r>
        <w:rPr>
          <w:b/>
          <w:bCs/>
        </w:rPr>
        <w:t>D</w:t>
      </w:r>
      <w:r w:rsidRPr="006F36D4">
        <w:rPr>
          <w:b/>
          <w:bCs/>
        </w:rPr>
        <w:t xml:space="preserve">ocumented </w:t>
      </w:r>
      <w:r>
        <w:rPr>
          <w:b/>
          <w:bCs/>
        </w:rPr>
        <w:t>I</w:t>
      </w:r>
      <w:r w:rsidRPr="006F36D4">
        <w:rPr>
          <w:b/>
          <w:bCs/>
        </w:rPr>
        <w:t>nformation</w:t>
      </w:r>
    </w:p>
    <w:p w14:paraId="27895387" w14:textId="19D4571A" w:rsidR="006F36D4" w:rsidRPr="006F36D4" w:rsidRDefault="006F36D4" w:rsidP="006F36D4">
      <w:pPr>
        <w:pStyle w:val="ListParagraph"/>
        <w:ind w:left="360"/>
      </w:pPr>
      <w:r>
        <w:t>Secure systems must be accompanied by documentation.  For example, UML diagrams may document the system functions and use.  They may also include mis-use diagrams for threat modelling.  These should be updated as new threats emerge and software updates occur.</w:t>
      </w:r>
    </w:p>
    <w:p w14:paraId="0904D4F0" w14:textId="77777777" w:rsidR="006F36D4" w:rsidRDefault="006F36D4" w:rsidP="006F36D4">
      <w:pPr>
        <w:pStyle w:val="ListParagraph"/>
        <w:ind w:left="360"/>
        <w:rPr>
          <w:b/>
          <w:bCs/>
        </w:rPr>
      </w:pPr>
    </w:p>
    <w:p w14:paraId="5196C98A" w14:textId="241EA32D" w:rsidR="006F36D4" w:rsidRDefault="006F36D4" w:rsidP="006F36D4">
      <w:pPr>
        <w:pStyle w:val="ListParagraph"/>
        <w:numPr>
          <w:ilvl w:val="0"/>
          <w:numId w:val="1"/>
        </w:numPr>
        <w:ind w:left="360"/>
        <w:rPr>
          <w:b/>
          <w:bCs/>
        </w:rPr>
      </w:pPr>
      <w:r>
        <w:rPr>
          <w:b/>
          <w:bCs/>
        </w:rPr>
        <w:t>G</w:t>
      </w:r>
      <w:r w:rsidRPr="006F36D4">
        <w:rPr>
          <w:b/>
          <w:bCs/>
        </w:rPr>
        <w:t xml:space="preserve">overnance of </w:t>
      </w:r>
      <w:r>
        <w:rPr>
          <w:b/>
          <w:bCs/>
        </w:rPr>
        <w:t>I</w:t>
      </w:r>
      <w:r w:rsidRPr="006F36D4">
        <w:rPr>
          <w:b/>
          <w:bCs/>
        </w:rPr>
        <w:t xml:space="preserve">nformation </w:t>
      </w:r>
      <w:r>
        <w:rPr>
          <w:b/>
          <w:bCs/>
        </w:rPr>
        <w:t>S</w:t>
      </w:r>
      <w:r w:rsidRPr="006F36D4">
        <w:rPr>
          <w:b/>
          <w:bCs/>
        </w:rPr>
        <w:t>ecurity</w:t>
      </w:r>
    </w:p>
    <w:p w14:paraId="6F94C836" w14:textId="48D37ED6" w:rsidR="006F36D4" w:rsidRPr="006F36D4" w:rsidRDefault="006F36D4" w:rsidP="006F36D4">
      <w:pPr>
        <w:pStyle w:val="ListParagraph"/>
        <w:ind w:left="360"/>
      </w:pPr>
      <w:r>
        <w:t>Systems and processes in themselves are not sufficient to maintain security and vigilance.  An effective organisation will take steps to lead security management and review effectiveness through effective governance.  This will take into consideration both the organisation’s aims and objectives and the legal requirements such as GDPR as outlined but the Information Commissioner in the UK.</w:t>
      </w:r>
    </w:p>
    <w:p w14:paraId="3EE0EB3A" w14:textId="77777777" w:rsidR="006F36D4" w:rsidRDefault="006F36D4" w:rsidP="006F36D4">
      <w:pPr>
        <w:pStyle w:val="ListParagraph"/>
        <w:ind w:left="360"/>
        <w:rPr>
          <w:b/>
          <w:bCs/>
        </w:rPr>
      </w:pPr>
    </w:p>
    <w:p w14:paraId="35438477" w14:textId="157B72FF" w:rsidR="006F36D4" w:rsidRDefault="006F36D4" w:rsidP="006F36D4">
      <w:pPr>
        <w:rPr>
          <w:b/>
          <w:bCs/>
        </w:rPr>
      </w:pPr>
      <w:r>
        <w:rPr>
          <w:b/>
          <w:bCs/>
        </w:rPr>
        <w:t>References</w:t>
      </w:r>
    </w:p>
    <w:p w14:paraId="1CA75416" w14:textId="77777777" w:rsidR="006F36D4" w:rsidRDefault="006F36D4" w:rsidP="006F36D4">
      <w:pPr>
        <w:rPr>
          <w:b/>
          <w:bCs/>
        </w:rPr>
      </w:pPr>
    </w:p>
    <w:p w14:paraId="05D6D121" w14:textId="76AE8B65" w:rsidR="006F36D4" w:rsidRPr="006F36D4" w:rsidRDefault="000C3725" w:rsidP="006F36D4">
      <w:r>
        <w:t>ISO (2018</w:t>
      </w:r>
      <w:proofErr w:type="gramStart"/>
      <w:r>
        <w:t xml:space="preserve">),  </w:t>
      </w:r>
      <w:r w:rsidRPr="000C3725">
        <w:t>Information</w:t>
      </w:r>
      <w:proofErr w:type="gramEnd"/>
      <w:r w:rsidRPr="000C3725">
        <w:t xml:space="preserve"> technology — Security techniques — Information security management systems — Overview and vocabulary</w:t>
      </w:r>
      <w:r>
        <w:t xml:space="preserve">.  </w:t>
      </w:r>
      <w:r w:rsidRPr="000C3725">
        <w:t xml:space="preserve">Available from: </w:t>
      </w:r>
      <w:hyperlink r:id="rId5" w:anchor="iso:std:iso-iec:27000:ed-5:v1:en" w:history="1">
        <w:r w:rsidRPr="000C3725">
          <w:rPr>
            <w:rStyle w:val="Hyperlink"/>
          </w:rPr>
          <w:t>ISO/IEC 27000:2018(</w:t>
        </w:r>
        <w:proofErr w:type="spellStart"/>
        <w:r w:rsidRPr="000C3725">
          <w:rPr>
            <w:rStyle w:val="Hyperlink"/>
          </w:rPr>
          <w:t>en</w:t>
        </w:r>
        <w:proofErr w:type="spellEnd"/>
        <w:r w:rsidRPr="000C3725">
          <w:rPr>
            <w:rStyle w:val="Hyperlink"/>
          </w:rPr>
          <w:t>), Information technology — Security techniques — Information security management systems — Overview and vocabulary</w:t>
        </w:r>
      </w:hyperlink>
      <w:r w:rsidRPr="000C3725">
        <w:t xml:space="preserve"> </w:t>
      </w:r>
      <w:r w:rsidRPr="000C3725">
        <w:t>[Accessed 09 September 2024].</w:t>
      </w:r>
    </w:p>
    <w:sectPr w:rsidR="006F36D4" w:rsidRPr="006F3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E5E5D"/>
    <w:multiLevelType w:val="hybridMultilevel"/>
    <w:tmpl w:val="085053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445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D4"/>
    <w:rsid w:val="00026B78"/>
    <w:rsid w:val="000C3725"/>
    <w:rsid w:val="00556D3F"/>
    <w:rsid w:val="006D4F0F"/>
    <w:rsid w:val="006F36D4"/>
    <w:rsid w:val="00AE4ADC"/>
    <w:rsid w:val="00D15888"/>
    <w:rsid w:val="00DD79AF"/>
    <w:rsid w:val="00F20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E4CD"/>
  <w15:chartTrackingRefBased/>
  <w15:docId w15:val="{98209A51-D3CD-4838-B71B-976FFB35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D158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shd w:val="clear" w:color="auto" w:fill="45B0E1" w:themeFill="accent1" w:themeFillTint="99"/>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1E4F5" w:themeFill="accent1" w:themeFillTint="33"/>
      </w:tcPr>
    </w:tblStylePr>
  </w:style>
  <w:style w:type="character" w:customStyle="1" w:styleId="Heading1Char">
    <w:name w:val="Heading 1 Char"/>
    <w:basedOn w:val="DefaultParagraphFont"/>
    <w:link w:val="Heading1"/>
    <w:uiPriority w:val="9"/>
    <w:rsid w:val="006F3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6D4"/>
    <w:rPr>
      <w:rFonts w:eastAsiaTheme="majorEastAsia" w:cstheme="majorBidi"/>
      <w:color w:val="272727" w:themeColor="text1" w:themeTint="D8"/>
    </w:rPr>
  </w:style>
  <w:style w:type="paragraph" w:styleId="Title">
    <w:name w:val="Title"/>
    <w:basedOn w:val="Normal"/>
    <w:next w:val="Normal"/>
    <w:link w:val="TitleChar"/>
    <w:uiPriority w:val="10"/>
    <w:qFormat/>
    <w:rsid w:val="006F3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6D4"/>
    <w:pPr>
      <w:spacing w:before="160"/>
      <w:jc w:val="center"/>
    </w:pPr>
    <w:rPr>
      <w:i/>
      <w:iCs/>
      <w:color w:val="404040" w:themeColor="text1" w:themeTint="BF"/>
    </w:rPr>
  </w:style>
  <w:style w:type="character" w:customStyle="1" w:styleId="QuoteChar">
    <w:name w:val="Quote Char"/>
    <w:basedOn w:val="DefaultParagraphFont"/>
    <w:link w:val="Quote"/>
    <w:uiPriority w:val="29"/>
    <w:rsid w:val="006F36D4"/>
    <w:rPr>
      <w:i/>
      <w:iCs/>
      <w:color w:val="404040" w:themeColor="text1" w:themeTint="BF"/>
    </w:rPr>
  </w:style>
  <w:style w:type="paragraph" w:styleId="ListParagraph">
    <w:name w:val="List Paragraph"/>
    <w:basedOn w:val="Normal"/>
    <w:uiPriority w:val="34"/>
    <w:qFormat/>
    <w:rsid w:val="006F36D4"/>
    <w:pPr>
      <w:ind w:left="720"/>
      <w:contextualSpacing/>
    </w:pPr>
  </w:style>
  <w:style w:type="character" w:styleId="IntenseEmphasis">
    <w:name w:val="Intense Emphasis"/>
    <w:basedOn w:val="DefaultParagraphFont"/>
    <w:uiPriority w:val="21"/>
    <w:qFormat/>
    <w:rsid w:val="006F36D4"/>
    <w:rPr>
      <w:i/>
      <w:iCs/>
      <w:color w:val="0F4761" w:themeColor="accent1" w:themeShade="BF"/>
    </w:rPr>
  </w:style>
  <w:style w:type="paragraph" w:styleId="IntenseQuote">
    <w:name w:val="Intense Quote"/>
    <w:basedOn w:val="Normal"/>
    <w:next w:val="Normal"/>
    <w:link w:val="IntenseQuoteChar"/>
    <w:uiPriority w:val="30"/>
    <w:qFormat/>
    <w:rsid w:val="006F3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6D4"/>
    <w:rPr>
      <w:i/>
      <w:iCs/>
      <w:color w:val="0F4761" w:themeColor="accent1" w:themeShade="BF"/>
    </w:rPr>
  </w:style>
  <w:style w:type="character" w:styleId="IntenseReference">
    <w:name w:val="Intense Reference"/>
    <w:basedOn w:val="DefaultParagraphFont"/>
    <w:uiPriority w:val="32"/>
    <w:qFormat/>
    <w:rsid w:val="006F36D4"/>
    <w:rPr>
      <w:b/>
      <w:bCs/>
      <w:smallCaps/>
      <w:color w:val="0F4761" w:themeColor="accent1" w:themeShade="BF"/>
      <w:spacing w:val="5"/>
    </w:rPr>
  </w:style>
  <w:style w:type="character" w:styleId="Hyperlink">
    <w:name w:val="Hyperlink"/>
    <w:basedOn w:val="DefaultParagraphFont"/>
    <w:uiPriority w:val="99"/>
    <w:unhideWhenUsed/>
    <w:rsid w:val="000C3725"/>
    <w:rPr>
      <w:color w:val="467886" w:themeColor="hyperlink"/>
      <w:u w:val="single"/>
    </w:rPr>
  </w:style>
  <w:style w:type="character" w:styleId="UnresolvedMention">
    <w:name w:val="Unresolved Mention"/>
    <w:basedOn w:val="DefaultParagraphFont"/>
    <w:uiPriority w:val="99"/>
    <w:semiHidden/>
    <w:unhideWhenUsed/>
    <w:rsid w:val="000C3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664947">
      <w:bodyDiv w:val="1"/>
      <w:marLeft w:val="0"/>
      <w:marRight w:val="0"/>
      <w:marTop w:val="0"/>
      <w:marBottom w:val="0"/>
      <w:divBdr>
        <w:top w:val="none" w:sz="0" w:space="0" w:color="auto"/>
        <w:left w:val="none" w:sz="0" w:space="0" w:color="auto"/>
        <w:bottom w:val="none" w:sz="0" w:space="0" w:color="auto"/>
        <w:right w:val="none" w:sz="0" w:space="0" w:color="auto"/>
      </w:divBdr>
      <w:divsChild>
        <w:div w:id="1864778906">
          <w:marLeft w:val="0"/>
          <w:marRight w:val="0"/>
          <w:marTop w:val="0"/>
          <w:marBottom w:val="0"/>
          <w:divBdr>
            <w:top w:val="none" w:sz="0" w:space="0" w:color="auto"/>
            <w:left w:val="none" w:sz="0" w:space="0" w:color="auto"/>
            <w:bottom w:val="none" w:sz="0" w:space="0" w:color="auto"/>
            <w:right w:val="none" w:sz="0" w:space="0" w:color="auto"/>
          </w:divBdr>
          <w:divsChild>
            <w:div w:id="2127194312">
              <w:marLeft w:val="0"/>
              <w:marRight w:val="360"/>
              <w:marTop w:val="0"/>
              <w:marBottom w:val="0"/>
              <w:divBdr>
                <w:top w:val="none" w:sz="0" w:space="0" w:color="auto"/>
                <w:left w:val="none" w:sz="0" w:space="0" w:color="auto"/>
                <w:bottom w:val="none" w:sz="0" w:space="0" w:color="auto"/>
                <w:right w:val="none" w:sz="0" w:space="0" w:color="auto"/>
              </w:divBdr>
              <w:divsChild>
                <w:div w:id="671181912">
                  <w:marLeft w:val="0"/>
                  <w:marRight w:val="0"/>
                  <w:marTop w:val="0"/>
                  <w:marBottom w:val="0"/>
                  <w:divBdr>
                    <w:top w:val="none" w:sz="0" w:space="0" w:color="auto"/>
                    <w:left w:val="none" w:sz="0" w:space="0" w:color="auto"/>
                    <w:bottom w:val="none" w:sz="0" w:space="0" w:color="auto"/>
                    <w:right w:val="none" w:sz="0" w:space="0" w:color="auto"/>
                  </w:divBdr>
                </w:div>
                <w:div w:id="943613896">
                  <w:marLeft w:val="0"/>
                  <w:marRight w:val="0"/>
                  <w:marTop w:val="0"/>
                  <w:marBottom w:val="0"/>
                  <w:divBdr>
                    <w:top w:val="none" w:sz="0" w:space="0" w:color="auto"/>
                    <w:left w:val="none" w:sz="0" w:space="0" w:color="auto"/>
                    <w:bottom w:val="none" w:sz="0" w:space="0" w:color="auto"/>
                    <w:right w:val="none" w:sz="0" w:space="0" w:color="auto"/>
                  </w:divBdr>
                  <w:divsChild>
                    <w:div w:id="431825211">
                      <w:marLeft w:val="0"/>
                      <w:marRight w:val="0"/>
                      <w:marTop w:val="0"/>
                      <w:marBottom w:val="0"/>
                      <w:divBdr>
                        <w:top w:val="none" w:sz="0" w:space="0" w:color="auto"/>
                        <w:left w:val="none" w:sz="0" w:space="0" w:color="auto"/>
                        <w:bottom w:val="none" w:sz="0" w:space="0" w:color="auto"/>
                        <w:right w:val="none" w:sz="0" w:space="0" w:color="auto"/>
                      </w:divBdr>
                    </w:div>
                    <w:div w:id="1400905075">
                      <w:marLeft w:val="0"/>
                      <w:marRight w:val="0"/>
                      <w:marTop w:val="0"/>
                      <w:marBottom w:val="0"/>
                      <w:divBdr>
                        <w:top w:val="none" w:sz="0" w:space="0" w:color="auto"/>
                        <w:left w:val="none" w:sz="0" w:space="0" w:color="auto"/>
                        <w:bottom w:val="none" w:sz="0" w:space="0" w:color="auto"/>
                        <w:right w:val="none" w:sz="0" w:space="0" w:color="auto"/>
                      </w:divBdr>
                    </w:div>
                    <w:div w:id="1445727273">
                      <w:marLeft w:val="0"/>
                      <w:marRight w:val="0"/>
                      <w:marTop w:val="0"/>
                      <w:marBottom w:val="0"/>
                      <w:divBdr>
                        <w:top w:val="none" w:sz="0" w:space="0" w:color="auto"/>
                        <w:left w:val="none" w:sz="0" w:space="0" w:color="auto"/>
                        <w:bottom w:val="none" w:sz="0" w:space="0" w:color="auto"/>
                        <w:right w:val="none" w:sz="0" w:space="0" w:color="auto"/>
                      </w:divBdr>
                    </w:div>
                    <w:div w:id="4224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06446">
          <w:marLeft w:val="0"/>
          <w:marRight w:val="0"/>
          <w:marTop w:val="0"/>
          <w:marBottom w:val="0"/>
          <w:divBdr>
            <w:top w:val="none" w:sz="0" w:space="0" w:color="auto"/>
            <w:left w:val="none" w:sz="0" w:space="0" w:color="auto"/>
            <w:bottom w:val="none" w:sz="0" w:space="0" w:color="auto"/>
            <w:right w:val="none" w:sz="0" w:space="0" w:color="auto"/>
          </w:divBdr>
          <w:divsChild>
            <w:div w:id="1196386873">
              <w:marLeft w:val="0"/>
              <w:marRight w:val="0"/>
              <w:marTop w:val="240"/>
              <w:marBottom w:val="0"/>
              <w:divBdr>
                <w:top w:val="none" w:sz="0" w:space="0" w:color="auto"/>
                <w:left w:val="none" w:sz="0" w:space="0" w:color="auto"/>
                <w:bottom w:val="none" w:sz="0" w:space="0" w:color="auto"/>
                <w:right w:val="none" w:sz="0" w:space="0" w:color="auto"/>
              </w:divBdr>
              <w:divsChild>
                <w:div w:id="281763908">
                  <w:marLeft w:val="0"/>
                  <w:marRight w:val="0"/>
                  <w:marTop w:val="0"/>
                  <w:marBottom w:val="0"/>
                  <w:divBdr>
                    <w:top w:val="none" w:sz="0" w:space="0" w:color="auto"/>
                    <w:left w:val="none" w:sz="0" w:space="0" w:color="auto"/>
                    <w:bottom w:val="none" w:sz="0" w:space="0" w:color="auto"/>
                    <w:right w:val="none" w:sz="0" w:space="0" w:color="auto"/>
                  </w:divBdr>
                  <w:divsChild>
                    <w:div w:id="19381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266">
              <w:marLeft w:val="0"/>
              <w:marRight w:val="0"/>
              <w:marTop w:val="240"/>
              <w:marBottom w:val="0"/>
              <w:divBdr>
                <w:top w:val="none" w:sz="0" w:space="0" w:color="auto"/>
                <w:left w:val="none" w:sz="0" w:space="0" w:color="auto"/>
                <w:bottom w:val="none" w:sz="0" w:space="0" w:color="auto"/>
                <w:right w:val="none" w:sz="0" w:space="0" w:color="auto"/>
              </w:divBdr>
              <w:divsChild>
                <w:div w:id="1701735954">
                  <w:marLeft w:val="0"/>
                  <w:marRight w:val="0"/>
                  <w:marTop w:val="0"/>
                  <w:marBottom w:val="0"/>
                  <w:divBdr>
                    <w:top w:val="none" w:sz="0" w:space="0" w:color="auto"/>
                    <w:left w:val="none" w:sz="0" w:space="0" w:color="auto"/>
                    <w:bottom w:val="none" w:sz="0" w:space="0" w:color="auto"/>
                    <w:right w:val="none" w:sz="0" w:space="0" w:color="auto"/>
                  </w:divBdr>
                  <w:divsChild>
                    <w:div w:id="7610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3137">
              <w:marLeft w:val="0"/>
              <w:marRight w:val="0"/>
              <w:marTop w:val="240"/>
              <w:marBottom w:val="0"/>
              <w:divBdr>
                <w:top w:val="single" w:sz="6" w:space="0" w:color="DEDEDE"/>
                <w:left w:val="single" w:sz="6" w:space="0" w:color="DEDEDE"/>
                <w:bottom w:val="none" w:sz="0" w:space="0" w:color="auto"/>
                <w:right w:val="single" w:sz="6" w:space="0" w:color="DEDEDE"/>
              </w:divBdr>
              <w:divsChild>
                <w:div w:id="1557082228">
                  <w:marLeft w:val="0"/>
                  <w:marRight w:val="0"/>
                  <w:marTop w:val="0"/>
                  <w:marBottom w:val="0"/>
                  <w:divBdr>
                    <w:top w:val="none" w:sz="0" w:space="0" w:color="auto"/>
                    <w:left w:val="none" w:sz="0" w:space="0" w:color="auto"/>
                    <w:bottom w:val="none" w:sz="0" w:space="0" w:color="auto"/>
                    <w:right w:val="none" w:sz="0" w:space="0" w:color="auto"/>
                  </w:divBdr>
                  <w:divsChild>
                    <w:div w:id="8981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8325">
          <w:marLeft w:val="0"/>
          <w:marRight w:val="0"/>
          <w:marTop w:val="0"/>
          <w:marBottom w:val="0"/>
          <w:divBdr>
            <w:top w:val="none" w:sz="0" w:space="0" w:color="auto"/>
            <w:left w:val="none" w:sz="0" w:space="0" w:color="auto"/>
            <w:bottom w:val="none" w:sz="0" w:space="0" w:color="auto"/>
            <w:right w:val="none" w:sz="0" w:space="0" w:color="auto"/>
          </w:divBdr>
          <w:divsChild>
            <w:div w:id="979505420">
              <w:marLeft w:val="0"/>
              <w:marRight w:val="0"/>
              <w:marTop w:val="0"/>
              <w:marBottom w:val="0"/>
              <w:divBdr>
                <w:top w:val="none" w:sz="0" w:space="0" w:color="auto"/>
                <w:left w:val="none" w:sz="0" w:space="0" w:color="auto"/>
                <w:bottom w:val="none" w:sz="0" w:space="0" w:color="auto"/>
                <w:right w:val="none" w:sz="0" w:space="0" w:color="auto"/>
              </w:divBdr>
              <w:divsChild>
                <w:div w:id="186527705">
                  <w:marLeft w:val="0"/>
                  <w:marRight w:val="0"/>
                  <w:marTop w:val="0"/>
                  <w:marBottom w:val="0"/>
                  <w:divBdr>
                    <w:top w:val="none" w:sz="0" w:space="0" w:color="auto"/>
                    <w:left w:val="none" w:sz="0" w:space="0" w:color="auto"/>
                    <w:bottom w:val="none" w:sz="0" w:space="0" w:color="auto"/>
                    <w:right w:val="none" w:sz="0" w:space="0" w:color="auto"/>
                  </w:divBdr>
                  <w:divsChild>
                    <w:div w:id="2009358800">
                      <w:marLeft w:val="0"/>
                      <w:marRight w:val="0"/>
                      <w:marTop w:val="0"/>
                      <w:marBottom w:val="0"/>
                      <w:divBdr>
                        <w:top w:val="none" w:sz="0" w:space="0" w:color="auto"/>
                        <w:left w:val="none" w:sz="0" w:space="0" w:color="auto"/>
                        <w:bottom w:val="none" w:sz="0" w:space="0" w:color="auto"/>
                        <w:right w:val="none" w:sz="0" w:space="0" w:color="auto"/>
                      </w:divBdr>
                      <w:divsChild>
                        <w:div w:id="1487167074">
                          <w:marLeft w:val="0"/>
                          <w:marRight w:val="0"/>
                          <w:marTop w:val="0"/>
                          <w:marBottom w:val="0"/>
                          <w:divBdr>
                            <w:top w:val="none" w:sz="0" w:space="0" w:color="auto"/>
                            <w:left w:val="none" w:sz="0" w:space="0" w:color="auto"/>
                            <w:bottom w:val="none" w:sz="0" w:space="0" w:color="auto"/>
                            <w:right w:val="none" w:sz="0" w:space="0" w:color="auto"/>
                          </w:divBdr>
                          <w:divsChild>
                            <w:div w:id="1518690494">
                              <w:marLeft w:val="-6225"/>
                              <w:marRight w:val="0"/>
                              <w:marTop w:val="0"/>
                              <w:marBottom w:val="0"/>
                              <w:divBdr>
                                <w:top w:val="none" w:sz="0" w:space="0" w:color="auto"/>
                                <w:left w:val="none" w:sz="0" w:space="0" w:color="auto"/>
                                <w:bottom w:val="none" w:sz="0" w:space="0" w:color="auto"/>
                                <w:right w:val="none" w:sz="0" w:space="0" w:color="auto"/>
                              </w:divBdr>
                            </w:div>
                            <w:div w:id="1858958066">
                              <w:marLeft w:val="0"/>
                              <w:marRight w:val="0"/>
                              <w:marTop w:val="0"/>
                              <w:marBottom w:val="0"/>
                              <w:divBdr>
                                <w:top w:val="none" w:sz="0" w:space="0" w:color="auto"/>
                                <w:left w:val="none" w:sz="0" w:space="0" w:color="auto"/>
                                <w:bottom w:val="none" w:sz="0" w:space="0" w:color="auto"/>
                                <w:right w:val="none" w:sz="0" w:space="0" w:color="auto"/>
                              </w:divBdr>
                              <w:divsChild>
                                <w:div w:id="522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715793">
      <w:bodyDiv w:val="1"/>
      <w:marLeft w:val="0"/>
      <w:marRight w:val="0"/>
      <w:marTop w:val="0"/>
      <w:marBottom w:val="0"/>
      <w:divBdr>
        <w:top w:val="none" w:sz="0" w:space="0" w:color="auto"/>
        <w:left w:val="none" w:sz="0" w:space="0" w:color="auto"/>
        <w:bottom w:val="none" w:sz="0" w:space="0" w:color="auto"/>
        <w:right w:val="none" w:sz="0" w:space="0" w:color="auto"/>
      </w:divBdr>
      <w:divsChild>
        <w:div w:id="958071834">
          <w:marLeft w:val="0"/>
          <w:marRight w:val="0"/>
          <w:marTop w:val="0"/>
          <w:marBottom w:val="0"/>
          <w:divBdr>
            <w:top w:val="none" w:sz="0" w:space="0" w:color="auto"/>
            <w:left w:val="none" w:sz="0" w:space="0" w:color="auto"/>
            <w:bottom w:val="none" w:sz="0" w:space="0" w:color="auto"/>
            <w:right w:val="none" w:sz="0" w:space="0" w:color="auto"/>
          </w:divBdr>
          <w:divsChild>
            <w:div w:id="1262496769">
              <w:marLeft w:val="0"/>
              <w:marRight w:val="360"/>
              <w:marTop w:val="0"/>
              <w:marBottom w:val="0"/>
              <w:divBdr>
                <w:top w:val="none" w:sz="0" w:space="0" w:color="auto"/>
                <w:left w:val="none" w:sz="0" w:space="0" w:color="auto"/>
                <w:bottom w:val="none" w:sz="0" w:space="0" w:color="auto"/>
                <w:right w:val="none" w:sz="0" w:space="0" w:color="auto"/>
              </w:divBdr>
              <w:divsChild>
                <w:div w:id="1506362068">
                  <w:marLeft w:val="0"/>
                  <w:marRight w:val="0"/>
                  <w:marTop w:val="0"/>
                  <w:marBottom w:val="0"/>
                  <w:divBdr>
                    <w:top w:val="none" w:sz="0" w:space="0" w:color="auto"/>
                    <w:left w:val="none" w:sz="0" w:space="0" w:color="auto"/>
                    <w:bottom w:val="none" w:sz="0" w:space="0" w:color="auto"/>
                    <w:right w:val="none" w:sz="0" w:space="0" w:color="auto"/>
                  </w:divBdr>
                </w:div>
                <w:div w:id="1409382203">
                  <w:marLeft w:val="0"/>
                  <w:marRight w:val="0"/>
                  <w:marTop w:val="0"/>
                  <w:marBottom w:val="0"/>
                  <w:divBdr>
                    <w:top w:val="none" w:sz="0" w:space="0" w:color="auto"/>
                    <w:left w:val="none" w:sz="0" w:space="0" w:color="auto"/>
                    <w:bottom w:val="none" w:sz="0" w:space="0" w:color="auto"/>
                    <w:right w:val="none" w:sz="0" w:space="0" w:color="auto"/>
                  </w:divBdr>
                  <w:divsChild>
                    <w:div w:id="1506895331">
                      <w:marLeft w:val="0"/>
                      <w:marRight w:val="0"/>
                      <w:marTop w:val="0"/>
                      <w:marBottom w:val="0"/>
                      <w:divBdr>
                        <w:top w:val="none" w:sz="0" w:space="0" w:color="auto"/>
                        <w:left w:val="none" w:sz="0" w:space="0" w:color="auto"/>
                        <w:bottom w:val="none" w:sz="0" w:space="0" w:color="auto"/>
                        <w:right w:val="none" w:sz="0" w:space="0" w:color="auto"/>
                      </w:divBdr>
                    </w:div>
                    <w:div w:id="1245189139">
                      <w:marLeft w:val="0"/>
                      <w:marRight w:val="0"/>
                      <w:marTop w:val="0"/>
                      <w:marBottom w:val="0"/>
                      <w:divBdr>
                        <w:top w:val="none" w:sz="0" w:space="0" w:color="auto"/>
                        <w:left w:val="none" w:sz="0" w:space="0" w:color="auto"/>
                        <w:bottom w:val="none" w:sz="0" w:space="0" w:color="auto"/>
                        <w:right w:val="none" w:sz="0" w:space="0" w:color="auto"/>
                      </w:divBdr>
                    </w:div>
                    <w:div w:id="785663100">
                      <w:marLeft w:val="0"/>
                      <w:marRight w:val="0"/>
                      <w:marTop w:val="0"/>
                      <w:marBottom w:val="0"/>
                      <w:divBdr>
                        <w:top w:val="none" w:sz="0" w:space="0" w:color="auto"/>
                        <w:left w:val="none" w:sz="0" w:space="0" w:color="auto"/>
                        <w:bottom w:val="none" w:sz="0" w:space="0" w:color="auto"/>
                        <w:right w:val="none" w:sz="0" w:space="0" w:color="auto"/>
                      </w:divBdr>
                    </w:div>
                    <w:div w:id="1888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9822">
          <w:marLeft w:val="0"/>
          <w:marRight w:val="0"/>
          <w:marTop w:val="0"/>
          <w:marBottom w:val="0"/>
          <w:divBdr>
            <w:top w:val="none" w:sz="0" w:space="0" w:color="auto"/>
            <w:left w:val="none" w:sz="0" w:space="0" w:color="auto"/>
            <w:bottom w:val="none" w:sz="0" w:space="0" w:color="auto"/>
            <w:right w:val="none" w:sz="0" w:space="0" w:color="auto"/>
          </w:divBdr>
          <w:divsChild>
            <w:div w:id="89552193">
              <w:marLeft w:val="0"/>
              <w:marRight w:val="0"/>
              <w:marTop w:val="240"/>
              <w:marBottom w:val="0"/>
              <w:divBdr>
                <w:top w:val="none" w:sz="0" w:space="0" w:color="auto"/>
                <w:left w:val="none" w:sz="0" w:space="0" w:color="auto"/>
                <w:bottom w:val="none" w:sz="0" w:space="0" w:color="auto"/>
                <w:right w:val="none" w:sz="0" w:space="0" w:color="auto"/>
              </w:divBdr>
              <w:divsChild>
                <w:div w:id="1463772013">
                  <w:marLeft w:val="0"/>
                  <w:marRight w:val="0"/>
                  <w:marTop w:val="0"/>
                  <w:marBottom w:val="0"/>
                  <w:divBdr>
                    <w:top w:val="none" w:sz="0" w:space="0" w:color="auto"/>
                    <w:left w:val="none" w:sz="0" w:space="0" w:color="auto"/>
                    <w:bottom w:val="none" w:sz="0" w:space="0" w:color="auto"/>
                    <w:right w:val="none" w:sz="0" w:space="0" w:color="auto"/>
                  </w:divBdr>
                  <w:divsChild>
                    <w:div w:id="17614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4288">
              <w:marLeft w:val="0"/>
              <w:marRight w:val="0"/>
              <w:marTop w:val="240"/>
              <w:marBottom w:val="0"/>
              <w:divBdr>
                <w:top w:val="none" w:sz="0" w:space="0" w:color="auto"/>
                <w:left w:val="none" w:sz="0" w:space="0" w:color="auto"/>
                <w:bottom w:val="none" w:sz="0" w:space="0" w:color="auto"/>
                <w:right w:val="none" w:sz="0" w:space="0" w:color="auto"/>
              </w:divBdr>
              <w:divsChild>
                <w:div w:id="964775343">
                  <w:marLeft w:val="0"/>
                  <w:marRight w:val="0"/>
                  <w:marTop w:val="0"/>
                  <w:marBottom w:val="0"/>
                  <w:divBdr>
                    <w:top w:val="none" w:sz="0" w:space="0" w:color="auto"/>
                    <w:left w:val="none" w:sz="0" w:space="0" w:color="auto"/>
                    <w:bottom w:val="none" w:sz="0" w:space="0" w:color="auto"/>
                    <w:right w:val="none" w:sz="0" w:space="0" w:color="auto"/>
                  </w:divBdr>
                  <w:divsChild>
                    <w:div w:id="19647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4664">
              <w:marLeft w:val="0"/>
              <w:marRight w:val="0"/>
              <w:marTop w:val="240"/>
              <w:marBottom w:val="0"/>
              <w:divBdr>
                <w:top w:val="single" w:sz="6" w:space="0" w:color="DEDEDE"/>
                <w:left w:val="single" w:sz="6" w:space="0" w:color="DEDEDE"/>
                <w:bottom w:val="none" w:sz="0" w:space="0" w:color="auto"/>
                <w:right w:val="single" w:sz="6" w:space="0" w:color="DEDEDE"/>
              </w:divBdr>
              <w:divsChild>
                <w:div w:id="1248152115">
                  <w:marLeft w:val="0"/>
                  <w:marRight w:val="0"/>
                  <w:marTop w:val="0"/>
                  <w:marBottom w:val="0"/>
                  <w:divBdr>
                    <w:top w:val="none" w:sz="0" w:space="0" w:color="auto"/>
                    <w:left w:val="none" w:sz="0" w:space="0" w:color="auto"/>
                    <w:bottom w:val="none" w:sz="0" w:space="0" w:color="auto"/>
                    <w:right w:val="none" w:sz="0" w:space="0" w:color="auto"/>
                  </w:divBdr>
                  <w:divsChild>
                    <w:div w:id="3265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254678">
          <w:marLeft w:val="0"/>
          <w:marRight w:val="0"/>
          <w:marTop w:val="0"/>
          <w:marBottom w:val="0"/>
          <w:divBdr>
            <w:top w:val="none" w:sz="0" w:space="0" w:color="auto"/>
            <w:left w:val="none" w:sz="0" w:space="0" w:color="auto"/>
            <w:bottom w:val="none" w:sz="0" w:space="0" w:color="auto"/>
            <w:right w:val="none" w:sz="0" w:space="0" w:color="auto"/>
          </w:divBdr>
          <w:divsChild>
            <w:div w:id="1973974737">
              <w:marLeft w:val="0"/>
              <w:marRight w:val="0"/>
              <w:marTop w:val="0"/>
              <w:marBottom w:val="0"/>
              <w:divBdr>
                <w:top w:val="none" w:sz="0" w:space="0" w:color="auto"/>
                <w:left w:val="none" w:sz="0" w:space="0" w:color="auto"/>
                <w:bottom w:val="none" w:sz="0" w:space="0" w:color="auto"/>
                <w:right w:val="none" w:sz="0" w:space="0" w:color="auto"/>
              </w:divBdr>
              <w:divsChild>
                <w:div w:id="448596245">
                  <w:marLeft w:val="0"/>
                  <w:marRight w:val="0"/>
                  <w:marTop w:val="0"/>
                  <w:marBottom w:val="0"/>
                  <w:divBdr>
                    <w:top w:val="none" w:sz="0" w:space="0" w:color="auto"/>
                    <w:left w:val="none" w:sz="0" w:space="0" w:color="auto"/>
                    <w:bottom w:val="none" w:sz="0" w:space="0" w:color="auto"/>
                    <w:right w:val="none" w:sz="0" w:space="0" w:color="auto"/>
                  </w:divBdr>
                  <w:divsChild>
                    <w:div w:id="1556239617">
                      <w:marLeft w:val="0"/>
                      <w:marRight w:val="0"/>
                      <w:marTop w:val="0"/>
                      <w:marBottom w:val="0"/>
                      <w:divBdr>
                        <w:top w:val="none" w:sz="0" w:space="0" w:color="auto"/>
                        <w:left w:val="none" w:sz="0" w:space="0" w:color="auto"/>
                        <w:bottom w:val="none" w:sz="0" w:space="0" w:color="auto"/>
                        <w:right w:val="none" w:sz="0" w:space="0" w:color="auto"/>
                      </w:divBdr>
                      <w:divsChild>
                        <w:div w:id="1016808522">
                          <w:marLeft w:val="0"/>
                          <w:marRight w:val="0"/>
                          <w:marTop w:val="0"/>
                          <w:marBottom w:val="0"/>
                          <w:divBdr>
                            <w:top w:val="none" w:sz="0" w:space="0" w:color="auto"/>
                            <w:left w:val="none" w:sz="0" w:space="0" w:color="auto"/>
                            <w:bottom w:val="none" w:sz="0" w:space="0" w:color="auto"/>
                            <w:right w:val="none" w:sz="0" w:space="0" w:color="auto"/>
                          </w:divBdr>
                          <w:divsChild>
                            <w:div w:id="2134711987">
                              <w:marLeft w:val="-6225"/>
                              <w:marRight w:val="0"/>
                              <w:marTop w:val="0"/>
                              <w:marBottom w:val="0"/>
                              <w:divBdr>
                                <w:top w:val="none" w:sz="0" w:space="0" w:color="auto"/>
                                <w:left w:val="none" w:sz="0" w:space="0" w:color="auto"/>
                                <w:bottom w:val="none" w:sz="0" w:space="0" w:color="auto"/>
                                <w:right w:val="none" w:sz="0" w:space="0" w:color="auto"/>
                              </w:divBdr>
                            </w:div>
                            <w:div w:id="1197619142">
                              <w:marLeft w:val="0"/>
                              <w:marRight w:val="0"/>
                              <w:marTop w:val="0"/>
                              <w:marBottom w:val="0"/>
                              <w:divBdr>
                                <w:top w:val="none" w:sz="0" w:space="0" w:color="auto"/>
                                <w:left w:val="none" w:sz="0" w:space="0" w:color="auto"/>
                                <w:bottom w:val="none" w:sz="0" w:space="0" w:color="auto"/>
                                <w:right w:val="none" w:sz="0" w:space="0" w:color="auto"/>
                              </w:divBdr>
                              <w:divsChild>
                                <w:div w:id="13902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so.org/obp/ui/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Jackson</dc:creator>
  <cp:keywords/>
  <dc:description/>
  <cp:lastModifiedBy>K Jackson</cp:lastModifiedBy>
  <cp:revision>2</cp:revision>
  <dcterms:created xsi:type="dcterms:W3CDTF">2024-10-21T11:27:00Z</dcterms:created>
  <dcterms:modified xsi:type="dcterms:W3CDTF">2024-10-21T11:27:00Z</dcterms:modified>
</cp:coreProperties>
</file>