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priorizações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escopo, visão geral do documento e requisitos 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Atores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apresentar uma descrição detalhada dos requisitos do Sistema de Elaboração de Provas.</w:t>
      </w:r>
    </w:p>
    <w:p w:rsidR="00000000" w:rsidDel="00000000" w:rsidP="00000000" w:rsidRDefault="00000000" w:rsidRPr="00000000" w14:paraId="00000046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1.2 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 do documento a visão geral do sistema, composta pelo escopo e os atores envolvidos, bem como os requisitos funcionais e não funcionais. </w:t>
      </w:r>
    </w:p>
    <w:p w:rsidR="00000000" w:rsidDel="00000000" w:rsidP="00000000" w:rsidRDefault="00000000" w:rsidRPr="00000000" w14:paraId="00000049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Pontua-se que os requisitos funcionais foram classificados de acordo com sua prioridade, adotando-se os seguintes critérios: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Alta: H.U. necessárias para o funcionamento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Média: H.U. que são features, sugestões convenientes e funcionalidades que são boas mas sem elas o sistema continua funcional;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Baixa: funcionalidades médias que são de difícil implementação (podem atrasar todo o projeto).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9ppmulvieldr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Visão Geral do Sistema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bookmarkStart w:colFirst="0" w:colLast="0" w:name="_heading=h.c7di7qmsma46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atribuições comuns de uma organizadora de concursos públicos é a elaboração de questões escritas inéditas para cada certame. O elevado número de questões, que precisam ser revisadas e armazenadas sob sigilo, faz com que a dinâmica de elaboração seja complexa e sensível, razão pela qual demonstra-se conveniente e necessária a construção de um sistema para tal fim. 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referido sistema deverá possibilitar o cadastro de cada certame pelo coordenador pedagógico, que indicará os professores que farão parte da banca, elaborando questões, bem como os professores que farão as revisões.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 sistema deve viabilizar o aproveitamento das questões não utilizadas em determinado concurso público em outros certames.</w:t>
      </w:r>
    </w:p>
    <w:p w:rsidR="00000000" w:rsidDel="00000000" w:rsidP="00000000" w:rsidRDefault="00000000" w:rsidRPr="00000000" w14:paraId="00000053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gerenciará os aspectos administrativos do concurso público, servindo tão somente para a elaboração das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b460rcth26p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 Atores do sistema</w:t>
      </w:r>
    </w:p>
    <w:p w:rsidR="00000000" w:rsidDel="00000000" w:rsidP="00000000" w:rsidRDefault="00000000" w:rsidRPr="00000000" w14:paraId="00000056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geral do sistema que controla os acessos e atribui o perfil pedagógico dos demais usuários.</w:t>
      </w:r>
    </w:p>
    <w:p w:rsidR="00000000" w:rsidDel="00000000" w:rsidP="00000000" w:rsidRDefault="00000000" w:rsidRPr="00000000" w14:paraId="00000057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responsável pela gerência do certame. Cria o concurso e realiza a designação dos professores para elaborar e revisar as questões.</w:t>
      </w:r>
    </w:p>
    <w:p w:rsidR="00000000" w:rsidDel="00000000" w:rsidP="00000000" w:rsidRDefault="00000000" w:rsidRPr="00000000" w14:paraId="00000059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poderá possuir dois papéis no sistema, sendo membro da banca de questões, ou revisor.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Membro da banca de questões: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pela elaboração das questões, conforme as instruções da coordenação pedagógica e os critérios especificados no manual para elaboração de questões.</w:t>
      </w:r>
    </w:p>
    <w:p w:rsidR="00000000" w:rsidDel="00000000" w:rsidP="00000000" w:rsidRDefault="00000000" w:rsidRPr="00000000" w14:paraId="0000005D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técnico: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pela revisão das questões quanto aos critérios estabelecidos, realizando a devida devolutiva ao membro da banca autor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de linguagem: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aprovação das questões pelos revisores técnicos, o revisor de linguagem realiza a correção semântica e sintática das questões elaboradas.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kzkgqw9di5du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 Requisitos Funcionais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8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8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8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9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9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A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A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B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B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D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D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D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E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E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F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F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10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10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10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11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que foram acatadas</w:t>
      </w:r>
    </w:p>
    <w:p w:rsidR="00000000" w:rsidDel="00000000" w:rsidP="00000000" w:rsidRDefault="00000000" w:rsidRPr="00000000" w14:paraId="0000011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3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4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4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6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bookmarkStart w:colFirst="0" w:colLast="0" w:name="_heading=h.gjdgxs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ceqrx8ikfn7k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 Requisitos Não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ser compatível com diferentes versões de navegadores (Internet Explorer, Firefox Mozilla, Chrome, Opera).</w:t>
      </w:r>
    </w:p>
    <w:p w:rsidR="00000000" w:rsidDel="00000000" w:rsidP="00000000" w:rsidRDefault="00000000" w:rsidRPr="00000000" w14:paraId="00000178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estar disponível para os usuários 24h por dia.</w:t>
      </w:r>
    </w:p>
    <w:p w:rsidR="00000000" w:rsidDel="00000000" w:rsidP="00000000" w:rsidRDefault="00000000" w:rsidRPr="00000000" w14:paraId="00000179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obedecer a LGPD (Lei Geral da Proteção dos Dados).</w:t>
      </w:r>
    </w:p>
    <w:p w:rsidR="00000000" w:rsidDel="00000000" w:rsidP="00000000" w:rsidRDefault="00000000" w:rsidRPr="00000000" w14:paraId="0000017A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não deve demorar mais de 3 segundos para realizar suas operações.</w:t>
      </w:r>
    </w:p>
    <w:p w:rsidR="00000000" w:rsidDel="00000000" w:rsidP="00000000" w:rsidRDefault="00000000" w:rsidRPr="00000000" w14:paraId="0000017B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conseguir interagir com os bancos de dados do Instituto Verbena / UFG, ou seja, ter compatibilidade com o PostgreSQL.</w:t>
      </w:r>
    </w:p>
    <w:p w:rsidR="00000000" w:rsidDel="00000000" w:rsidP="00000000" w:rsidRDefault="00000000" w:rsidRPr="00000000" w14:paraId="0000017C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utilizar o protocolo HTTPS para garantir a confidencialidade dos dados da aplicação.</w:t>
      </w:r>
    </w:p>
    <w:p w:rsidR="00000000" w:rsidDel="00000000" w:rsidP="00000000" w:rsidRDefault="00000000" w:rsidRPr="00000000" w14:paraId="0000017D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57X+3KO1pnLv+VxIMxXag8XjLg==">AMUW2mWMAFS8cfVZVW364dMcMFlslzzPCLPU/tUEIhrwfBX1t5/EW0v58a9RlwhF+l94heghkzAktXK5t+SUr5cRD6J6gNa+tVID6d111KB5evnaxGb/H50VL790QC9WVugkuzc/CVBoWIn4dGlIXhlNQ3NNn/jPclFzGv+E7LPTnhrMLiEnXPMj58CsXHI/1odpZiJOrIVrpVk1axB3V6z0wtDB8htyYIgjEMTmD7K/i5CawEZ5bOkTxONLYdK4Hr3tTdbqJX/lPu79Nftz1U53bouavfYwhmsnrnlHr4G/drFxwsZDb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