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7950"/>
        <w:tblGridChange w:id="0">
          <w:tblGrid>
            <w:gridCol w:w="1290"/>
            <w:gridCol w:w="79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type w:val="nextPage"/>
          <w:pgSz w:h="16838" w:w="11906" w:orient="portrait"/>
          <w:pgMar w:bottom="1417" w:top="1417" w:left="1701" w:right="1144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tabs>
              <w:tab w:val="right" w:pos="8503"/>
            </w:tabs>
            <w:spacing w:before="8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"_heading=h.kduvfkcniham"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7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8kqfx74gy7zz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"_heading=h.8kqfx74gy7zz"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8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72is72dasa5h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"_heading=h.72is72dasa5h"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9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"_heading=h.9ppmulvieldr"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A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c7di7qmsma46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"_heading=h.c7di7qmsma46"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B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z377z49ulok6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2.2 Necessidades Gerais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"_heading=h.z377z49ulok6"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C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b460rcth26pm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2.3 Atores do sistema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"_heading=h.b460rcth26pm"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D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"_heading=h.kzkgqw9di5du"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E">
          <w:pPr>
            <w:tabs>
              <w:tab w:val="right" w:pos="8503"/>
            </w:tabs>
            <w:spacing w:after="80"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kduvfkcniham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42">
      <w:pPr>
        <w:pStyle w:val="Heading2"/>
        <w:spacing w:after="280" w:before="280" w:lineRule="auto"/>
        <w:jc w:val="both"/>
        <w:rPr>
          <w:color w:val="434343"/>
        </w:rPr>
      </w:pPr>
      <w:bookmarkStart w:colFirst="0" w:colLast="0" w:name="_heading=h.8kqfx74gy7zz" w:id="1"/>
      <w:bookmarkEnd w:id="1"/>
      <w:r w:rsidDel="00000000" w:rsidR="00000000" w:rsidRPr="00000000">
        <w:rPr>
          <w:color w:val="434343"/>
          <w:rtl w:val="0"/>
        </w:rPr>
        <w:t xml:space="preserve">1.1 Objetivo</w:t>
      </w:r>
    </w:p>
    <w:p w:rsidR="00000000" w:rsidDel="00000000" w:rsidP="00000000" w:rsidRDefault="00000000" w:rsidRPr="00000000" w14:paraId="00000043">
      <w:pPr>
        <w:pStyle w:val="Heading2"/>
        <w:spacing w:after="280" w:before="280" w:lineRule="auto"/>
        <w:jc w:val="both"/>
        <w:rPr>
          <w:color w:val="434343"/>
        </w:rPr>
      </w:pPr>
      <w:bookmarkStart w:colFirst="0" w:colLast="0" w:name="_heading=h.72is72dasa5h" w:id="2"/>
      <w:bookmarkEnd w:id="2"/>
      <w:r w:rsidDel="00000000" w:rsidR="00000000" w:rsidRPr="00000000">
        <w:rPr>
          <w:color w:val="434343"/>
          <w:rtl w:val="0"/>
        </w:rPr>
        <w:t xml:space="preserve">1.2 Visão Geral do Documento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80" w:before="280" w:lineRule="auto"/>
        <w:jc w:val="both"/>
        <w:rPr/>
      </w:pPr>
      <w:bookmarkStart w:colFirst="0" w:colLast="0" w:name="_heading=h.9ppmulvieldr" w:id="3"/>
      <w:bookmarkEnd w:id="3"/>
      <w:r w:rsidDel="00000000" w:rsidR="00000000" w:rsidRPr="00000000">
        <w:rPr>
          <w:rtl w:val="0"/>
        </w:rPr>
        <w:t xml:space="preserve">2 Visão Geral do Sistema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ading=h.c7di7qmsma46" w:id="4"/>
      <w:bookmarkEnd w:id="4"/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z377z49ulok6" w:id="5"/>
      <w:bookmarkEnd w:id="5"/>
      <w:r w:rsidDel="00000000" w:rsidR="00000000" w:rsidRPr="00000000">
        <w:rPr>
          <w:rtl w:val="0"/>
        </w:rPr>
        <w:t xml:space="preserve">2.2 Necessidades Gerais</w:t>
      </w:r>
    </w:p>
    <w:p w:rsidR="00000000" w:rsidDel="00000000" w:rsidP="00000000" w:rsidRDefault="00000000" w:rsidRPr="00000000" w14:paraId="00000048">
      <w:pPr>
        <w:pStyle w:val="Heading2"/>
        <w:rPr>
          <w:rFonts w:ascii="Arial" w:cs="Arial" w:eastAsia="Arial" w:hAnsi="Arial"/>
        </w:rPr>
      </w:pPr>
      <w:bookmarkStart w:colFirst="0" w:colLast="0" w:name="_heading=h.b460rcth26pm" w:id="6"/>
      <w:bookmarkEnd w:id="6"/>
      <w:r w:rsidDel="00000000" w:rsidR="00000000" w:rsidRPr="00000000">
        <w:rPr>
          <w:rtl w:val="0"/>
        </w:rPr>
        <w:t xml:space="preserve">2.3 Atores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80" w:before="280" w:lineRule="auto"/>
        <w:jc w:val="both"/>
        <w:rPr/>
      </w:pPr>
      <w:bookmarkStart w:colFirst="0" w:colLast="0" w:name="_heading=h.kzkgqw9di5du" w:id="7"/>
      <w:bookmarkEnd w:id="7"/>
      <w:r w:rsidDel="00000000" w:rsidR="00000000" w:rsidRPr="00000000">
        <w:rPr>
          <w:rtl w:val="0"/>
        </w:rPr>
        <w:t xml:space="preserve">3 Requisitos Funcionais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6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6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7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7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7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7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8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8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9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9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A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A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proposta de colaboração</w:t>
      </w:r>
    </w:p>
    <w:p w:rsidR="00000000" w:rsidDel="00000000" w:rsidP="00000000" w:rsidRDefault="00000000" w:rsidRPr="00000000" w14:paraId="000000A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para os membros da banca a proposta de colaboração (contrato e termos de confidencialidade)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eles tomem ciência de sua indicação para o certame.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arquivos à banca</w:t>
      </w:r>
    </w:p>
    <w:p w:rsidR="00000000" w:rsidDel="00000000" w:rsidP="00000000" w:rsidRDefault="00000000" w:rsidRPr="00000000" w14:paraId="000000B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banca arquivos e informações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orientar sobre o concurso e elaboração das questões.</w:t>
      </w:r>
    </w:p>
    <w:p w:rsidR="00000000" w:rsidDel="00000000" w:rsidP="00000000" w:rsidRDefault="00000000" w:rsidRPr="00000000" w14:paraId="000000B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Acessar questões homologadas</w:t>
      </w:r>
    </w:p>
    <w:p w:rsidR="00000000" w:rsidDel="00000000" w:rsidP="00000000" w:rsidRDefault="00000000" w:rsidRPr="00000000" w14:paraId="000000B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 acesso a um banco de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homologadas durante o processo.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Reutilizar questões em outros concursos</w:t>
      </w:r>
    </w:p>
    <w:p w:rsidR="00000000" w:rsidDel="00000000" w:rsidP="00000000" w:rsidRDefault="00000000" w:rsidRPr="00000000" w14:paraId="000000C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56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questões do banco não utilizadas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reutilizá-las em concursos futuros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Aceitar proposta de colaboração</w:t>
      </w:r>
    </w:p>
    <w:p w:rsidR="00000000" w:rsidDel="00000000" w:rsidP="00000000" w:rsidRDefault="00000000" w:rsidRPr="00000000" w14:paraId="000000C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rejeitar ou aceitar a proposta de colaboração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minha participação na elaboração do certame.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Preencher documentação de aceite</w:t>
      </w:r>
    </w:p>
    <w:p w:rsidR="00000000" w:rsidDel="00000000" w:rsidP="00000000" w:rsidRDefault="00000000" w:rsidRPr="00000000" w14:paraId="000000D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e assinar a documentação de aceite de participação no certame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coordenação pedagógica responsável.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questões</w:t>
      </w:r>
    </w:p>
    <w:p w:rsidR="00000000" w:rsidDel="00000000" w:rsidP="00000000" w:rsidRDefault="00000000" w:rsidRPr="00000000" w14:paraId="000000D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as questões elaboradas.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relatório de questões elaboradas</w:t>
      </w:r>
    </w:p>
    <w:p w:rsidR="00000000" w:rsidDel="00000000" w:rsidP="00000000" w:rsidRDefault="00000000" w:rsidRPr="00000000" w14:paraId="000000E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 meu relatório de questões elaboradas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as atividades realizadas.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status das questões</w:t>
      </w:r>
    </w:p>
    <w:p w:rsidR="00000000" w:rsidDel="00000000" w:rsidP="00000000" w:rsidRDefault="00000000" w:rsidRPr="00000000" w14:paraId="000000E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o status das minhas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o andamento.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questões para a revisão técnica</w:t>
      </w:r>
    </w:p>
    <w:p w:rsidR="00000000" w:rsidDel="00000000" w:rsidP="00000000" w:rsidRDefault="00000000" w:rsidRPr="00000000" w14:paraId="000000E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as questões elaboradas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aos critérios estabelecidos.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 devolvidas pelo Revisor</w:t>
      </w:r>
    </w:p>
    <w:p w:rsidR="00000000" w:rsidDel="00000000" w:rsidP="00000000" w:rsidRDefault="00000000" w:rsidRPr="00000000" w14:paraId="000000F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devolvidas pelo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as devidas correções.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comentários do Revisor</w:t>
      </w:r>
    </w:p>
    <w:p w:rsidR="00000000" w:rsidDel="00000000" w:rsidP="00000000" w:rsidRDefault="00000000" w:rsidRPr="00000000" w14:paraId="000000F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os comentários do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 que será necessário adequar na questão analisada.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Informar sugestões do Revisor foram acatadas</w:t>
      </w:r>
    </w:p>
    <w:p w:rsidR="00000000" w:rsidDel="00000000" w:rsidP="00000000" w:rsidRDefault="00000000" w:rsidRPr="00000000" w14:paraId="0000010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quais sugestões do Revisor foram acatadas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justificar os critérios adotados na reelaboração da questão.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Reenviar questão à revisão técnica</w:t>
      </w:r>
    </w:p>
    <w:p w:rsidR="00000000" w:rsidDel="00000000" w:rsidP="00000000" w:rsidRDefault="00000000" w:rsidRPr="00000000" w14:paraId="0000010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 questão reelaborada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às adequações sugeridas.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1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1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encaminhar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sejam incluídas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O encaminhamento só será realizado caso a questão tenha sido revisada pelo Revisor de Linguagem e as alterações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Notificação do descarte de questão</w:t>
      </w:r>
    </w:p>
    <w:p w:rsidR="00000000" w:rsidDel="00000000" w:rsidP="00000000" w:rsidRDefault="00000000" w:rsidRPr="00000000" w14:paraId="0000012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 notificado quando uma questão elaborada por mim for descartada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elaborar uma nova questão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</w:t>
      </w:r>
    </w:p>
    <w:p w:rsidR="00000000" w:rsidDel="00000000" w:rsidP="00000000" w:rsidRDefault="00000000" w:rsidRPr="00000000" w14:paraId="0000012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as questões enviadas pelo elaborador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realizar a revisão técnica/ de linguagem.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Histórico de alterações das questões</w:t>
      </w:r>
    </w:p>
    <w:p w:rsidR="00000000" w:rsidDel="00000000" w:rsidP="00000000" w:rsidRDefault="00000000" w:rsidRPr="00000000" w14:paraId="0000012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devolutiva das questões</w:t>
      </w:r>
    </w:p>
    <w:p w:rsidR="00000000" w:rsidDel="00000000" w:rsidP="00000000" w:rsidRDefault="00000000" w:rsidRPr="00000000" w14:paraId="0000013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 devolutiva de questões para a banca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sejam realizadas as devidas adequações.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nova revisão</w:t>
      </w:r>
    </w:p>
    <w:p w:rsidR="00000000" w:rsidDel="00000000" w:rsidP="00000000" w:rsidRDefault="00000000" w:rsidRPr="00000000" w14:paraId="0000013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para uma segunda revisão as questões que atenderam aos critérios da primeira revisão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seja realizada uma segunda avaliação técnica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revisor de linguagem</w:t>
      </w:r>
    </w:p>
    <w:p w:rsidR="00000000" w:rsidDel="00000000" w:rsidP="00000000" w:rsidRDefault="00000000" w:rsidRPr="00000000" w14:paraId="0000014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aprovadas na segunda revisão técnica para o Revisor de Linguagem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avaliadas quanto à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4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questões</w:t>
      </w:r>
    </w:p>
    <w:p w:rsidR="00000000" w:rsidDel="00000000" w:rsidP="00000000" w:rsidRDefault="00000000" w:rsidRPr="00000000" w14:paraId="0000015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realizar as correções de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5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revisadas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xx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64">
      <w:pPr>
        <w:pStyle w:val="Heading1"/>
        <w:rPr/>
      </w:pPr>
      <w:bookmarkStart w:colFirst="0" w:colLast="0" w:name="_heading=h.ceqrx8ikfn7k" w:id="9"/>
      <w:bookmarkEnd w:id="9"/>
      <w:r w:rsidDel="00000000" w:rsidR="00000000" w:rsidRPr="00000000">
        <w:rPr>
          <w:rtl w:val="0"/>
        </w:rPr>
        <w:t xml:space="preserve">4 Requisitos Não Funcionais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9RdY/0OWoruBaECxdtcgC4K8rA==">AMUW2mWI2jU06L+J6bh/3pBIeNifsO1PRRQg+fblCUpMuUuYBXQ365aruS3/xBA7Lft3gLHUX9tPJ9UgAh+wkydjW4QgDK4xsakyh7Df4TDv/4PS60HKW/ACtuZXBZSIXuipDD3MHY3EkXVe6x7Z+q82jYhhbQyFJWGZ82wtrf6OtifZTjBcustTe3NPxnNzcpsafrZTdic+uXacRJbIR48riiFa2TlVTFsBvg7/vGPN1DLYrYn/hV910SukFjE5sLe35hG9z2+0RMsluT+RUNXANusQ/Fy4/0/4SKNyg3FeWlWk7BpDILqs6Biea+w1q4+qy5GZca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