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escopo, visão geral do documento e 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Atores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apresentar uma descrição detalhada dos requisitos do Sistema de Elaboração de Provas.</w:t>
      </w:r>
    </w:p>
    <w:p w:rsidR="00000000" w:rsidDel="00000000" w:rsidP="00000000" w:rsidRDefault="00000000" w:rsidRPr="00000000" w14:paraId="00000046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1.2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 do documento a visão geral do sistema, composta pelo escopo e os atores envolvidos, bem como os requisitos funcionais e não funcionais. </w:t>
      </w:r>
    </w:p>
    <w:p w:rsidR="00000000" w:rsidDel="00000000" w:rsidP="00000000" w:rsidRDefault="00000000" w:rsidRPr="00000000" w14:paraId="00000049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Pontua-se que os requisitos funcionais foram classificados de acordo com sua prioridade, adotando-se os seguintes critérios: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Alta: H.U. necessárias para o funcionamento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Média: H.U. que são features, sugestões convenientes e funcionalidades que são boas mas sem elas o sistema continua funcional;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Baixa: funcionalidades médias que são de difícil implementação (podem atrasar todo o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9ppmulvieldr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Visão Geral do Sistema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bookmarkStart w:colFirst="0" w:colLast="0" w:name="_heading=h.c7di7qmsma46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atribuições comuns de uma organizadora de concursos públicos é a elaboração de questões escritas inéditas para cada certame. O elevado número de questões, que precisam ser revisadas e armazenadas sob sigilo, faz com que a dinâmica de elaboração seja complexa e sensível, razão pela qual demonstra-se conveniente e necessária a construção de um sistema para tal fim. 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referido sistema deverá possibilitar o cadastro de cada certame pelo coordenador pedagógico, que indicará os professores que farão parte da banca, elaborando questões, bem como os professores que farão as revisões.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deve viabilizar o aproveitamento das questões não utilizadas em determinado concurso público em outros certames.</w:t>
      </w:r>
    </w:p>
    <w:p w:rsidR="00000000" w:rsidDel="00000000" w:rsidP="00000000" w:rsidRDefault="00000000" w:rsidRPr="00000000" w14:paraId="00000053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gerenciará os aspectos administrativos do concurso público, servindo tão somente para a elaboração das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b460rcth26p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Atores do sistema</w:t>
      </w:r>
    </w:p>
    <w:p w:rsidR="00000000" w:rsidDel="00000000" w:rsidP="00000000" w:rsidRDefault="00000000" w:rsidRPr="00000000" w14:paraId="0000005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geral do sistema que controla os acessos e atribui o perfil pedagógico dos demais usuários.</w:t>
      </w:r>
    </w:p>
    <w:p w:rsidR="00000000" w:rsidDel="00000000" w:rsidP="00000000" w:rsidRDefault="00000000" w:rsidRPr="00000000" w14:paraId="00000057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pela gerência do certame. Cria o concurso e realiza a designação dos professores para elaborar e revisar as questões.</w:t>
      </w:r>
    </w:p>
    <w:p w:rsidR="00000000" w:rsidDel="00000000" w:rsidP="00000000" w:rsidRDefault="00000000" w:rsidRPr="00000000" w14:paraId="00000059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poderá possuir dois papéis no sistema, sendo membro da banca de questões, ou revisor.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Membro da banca de questões: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pela elaboração das questões, conforme as instruções da coordenação pedagógica e os critérios especificados no manual para elaboração de questões.</w:t>
      </w:r>
    </w:p>
    <w:p w:rsidR="00000000" w:rsidDel="00000000" w:rsidP="00000000" w:rsidRDefault="00000000" w:rsidRPr="00000000" w14:paraId="0000005D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técnico: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revisão das questões quanto aos critérios estabelecidos, realizando a devida devolutiva ao membro da banca autor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de linguagem: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aprovação das questões pelos revisores técnicos, o revisor de linguagem realiza a correção semântica e sintática das questões elaboradas.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zkgqw9di5du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 Requisitos Funcionais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8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D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bookmarkStart w:colFirst="0" w:colLast="0" w:name="_heading=h.gjdgxs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ceqrx8ikfn7k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ser compatível com diferentes versões de navegadores (Internet Explorer, Firefox Mozilla, Chrome, Opera).</w:t>
      </w:r>
    </w:p>
    <w:p w:rsidR="00000000" w:rsidDel="00000000" w:rsidP="00000000" w:rsidRDefault="00000000" w:rsidRPr="00000000" w14:paraId="00000178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estar disponível para os usuários 24h por dia.</w:t>
      </w:r>
    </w:p>
    <w:p w:rsidR="00000000" w:rsidDel="00000000" w:rsidP="00000000" w:rsidRDefault="00000000" w:rsidRPr="00000000" w14:paraId="0000017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obedecer a LGPD (Lei Geral da Proteção dos Dados).</w:t>
      </w:r>
    </w:p>
    <w:p w:rsidR="00000000" w:rsidDel="00000000" w:rsidP="00000000" w:rsidRDefault="00000000" w:rsidRPr="00000000" w14:paraId="000001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não deve demorar mais de 3 segundos para realizar suas operações.</w:t>
      </w:r>
    </w:p>
    <w:p w:rsidR="00000000" w:rsidDel="00000000" w:rsidP="00000000" w:rsidRDefault="00000000" w:rsidRPr="00000000" w14:paraId="0000017B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conseguir interagir com os bancos de dados do Instituto Verbena / UFG, ou seja, ter compatibilidade com o PostgreSQL.</w:t>
      </w:r>
    </w:p>
    <w:p w:rsidR="00000000" w:rsidDel="00000000" w:rsidP="00000000" w:rsidRDefault="00000000" w:rsidRPr="00000000" w14:paraId="0000017C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utilizar o protocolo HTTPS para garantir a confidencialidade dos dados da aplicação.</w:t>
      </w:r>
    </w:p>
    <w:p w:rsidR="00000000" w:rsidDel="00000000" w:rsidP="00000000" w:rsidRDefault="00000000" w:rsidRPr="00000000" w14:paraId="0000017D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57X+3KO1pnLv+VxIMxXag8XjLg==">AMUW2mUVYFX2SBXRU8E6D1EkQxYm2YK6gdwoJ5eQlk/ZDNBnEaTKtEleFHS7JT0w6L7Ts6P/kS5mVFFWAt0NYGhpCbyoDMYA6cmK9qCpVpQ9odHftISj179Qh0Z7SJNuH2OpWLtwR3QHH9Kp3Ukw67ocb/zCeWfsrgFXwfPktnypDNRJLr4VuTWRwRMyZm2PZQEwf7rLYpUHw/Gp04FzEXRhtxlklSx5jwToQeF68I1wcucb6jrJ7tlKmH9rvft/EEwefvISqfyGZhtOOKFwkAI3fJWIurWYTApOEm5LVbvDX5ef2UrK5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