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02D1" w14:textId="2FCE2D41" w:rsidR="00AB7D17" w:rsidRDefault="00AB7D17"/>
    <w:p w14:paraId="13AAE345" w14:textId="51402F80" w:rsidR="00AA27C8" w:rsidRPr="000A2766" w:rsidRDefault="00AA27C8" w:rsidP="00AA27C8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0A2766">
        <w:rPr>
          <w:rFonts w:ascii="Times New Roman" w:hAnsi="Times New Roman" w:cs="Times New Roman" w:hint="cs"/>
          <w:b/>
          <w:bCs/>
          <w:sz w:val="30"/>
          <w:szCs w:val="30"/>
        </w:rPr>
        <w:t>P</w:t>
      </w:r>
      <w:r w:rsidRPr="000A2766">
        <w:rPr>
          <w:rFonts w:ascii="Times New Roman" w:hAnsi="Times New Roman" w:cs="Times New Roman"/>
          <w:b/>
          <w:bCs/>
          <w:sz w:val="30"/>
          <w:szCs w:val="30"/>
        </w:rPr>
        <w:t>roblem Set#2</w:t>
      </w:r>
    </w:p>
    <w:p w14:paraId="266B1B6A" w14:textId="74F3EB8C" w:rsidR="00AA27C8" w:rsidRPr="00AA27C8" w:rsidRDefault="00AA27C8" w:rsidP="00AA27C8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b/>
          <w:bCs/>
          <w:sz w:val="24"/>
        </w:rPr>
      </w:pPr>
      <w:r w:rsidRPr="00AA27C8">
        <w:rPr>
          <w:rFonts w:ascii="Times New Roman" w:hAnsi="Times New Roman" w:cs="Times New Roman"/>
          <w:b/>
          <w:bCs/>
          <w:sz w:val="24"/>
        </w:rPr>
        <w:t>Option Pricing via FFT Techniques</w:t>
      </w:r>
    </w:p>
    <w:p w14:paraId="2550E4CA" w14:textId="7472819C" w:rsidR="004B1879" w:rsidRPr="004B1879" w:rsidRDefault="00AA27C8" w:rsidP="004B1879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</w:rPr>
      </w:pPr>
      <w:r w:rsidRPr="00AA27C8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Exploring FFT Technique Parameters</w:t>
      </w:r>
    </w:p>
    <w:p w14:paraId="111873DA" w14:textId="73AAA7FB" w:rsidR="0088626C" w:rsidRPr="0088626C" w:rsidRDefault="00AA27C8" w:rsidP="0088626C">
      <w:pPr>
        <w:pStyle w:val="a7"/>
        <w:widowControl/>
        <w:numPr>
          <w:ilvl w:val="0"/>
          <w:numId w:val="9"/>
        </w:numPr>
        <w:ind w:firstLineChars="0"/>
        <w:jc w:val="left"/>
        <w:rPr>
          <w:rFonts w:ascii="Times New Roman" w:eastAsia="宋体" w:hAnsi="Times New Roman" w:cs="Times New Roman" w:hint="eastAsia"/>
          <w:color w:val="000000"/>
          <w:kern w:val="0"/>
          <w:sz w:val="24"/>
        </w:rPr>
      </w:pPr>
      <w:r w:rsidRPr="004B1879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Here’re some results of the prices </w:t>
      </w:r>
      <w:r w:rsidR="004B1879" w:rsidRPr="004B1879">
        <w:rPr>
          <w:rFonts w:ascii="Times New Roman" w:eastAsia="宋体" w:hAnsi="Times New Roman" w:cs="Times New Roman"/>
          <w:color w:val="000000"/>
          <w:kern w:val="0"/>
          <w:sz w:val="24"/>
        </w:rPr>
        <w:t>using different alpha: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43"/>
        <w:gridCol w:w="996"/>
        <w:gridCol w:w="996"/>
        <w:gridCol w:w="996"/>
        <w:gridCol w:w="996"/>
        <w:gridCol w:w="996"/>
        <w:gridCol w:w="996"/>
        <w:gridCol w:w="996"/>
      </w:tblGrid>
      <w:tr w:rsidR="0088626C" w14:paraId="368B4040" w14:textId="77777777" w:rsidTr="0088626C">
        <w:tc>
          <w:tcPr>
            <w:tcW w:w="833" w:type="dxa"/>
          </w:tcPr>
          <w:p w14:paraId="01A38DF5" w14:textId="5B1B56CD" w:rsidR="0088626C" w:rsidRPr="004B1879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</w:rPr>
            </w:pPr>
            <w:r w:rsidRPr="004B187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</w:rPr>
              <w:t>Alpha</w:t>
            </w:r>
          </w:p>
        </w:tc>
        <w:tc>
          <w:tcPr>
            <w:tcW w:w="983" w:type="dxa"/>
          </w:tcPr>
          <w:p w14:paraId="7A89AD38" w14:textId="39E6D150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.01</w:t>
            </w:r>
          </w:p>
        </w:tc>
        <w:tc>
          <w:tcPr>
            <w:tcW w:w="983" w:type="dxa"/>
          </w:tcPr>
          <w:p w14:paraId="0EC7268C" w14:textId="28DFE4FB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.05</w:t>
            </w:r>
          </w:p>
        </w:tc>
        <w:tc>
          <w:tcPr>
            <w:tcW w:w="983" w:type="dxa"/>
          </w:tcPr>
          <w:p w14:paraId="091E88C7" w14:textId="4037CDEF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.1</w:t>
            </w:r>
          </w:p>
        </w:tc>
        <w:tc>
          <w:tcPr>
            <w:tcW w:w="983" w:type="dxa"/>
          </w:tcPr>
          <w:p w14:paraId="7371EB71" w14:textId="6ACC853C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.5</w:t>
            </w:r>
          </w:p>
        </w:tc>
        <w:tc>
          <w:tcPr>
            <w:tcW w:w="983" w:type="dxa"/>
          </w:tcPr>
          <w:p w14:paraId="7462543F" w14:textId="2A560CCE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983" w:type="dxa"/>
          </w:tcPr>
          <w:p w14:paraId="7B46DB03" w14:textId="34458618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983" w:type="dxa"/>
          </w:tcPr>
          <w:p w14:paraId="684CF21B" w14:textId="5A1872F7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20</w:t>
            </w:r>
          </w:p>
        </w:tc>
      </w:tr>
      <w:tr w:rsidR="0088626C" w14:paraId="19A89767" w14:textId="77777777" w:rsidTr="0088626C">
        <w:tc>
          <w:tcPr>
            <w:tcW w:w="833" w:type="dxa"/>
          </w:tcPr>
          <w:p w14:paraId="172C9D50" w14:textId="4B56E647" w:rsidR="0088626C" w:rsidRPr="004B1879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 w:val="24"/>
              </w:rPr>
            </w:pPr>
            <w:r w:rsidRPr="004B187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</w:rPr>
              <w:t>Price</w:t>
            </w:r>
          </w:p>
        </w:tc>
        <w:tc>
          <w:tcPr>
            <w:tcW w:w="983" w:type="dxa"/>
          </w:tcPr>
          <w:p w14:paraId="259BB32C" w14:textId="6DD7053D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 w:rsidRPr="004B1879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Pr="004B187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25.4065</w:t>
            </w:r>
          </w:p>
        </w:tc>
        <w:tc>
          <w:tcPr>
            <w:tcW w:w="983" w:type="dxa"/>
          </w:tcPr>
          <w:p w14:paraId="61355FCC" w14:textId="26044A31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 w:rsidRPr="004B1879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Pr="004B187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21.2688</w:t>
            </w:r>
          </w:p>
        </w:tc>
        <w:tc>
          <w:tcPr>
            <w:tcW w:w="983" w:type="dxa"/>
          </w:tcPr>
          <w:p w14:paraId="57A8F385" w14:textId="257B4E24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 w:rsidRPr="004B1879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Pr="004B187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21.2688</w:t>
            </w:r>
          </w:p>
        </w:tc>
        <w:tc>
          <w:tcPr>
            <w:tcW w:w="983" w:type="dxa"/>
          </w:tcPr>
          <w:p w14:paraId="07930A10" w14:textId="051FA6FE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 w:rsidRPr="004B1879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Pr="004B187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21.2688</w:t>
            </w:r>
          </w:p>
        </w:tc>
        <w:tc>
          <w:tcPr>
            <w:tcW w:w="983" w:type="dxa"/>
          </w:tcPr>
          <w:p w14:paraId="2EF5CC00" w14:textId="2F4CE6F8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 w:rsidRPr="004B1879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Pr="004B1879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21.2688</w:t>
            </w:r>
          </w:p>
        </w:tc>
        <w:tc>
          <w:tcPr>
            <w:tcW w:w="983" w:type="dxa"/>
          </w:tcPr>
          <w:p w14:paraId="269FDAB8" w14:textId="6C0C7573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 w:rsidRPr="0088626C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Pr="0088626C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21.2688</w:t>
            </w:r>
          </w:p>
        </w:tc>
        <w:tc>
          <w:tcPr>
            <w:tcW w:w="983" w:type="dxa"/>
          </w:tcPr>
          <w:p w14:paraId="5D967997" w14:textId="177AFDF6" w:rsidR="0088626C" w:rsidRDefault="0088626C" w:rsidP="004B1879">
            <w:pPr>
              <w:pStyle w:val="a7"/>
              <w:widowControl/>
              <w:ind w:firstLineChars="0" w:firstLine="0"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4"/>
              </w:rPr>
            </w:pPr>
            <w:r w:rsidRPr="0088626C">
              <w:rPr>
                <w:rFonts w:ascii="Calibri" w:eastAsia="宋体" w:hAnsi="Calibri" w:cs="Calibri"/>
                <w:color w:val="000000"/>
                <w:kern w:val="0"/>
                <w:sz w:val="24"/>
              </w:rPr>
              <w:t>﻿</w:t>
            </w:r>
            <w:r w:rsidRPr="0088626C">
              <w:rPr>
                <w:rFonts w:ascii="Times New Roman" w:eastAsia="宋体" w:hAnsi="Times New Roman" w:cs="Times New Roman"/>
                <w:color w:val="000000"/>
                <w:kern w:val="0"/>
                <w:sz w:val="24"/>
              </w:rPr>
              <w:t>21.2688</w:t>
            </w:r>
          </w:p>
        </w:tc>
      </w:tr>
    </w:tbl>
    <w:p w14:paraId="1103A312" w14:textId="02733F8E" w:rsidR="004B1879" w:rsidRDefault="0088626C" w:rsidP="0088626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By choosing N=14 and B=250, wo can see that the call prices are stable starting from alpha = 0.05 to alpha = 20.</w:t>
      </w:r>
    </w:p>
    <w:p w14:paraId="368EBD21" w14:textId="1CFA63BF" w:rsidR="0088626C" w:rsidRDefault="0088626C" w:rsidP="0088626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4CD1582C" w14:textId="41543B2A" w:rsidR="0088626C" w:rsidRDefault="0088626C" w:rsidP="0088626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440E9D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</w:rPr>
        <w:t>(</w:t>
      </w:r>
      <w:r w:rsidRPr="00440E9D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ii)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</w:t>
      </w:r>
      <w:r w:rsidR="00440E9D">
        <w:rPr>
          <w:rFonts w:ascii="Times New Roman" w:eastAsia="宋体" w:hAnsi="Times New Roman" w:cs="Times New Roman"/>
          <w:color w:val="000000"/>
          <w:kern w:val="0"/>
          <w:sz w:val="24"/>
        </w:rPr>
        <w:t>C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hanging the N and B values and setting alpha as </w:t>
      </w:r>
      <w:r w:rsidRPr="0088626C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1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>, we can create a 3-D plot to depict their relations:</w:t>
      </w:r>
    </w:p>
    <w:p w14:paraId="2F35678C" w14:textId="3236DB42" w:rsidR="00440E9D" w:rsidRDefault="00440E9D" w:rsidP="00440E9D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440E9D">
        <w:rPr>
          <w:rFonts w:ascii="Times New Roman" w:eastAsia="宋体" w:hAnsi="Times New Roman" w:cs="Times New Roman"/>
          <w:color w:val="000000"/>
          <w:kern w:val="0"/>
          <w:sz w:val="24"/>
        </w:rPr>
        <w:drawing>
          <wp:inline distT="0" distB="0" distL="0" distR="0" wp14:anchorId="14107452" wp14:editId="5B3B2880">
            <wp:extent cx="2350883" cy="2252930"/>
            <wp:effectExtent l="0" t="0" r="0" b="0"/>
            <wp:docPr id="1" name="图片 1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表面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1847" cy="226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0E9D">
        <w:rPr>
          <w:rFonts w:ascii="Times New Roman" w:eastAsia="宋体" w:hAnsi="Times New Roman" w:cs="Times New Roman"/>
          <w:color w:val="000000"/>
          <w:kern w:val="0"/>
          <w:sz w:val="24"/>
        </w:rPr>
        <w:drawing>
          <wp:inline distT="0" distB="0" distL="0" distR="0" wp14:anchorId="6365F06E" wp14:editId="1D8085C4">
            <wp:extent cx="2336890" cy="2252930"/>
            <wp:effectExtent l="0" t="0" r="0" b="0"/>
            <wp:docPr id="2" name="图片 2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表面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725" cy="226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F3D6" w14:textId="1044C45C" w:rsidR="00440E9D" w:rsidRDefault="00440E9D" w:rsidP="00440E9D">
      <w:pPr>
        <w:widowControl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t>From the plot we can conclude that, the call option prices tend to be stable when Ns in the range from 9 to 14, B in the range from 75 to 250. And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</w:rPr>
        <w:t xml:space="preserve"> 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according to the efficiency plot, we can get that </w:t>
      </w:r>
      <w:r w:rsidR="000A2766">
        <w:rPr>
          <w:rFonts w:ascii="Times New Roman" w:eastAsia="宋体" w:hAnsi="Times New Roman" w:cs="Times New Roman"/>
          <w:color w:val="000000"/>
          <w:kern w:val="0"/>
          <w:sz w:val="24"/>
        </w:rPr>
        <w:t>N=</w:t>
      </w:r>
      <w:proofErr w:type="gramStart"/>
      <w:r w:rsidR="009F1D25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9 </w:t>
      </w:r>
      <w:r w:rsidR="000A2766">
        <w:rPr>
          <w:rFonts w:ascii="Times New Roman" w:eastAsia="宋体" w:hAnsi="Times New Roman" w:cs="Times New Roman"/>
          <w:color w:val="000000"/>
          <w:kern w:val="0"/>
          <w:sz w:val="24"/>
        </w:rPr>
        <w:t>,</w:t>
      </w:r>
      <w:proofErr w:type="gramEnd"/>
      <w:r w:rsidR="000A2766"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B= 100</w:t>
      </w:r>
    </w:p>
    <w:p w14:paraId="43EF9303" w14:textId="58E7A983" w:rsidR="000A2766" w:rsidRDefault="000A2766" w:rsidP="00440E9D">
      <w:pPr>
        <w:widowControl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4A5EF51C" w14:textId="5A84EB1C" w:rsidR="000A2766" w:rsidRDefault="000A2766" w:rsidP="00440E9D">
      <w:pPr>
        <w:widowControl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0A2766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(iii)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Holding all others constant as above, change strike price to 260, and repeat what we do in (ii), we can also get the plot below:</w:t>
      </w:r>
    </w:p>
    <w:p w14:paraId="383C75E0" w14:textId="32349020" w:rsidR="000A2766" w:rsidRDefault="000A2766" w:rsidP="000A2766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0A2766">
        <w:rPr>
          <w:rFonts w:ascii="Times New Roman" w:eastAsia="宋体" w:hAnsi="Times New Roman" w:cs="Times New Roman"/>
          <w:color w:val="000000"/>
          <w:kern w:val="0"/>
          <w:sz w:val="24"/>
        </w:rPr>
        <w:drawing>
          <wp:inline distT="0" distB="0" distL="0" distR="0" wp14:anchorId="16E00848" wp14:editId="42514434">
            <wp:extent cx="2305616" cy="2209549"/>
            <wp:effectExtent l="0" t="0" r="6350" b="635"/>
            <wp:docPr id="3" name="图片 3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表面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648" cy="22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766">
        <w:rPr>
          <w:rFonts w:ascii="Times New Roman" w:eastAsia="宋体" w:hAnsi="Times New Roman" w:cs="Times New Roman"/>
          <w:color w:val="000000"/>
          <w:kern w:val="0"/>
          <w:sz w:val="24"/>
        </w:rPr>
        <w:drawing>
          <wp:inline distT="0" distB="0" distL="0" distR="0" wp14:anchorId="22C24CB8" wp14:editId="402DA58B">
            <wp:extent cx="2289935" cy="2207662"/>
            <wp:effectExtent l="0" t="0" r="0" b="2540"/>
            <wp:docPr id="4" name="图片 4" descr="图表, 表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表, 表面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6621" cy="22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F22B" w14:textId="7D2FC44E" w:rsidR="000A2766" w:rsidRDefault="000A2766" w:rsidP="000A2766">
      <w:pPr>
        <w:widowControl/>
        <w:rPr>
          <w:rFonts w:ascii="Times New Roman" w:eastAsia="宋体" w:hAnsi="Times New Roman" w:cs="Times New Roman"/>
          <w:color w:val="000000"/>
          <w:kern w:val="0"/>
          <w:sz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</w:rPr>
        <w:lastRenderedPageBreak/>
        <w:t xml:space="preserve">From the plot above, we can conclude that </w:t>
      </w:r>
      <w:r w:rsidR="009F1D25">
        <w:rPr>
          <w:rFonts w:ascii="Times New Roman" w:eastAsia="宋体" w:hAnsi="Times New Roman" w:cs="Times New Roman"/>
          <w:color w:val="000000"/>
          <w:kern w:val="0"/>
          <w:sz w:val="24"/>
        </w:rPr>
        <w:t>the value plot is really similar to the former one. Then the best value is N = 9 and B = 200, there’s a bit of different but not so hugely from the above one.</w:t>
      </w:r>
    </w:p>
    <w:p w14:paraId="2C8AD4CE" w14:textId="6512AF09" w:rsidR="009F1D25" w:rsidRDefault="009F1D25" w:rsidP="000A2766">
      <w:pPr>
        <w:widowControl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5B370737" w14:textId="24E48BAA" w:rsidR="00FD376A" w:rsidRPr="00FD376A" w:rsidRDefault="00886B09" w:rsidP="00FD376A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</w:rPr>
      </w:pPr>
      <w:r w:rsidRPr="00886B09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Exploring Heston Parameters</w:t>
      </w:r>
    </w:p>
    <w:p w14:paraId="1BA898F3" w14:textId="069FDC09" w:rsidR="00FD376A" w:rsidRPr="00B9013C" w:rsidRDefault="00FD376A" w:rsidP="00FD376A">
      <w:pPr>
        <w:pStyle w:val="a7"/>
        <w:widowControl/>
        <w:numPr>
          <w:ilvl w:val="0"/>
          <w:numId w:val="13"/>
        </w:numPr>
        <w:ind w:firstLineChars="0"/>
        <w:jc w:val="left"/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</w:rPr>
      </w:pPr>
      <w:r w:rsidRPr="00B9013C">
        <w:rPr>
          <w:rFonts w:ascii="Times New Roman" w:eastAsia="宋体" w:hAnsi="Times New Roman" w:cs="Times New Roman"/>
          <w:color w:val="000000"/>
          <w:kern w:val="0"/>
          <w:sz w:val="24"/>
        </w:rPr>
        <w:t>The plot shown below</w:t>
      </w:r>
      <w:r w:rsidRPr="00B9013C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:</w:t>
      </w:r>
    </w:p>
    <w:p w14:paraId="18D1E20F" w14:textId="1A89E617" w:rsidR="009F1D25" w:rsidRPr="009F1D25" w:rsidRDefault="00FD376A" w:rsidP="00FD376A">
      <w:pPr>
        <w:widowControl/>
        <w:jc w:val="center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FD376A">
        <w:rPr>
          <w:rFonts w:ascii="Times New Roman" w:eastAsia="宋体" w:hAnsi="Times New Roman" w:cs="Times New Roman"/>
          <w:color w:val="000000"/>
          <w:kern w:val="0"/>
          <w:sz w:val="24"/>
        </w:rPr>
        <w:drawing>
          <wp:inline distT="0" distB="0" distL="0" distR="0" wp14:anchorId="374CC152" wp14:editId="11ABF048">
            <wp:extent cx="2691507" cy="1738265"/>
            <wp:effectExtent l="0" t="0" r="1270" b="1905"/>
            <wp:docPr id="5" name="图片 5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包含 图表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7438" cy="17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D76B" w14:textId="0C2DBD5F" w:rsidR="00440E9D" w:rsidRDefault="00440E9D" w:rsidP="0088626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</w:p>
    <w:p w14:paraId="14C16FB1" w14:textId="2BBF5936" w:rsidR="00FD376A" w:rsidRDefault="00FD376A" w:rsidP="0088626C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 w:val="24"/>
        </w:rPr>
      </w:pPr>
      <w:r w:rsidRPr="00B9013C">
        <w:rPr>
          <w:rFonts w:ascii="Times New Roman" w:eastAsia="宋体" w:hAnsi="Times New Roman" w:cs="Times New Roman" w:hint="eastAsia"/>
          <w:b/>
          <w:bCs/>
          <w:color w:val="000000"/>
          <w:kern w:val="0"/>
          <w:sz w:val="24"/>
        </w:rPr>
        <w:t>(</w:t>
      </w:r>
      <w:r w:rsidRPr="00B9013C">
        <w:rPr>
          <w:rFonts w:ascii="Times New Roman" w:eastAsia="宋体" w:hAnsi="Times New Roman" w:cs="Times New Roman"/>
          <w:b/>
          <w:bCs/>
          <w:color w:val="000000"/>
          <w:kern w:val="0"/>
          <w:sz w:val="24"/>
        </w:rPr>
        <w:t>ii)</w:t>
      </w:r>
      <w:r>
        <w:rPr>
          <w:rFonts w:ascii="Times New Roman" w:eastAsia="宋体" w:hAnsi="Times New Roman" w:cs="Times New Roman"/>
          <w:color w:val="000000"/>
          <w:kern w:val="0"/>
          <w:sz w:val="24"/>
        </w:rPr>
        <w:t xml:space="preserve"> Setting strike price as 150, I plot the curve of expiry and the implied volatility:</w:t>
      </w:r>
    </w:p>
    <w:p w14:paraId="51C6965D" w14:textId="136BA850" w:rsidR="00FD376A" w:rsidRPr="0088626C" w:rsidRDefault="00FD376A" w:rsidP="00FD376A">
      <w:pPr>
        <w:widowControl/>
        <w:jc w:val="center"/>
        <w:rPr>
          <w:rFonts w:ascii="Times New Roman" w:eastAsia="宋体" w:hAnsi="Times New Roman" w:cs="Times New Roman" w:hint="eastAsia"/>
          <w:color w:val="000000"/>
          <w:kern w:val="0"/>
          <w:sz w:val="24"/>
        </w:rPr>
      </w:pPr>
      <w:r w:rsidRPr="00FD376A">
        <w:rPr>
          <w:rFonts w:ascii="Times New Roman" w:eastAsia="宋体" w:hAnsi="Times New Roman" w:cs="Times New Roman"/>
          <w:color w:val="000000"/>
          <w:kern w:val="0"/>
          <w:sz w:val="24"/>
        </w:rPr>
        <w:drawing>
          <wp:inline distT="0" distB="0" distL="0" distR="0" wp14:anchorId="48B0C7A6" wp14:editId="553A790D">
            <wp:extent cx="2757055" cy="1828800"/>
            <wp:effectExtent l="0" t="0" r="0" b="0"/>
            <wp:docPr id="6" name="图片 6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&#10;&#10;低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3973" cy="184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502C" w14:textId="3F42D079" w:rsidR="00AA27C8" w:rsidRDefault="00AA27C8" w:rsidP="00AA27C8">
      <w:pPr>
        <w:rPr>
          <w:rFonts w:ascii="Times New Roman" w:hAnsi="Times New Roman" w:cs="Times New Roman"/>
          <w:sz w:val="24"/>
        </w:rPr>
      </w:pPr>
    </w:p>
    <w:p w14:paraId="01448941" w14:textId="4B46028B" w:rsidR="00FD376A" w:rsidRDefault="00FD376A" w:rsidP="00AA27C8">
      <w:pPr>
        <w:rPr>
          <w:rFonts w:ascii="Times New Roman" w:hAnsi="Times New Roman" w:cs="Times New Roman"/>
          <w:sz w:val="24"/>
        </w:rPr>
      </w:pPr>
      <w:r w:rsidRPr="00B9013C">
        <w:rPr>
          <w:rFonts w:ascii="Times New Roman" w:hAnsi="Times New Roman" w:cs="Times New Roman" w:hint="eastAsia"/>
          <w:b/>
          <w:bCs/>
          <w:sz w:val="24"/>
        </w:rPr>
        <w:t>(</w:t>
      </w:r>
      <w:r w:rsidRPr="00B9013C">
        <w:rPr>
          <w:rFonts w:ascii="Times New Roman" w:hAnsi="Times New Roman" w:cs="Times New Roman"/>
          <w:b/>
          <w:bCs/>
          <w:sz w:val="24"/>
        </w:rPr>
        <w:t>iii)</w:t>
      </w:r>
      <w:r w:rsidR="00B9013C">
        <w:rPr>
          <w:rFonts w:ascii="Times New Roman" w:hAnsi="Times New Roman" w:cs="Times New Roman"/>
          <w:b/>
          <w:bCs/>
          <w:sz w:val="24"/>
        </w:rPr>
        <w:t xml:space="preserve"> </w:t>
      </w:r>
      <w:r w:rsidR="00B9013C">
        <w:rPr>
          <w:rFonts w:ascii="Times New Roman" w:hAnsi="Times New Roman" w:cs="Times New Roman"/>
          <w:sz w:val="24"/>
        </w:rPr>
        <w:t>First, changing kappa value, we get the plots below:</w:t>
      </w:r>
    </w:p>
    <w:p w14:paraId="57DC644A" w14:textId="4A58AF10" w:rsidR="00B9013C" w:rsidRDefault="00B9013C" w:rsidP="00E57EE7">
      <w:pPr>
        <w:jc w:val="center"/>
        <w:rPr>
          <w:rFonts w:ascii="Times New Roman" w:hAnsi="Times New Roman" w:cs="Times New Roman"/>
          <w:sz w:val="24"/>
        </w:rPr>
      </w:pPr>
      <w:r w:rsidRPr="00B9013C">
        <w:rPr>
          <w:rFonts w:ascii="Times New Roman" w:hAnsi="Times New Roman" w:cs="Times New Roman"/>
          <w:sz w:val="24"/>
        </w:rPr>
        <w:drawing>
          <wp:inline distT="0" distB="0" distL="0" distR="0" wp14:anchorId="33FE796E" wp14:editId="448534FF">
            <wp:extent cx="3238500" cy="2019300"/>
            <wp:effectExtent l="0" t="0" r="0" b="0"/>
            <wp:docPr id="7" name="图片 7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直方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13C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8437F5C" wp14:editId="70799BB3">
            <wp:extent cx="3200400" cy="2006600"/>
            <wp:effectExtent l="0" t="0" r="0" b="0"/>
            <wp:docPr id="8" name="图片 8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折线图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E097" w14:textId="4552140B" w:rsidR="00E57EE7" w:rsidRDefault="00E57EE7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increasing the kappa value, both the skew and term structure are increasing, while the term structure has been influenced more significantly</w:t>
      </w:r>
      <w:r w:rsidR="003C3667">
        <w:rPr>
          <w:rFonts w:ascii="Times New Roman" w:hAnsi="Times New Roman" w:cs="Times New Roman"/>
          <w:sz w:val="24"/>
        </w:rPr>
        <w:t>, it seems that this structure turns from smile to a skew.</w:t>
      </w:r>
    </w:p>
    <w:p w14:paraId="507BE79B" w14:textId="3C711481" w:rsidR="00E57EE7" w:rsidRDefault="00E57EE7" w:rsidP="00AA27C8">
      <w:pPr>
        <w:rPr>
          <w:rFonts w:ascii="Times New Roman" w:hAnsi="Times New Roman" w:cs="Times New Roman"/>
          <w:sz w:val="24"/>
        </w:rPr>
      </w:pPr>
    </w:p>
    <w:p w14:paraId="592C619E" w14:textId="6B98B5F3" w:rsidR="00E57EE7" w:rsidRDefault="00E57EE7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Second, changing sigma value we can get the plot below:</w:t>
      </w:r>
    </w:p>
    <w:p w14:paraId="5C891A8B" w14:textId="22FA9826" w:rsidR="00E57EE7" w:rsidRDefault="00E57EE7" w:rsidP="00E57EE7">
      <w:pPr>
        <w:jc w:val="center"/>
        <w:rPr>
          <w:rFonts w:ascii="Times New Roman" w:hAnsi="Times New Roman" w:cs="Times New Roman"/>
          <w:sz w:val="24"/>
        </w:rPr>
      </w:pPr>
      <w:r w:rsidRPr="00E57EE7">
        <w:rPr>
          <w:rFonts w:ascii="Times New Roman" w:hAnsi="Times New Roman" w:cs="Times New Roman"/>
          <w:sz w:val="24"/>
        </w:rPr>
        <w:drawing>
          <wp:inline distT="0" distB="0" distL="0" distR="0" wp14:anchorId="5C87A02F" wp14:editId="5A191CBD">
            <wp:extent cx="3238500" cy="2006600"/>
            <wp:effectExtent l="0" t="0" r="0" b="0"/>
            <wp:docPr id="9" name="图片 9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7EE7">
        <w:rPr>
          <w:rFonts w:ascii="Times New Roman" w:hAnsi="Times New Roman" w:cs="Times New Roman"/>
          <w:sz w:val="24"/>
        </w:rPr>
        <w:drawing>
          <wp:inline distT="0" distB="0" distL="0" distR="0" wp14:anchorId="02ABBF4D" wp14:editId="11D6AA1E">
            <wp:extent cx="3276600" cy="2019300"/>
            <wp:effectExtent l="0" t="0" r="0" b="0"/>
            <wp:docPr id="10" name="图片 10" descr="图表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E407" w14:textId="3E3B06CB" w:rsidR="00E57EE7" w:rsidRDefault="000235C6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By increasing the sigma value, the term structure apparently decreases. However, it’s hard to describe the skew structure trend.</w:t>
      </w:r>
      <w:r w:rsidR="006C4625">
        <w:rPr>
          <w:rFonts w:ascii="Times New Roman" w:hAnsi="Times New Roman" w:cs="Times New Roman"/>
          <w:sz w:val="24"/>
        </w:rPr>
        <w:t xml:space="preserve"> In other words, skew structure tends to have </w:t>
      </w:r>
      <w:proofErr w:type="spellStart"/>
      <w:proofErr w:type="gramStart"/>
      <w:r w:rsidR="006C4625">
        <w:rPr>
          <w:rFonts w:ascii="Times New Roman" w:hAnsi="Times New Roman" w:cs="Times New Roman"/>
          <w:sz w:val="24"/>
        </w:rPr>
        <w:t>a</w:t>
      </w:r>
      <w:proofErr w:type="spellEnd"/>
      <w:proofErr w:type="gramEnd"/>
      <w:r w:rsidR="006C4625">
        <w:rPr>
          <w:rFonts w:ascii="Times New Roman" w:hAnsi="Times New Roman" w:cs="Times New Roman"/>
          <w:sz w:val="24"/>
        </w:rPr>
        <w:t xml:space="preserve"> inverse-peak curve as the sigma increasing.</w:t>
      </w:r>
    </w:p>
    <w:p w14:paraId="79805C6E" w14:textId="4C66DB20" w:rsidR="006C4625" w:rsidRDefault="006C4625" w:rsidP="00AA27C8">
      <w:pPr>
        <w:rPr>
          <w:rFonts w:ascii="Times New Roman" w:hAnsi="Times New Roman" w:cs="Times New Roman"/>
          <w:sz w:val="24"/>
        </w:rPr>
      </w:pPr>
    </w:p>
    <w:p w14:paraId="20F13B82" w14:textId="5EDEB761" w:rsidR="006C4625" w:rsidRDefault="006C4625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hird, changing the rho value we can get the plots below:</w:t>
      </w:r>
    </w:p>
    <w:p w14:paraId="212DF4EF" w14:textId="7B1A2F7D" w:rsidR="006C4625" w:rsidRDefault="006C4625" w:rsidP="00AA27C8">
      <w:pPr>
        <w:rPr>
          <w:rFonts w:ascii="Times New Roman" w:hAnsi="Times New Roman" w:cs="Times New Roman"/>
          <w:sz w:val="24"/>
        </w:rPr>
      </w:pPr>
    </w:p>
    <w:p w14:paraId="369CD73B" w14:textId="39F9BFFC" w:rsidR="006C4625" w:rsidRDefault="006C4625" w:rsidP="00AA27C8">
      <w:pPr>
        <w:rPr>
          <w:rFonts w:ascii="Times New Roman" w:hAnsi="Times New Roman" w:cs="Times New Roman"/>
          <w:sz w:val="24"/>
        </w:rPr>
      </w:pPr>
    </w:p>
    <w:p w14:paraId="3D470050" w14:textId="77777777" w:rsidR="006C4625" w:rsidRDefault="006C4625" w:rsidP="00AA27C8">
      <w:pPr>
        <w:rPr>
          <w:rFonts w:ascii="Times New Roman" w:hAnsi="Times New Roman" w:cs="Times New Roman" w:hint="eastAsia"/>
          <w:sz w:val="24"/>
        </w:rPr>
      </w:pPr>
    </w:p>
    <w:p w14:paraId="777DB6BF" w14:textId="7D99F752" w:rsidR="006C4625" w:rsidRDefault="006C4625" w:rsidP="006C4625">
      <w:pPr>
        <w:jc w:val="center"/>
        <w:rPr>
          <w:rFonts w:ascii="Times New Roman" w:hAnsi="Times New Roman" w:cs="Times New Roman"/>
          <w:sz w:val="24"/>
        </w:rPr>
      </w:pPr>
      <w:r w:rsidRPr="006C4625">
        <w:rPr>
          <w:rFonts w:ascii="Times New Roman" w:hAnsi="Times New Roman" w:cs="Times New Roman"/>
          <w:sz w:val="24"/>
        </w:rPr>
        <w:drawing>
          <wp:inline distT="0" distB="0" distL="0" distR="0" wp14:anchorId="6B1A88AD" wp14:editId="73FA52E0">
            <wp:extent cx="3200400" cy="2006600"/>
            <wp:effectExtent l="0" t="0" r="0" b="0"/>
            <wp:docPr id="11" name="图片 11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, 折线图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25">
        <w:rPr>
          <w:rFonts w:ascii="Times New Roman" w:hAnsi="Times New Roman" w:cs="Times New Roman"/>
          <w:sz w:val="24"/>
        </w:rPr>
        <w:drawing>
          <wp:inline distT="0" distB="0" distL="0" distR="0" wp14:anchorId="16B1FA34" wp14:editId="44D868A5">
            <wp:extent cx="3238500" cy="2006600"/>
            <wp:effectExtent l="0" t="0" r="0" b="0"/>
            <wp:docPr id="12" name="图片 12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图表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A35D" w14:textId="6826A279" w:rsidR="006C4625" w:rsidRDefault="006C4625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By increasing rho, the skew structure tends to shift downsides and the term structure </w:t>
      </w:r>
      <w:r w:rsidR="00EE2D15">
        <w:rPr>
          <w:rFonts w:ascii="Times New Roman" w:hAnsi="Times New Roman" w:cs="Times New Roman"/>
          <w:sz w:val="24"/>
        </w:rPr>
        <w:t xml:space="preserve">shifts down </w:t>
      </w:r>
      <w:r>
        <w:rPr>
          <w:rFonts w:ascii="Times New Roman" w:hAnsi="Times New Roman" w:cs="Times New Roman"/>
          <w:sz w:val="24"/>
        </w:rPr>
        <w:t>as well.</w:t>
      </w:r>
      <w:r w:rsidR="00A55421">
        <w:rPr>
          <w:rFonts w:ascii="Times New Roman" w:hAnsi="Times New Roman" w:cs="Times New Roman"/>
          <w:sz w:val="24"/>
        </w:rPr>
        <w:t xml:space="preserve"> The term structure still </w:t>
      </w:r>
      <w:proofErr w:type="gramStart"/>
      <w:r w:rsidR="00A55421">
        <w:rPr>
          <w:rFonts w:ascii="Times New Roman" w:hAnsi="Times New Roman" w:cs="Times New Roman"/>
          <w:sz w:val="24"/>
        </w:rPr>
        <w:t>keep</w:t>
      </w:r>
      <w:proofErr w:type="gramEnd"/>
      <w:r w:rsidR="00A55421">
        <w:rPr>
          <w:rFonts w:ascii="Times New Roman" w:hAnsi="Times New Roman" w:cs="Times New Roman"/>
          <w:sz w:val="24"/>
        </w:rPr>
        <w:t xml:space="preserve"> a smile </w:t>
      </w:r>
      <w:r w:rsidR="00A55421">
        <w:rPr>
          <w:rFonts w:ascii="Times New Roman" w:hAnsi="Times New Roman" w:cs="Times New Roman" w:hint="eastAsia"/>
          <w:sz w:val="24"/>
        </w:rPr>
        <w:t>shape</w:t>
      </w:r>
      <w:r w:rsidR="00A55421">
        <w:rPr>
          <w:rFonts w:ascii="Times New Roman" w:hAnsi="Times New Roman" w:cs="Times New Roman"/>
          <w:sz w:val="24"/>
        </w:rPr>
        <w:t xml:space="preserve"> while the skew looks like a bit more skew.</w:t>
      </w:r>
    </w:p>
    <w:p w14:paraId="2A631664" w14:textId="365EC7A8" w:rsidR="006C4625" w:rsidRDefault="006C4625" w:rsidP="00AA27C8">
      <w:pPr>
        <w:rPr>
          <w:rFonts w:ascii="Times New Roman" w:hAnsi="Times New Roman" w:cs="Times New Roman"/>
          <w:sz w:val="24"/>
        </w:rPr>
      </w:pPr>
    </w:p>
    <w:p w14:paraId="6D1E3CE3" w14:textId="5BB1231F" w:rsidR="006C4625" w:rsidRDefault="006C4625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Forth, by changing theta we can get the plot below:</w:t>
      </w:r>
    </w:p>
    <w:p w14:paraId="359D40E4" w14:textId="6CCF427E" w:rsidR="006C4625" w:rsidRDefault="006C4625" w:rsidP="00AA27C8">
      <w:pPr>
        <w:rPr>
          <w:rFonts w:ascii="Times New Roman" w:hAnsi="Times New Roman" w:cs="Times New Roman"/>
          <w:sz w:val="24"/>
        </w:rPr>
      </w:pPr>
    </w:p>
    <w:p w14:paraId="6636C98B" w14:textId="77777777" w:rsidR="006C4625" w:rsidRDefault="006C4625" w:rsidP="00AA27C8">
      <w:pPr>
        <w:rPr>
          <w:rFonts w:ascii="Times New Roman" w:hAnsi="Times New Roman" w:cs="Times New Roman" w:hint="eastAsia"/>
          <w:sz w:val="24"/>
        </w:rPr>
      </w:pPr>
    </w:p>
    <w:p w14:paraId="0C4C54F5" w14:textId="4D79DF1E" w:rsidR="006C4625" w:rsidRDefault="006C4625" w:rsidP="006C4625">
      <w:pPr>
        <w:jc w:val="center"/>
        <w:rPr>
          <w:rFonts w:ascii="Times New Roman" w:hAnsi="Times New Roman" w:cs="Times New Roman"/>
          <w:sz w:val="24"/>
        </w:rPr>
      </w:pPr>
      <w:r w:rsidRPr="006C4625">
        <w:rPr>
          <w:rFonts w:ascii="Times New Roman" w:hAnsi="Times New Roman" w:cs="Times New Roman"/>
          <w:sz w:val="24"/>
        </w:rPr>
        <w:drawing>
          <wp:inline distT="0" distB="0" distL="0" distR="0" wp14:anchorId="69586F52" wp14:editId="00B382B2">
            <wp:extent cx="3238500" cy="2006600"/>
            <wp:effectExtent l="0" t="0" r="0" b="0"/>
            <wp:docPr id="13" name="图片 1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表, 直方图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625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77150DF" wp14:editId="31386616">
            <wp:extent cx="3238500" cy="2006600"/>
            <wp:effectExtent l="0" t="0" r="0" b="0"/>
            <wp:docPr id="14" name="图片 14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表, 折线图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E611" w14:textId="50203C44" w:rsidR="006C4625" w:rsidRDefault="008D47E9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Obviously, increase the theta value, both of the skew and term structure shifts upwards</w:t>
      </w:r>
      <w:r w:rsidR="00DF61C7">
        <w:rPr>
          <w:rFonts w:ascii="Times New Roman" w:hAnsi="Times New Roman" w:cs="Times New Roman"/>
          <w:sz w:val="24"/>
        </w:rPr>
        <w:t>. To be specific, the term structure turns to be steeper.</w:t>
      </w:r>
    </w:p>
    <w:p w14:paraId="23C5664B" w14:textId="66F20B02" w:rsidR="008D47E9" w:rsidRDefault="008D47E9" w:rsidP="00AA27C8">
      <w:pPr>
        <w:rPr>
          <w:rFonts w:ascii="Times New Roman" w:hAnsi="Times New Roman" w:cs="Times New Roman"/>
          <w:sz w:val="24"/>
        </w:rPr>
      </w:pPr>
    </w:p>
    <w:p w14:paraId="6E9D3BAB" w14:textId="0129932D" w:rsidR="008D47E9" w:rsidRDefault="008D47E9" w:rsidP="00AA27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inally, we change the V0:</w:t>
      </w:r>
    </w:p>
    <w:p w14:paraId="32FFC5B8" w14:textId="70B8D377" w:rsidR="008D47E9" w:rsidRDefault="008D47E9" w:rsidP="008D47E9">
      <w:pPr>
        <w:jc w:val="center"/>
        <w:rPr>
          <w:rFonts w:ascii="Times New Roman" w:hAnsi="Times New Roman" w:cs="Times New Roman"/>
          <w:sz w:val="24"/>
        </w:rPr>
      </w:pPr>
      <w:r w:rsidRPr="008D47E9">
        <w:rPr>
          <w:rFonts w:ascii="Times New Roman" w:hAnsi="Times New Roman" w:cs="Times New Roman"/>
          <w:sz w:val="24"/>
        </w:rPr>
        <w:drawing>
          <wp:inline distT="0" distB="0" distL="0" distR="0" wp14:anchorId="01C403DD" wp14:editId="57D4D461">
            <wp:extent cx="3200400" cy="2006600"/>
            <wp:effectExtent l="0" t="0" r="0" b="0"/>
            <wp:docPr id="15" name="图片 15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表, 折线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47E9">
        <w:rPr>
          <w:rFonts w:ascii="Times New Roman" w:hAnsi="Times New Roman" w:cs="Times New Roman"/>
          <w:sz w:val="24"/>
        </w:rPr>
        <w:drawing>
          <wp:inline distT="0" distB="0" distL="0" distR="0" wp14:anchorId="7D955F5B" wp14:editId="6678323F">
            <wp:extent cx="3200400" cy="2006600"/>
            <wp:effectExtent l="0" t="0" r="0" b="0"/>
            <wp:docPr id="16" name="图片 1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表, 折线图&#10;&#10;描述已自动生成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22EC" w14:textId="0E943B06" w:rsidR="008D47E9" w:rsidRPr="006C4625" w:rsidRDefault="00AF2ED2" w:rsidP="00AA27C8">
      <w:pPr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>By increasing v0, both of the structures shift upwards with the more steep tendency or slope</w:t>
      </w:r>
      <w:r w:rsidR="007026C1">
        <w:rPr>
          <w:rFonts w:ascii="Times New Roman" w:hAnsi="Times New Roman" w:cs="Times New Roman"/>
          <w:sz w:val="24"/>
        </w:rPr>
        <w:t>, and the term structure looks like a bit more ‘skew’.</w:t>
      </w:r>
    </w:p>
    <w:sectPr w:rsidR="008D47E9" w:rsidRPr="006C4625">
      <w:head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6414D" w14:textId="77777777" w:rsidR="0011167C" w:rsidRDefault="0011167C" w:rsidP="00AA27C8">
      <w:r>
        <w:separator/>
      </w:r>
    </w:p>
  </w:endnote>
  <w:endnote w:type="continuationSeparator" w:id="0">
    <w:p w14:paraId="647C3B4F" w14:textId="77777777" w:rsidR="0011167C" w:rsidRDefault="0011167C" w:rsidP="00AA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3E89" w14:textId="77777777" w:rsidR="0011167C" w:rsidRDefault="0011167C" w:rsidP="00AA27C8">
      <w:r>
        <w:separator/>
      </w:r>
    </w:p>
  </w:footnote>
  <w:footnote w:type="continuationSeparator" w:id="0">
    <w:p w14:paraId="655E9EF3" w14:textId="77777777" w:rsidR="0011167C" w:rsidRDefault="0011167C" w:rsidP="00AA27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B0FA" w14:textId="6272541D" w:rsidR="00AA27C8" w:rsidRPr="00AA27C8" w:rsidRDefault="00AA27C8" w:rsidP="00AA27C8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AA27C8">
      <w:rPr>
        <w:rFonts w:ascii="Times New Roman" w:hAnsi="Times New Roman" w:cs="Times New Roman"/>
        <w:b/>
        <w:bCs/>
        <w:sz w:val="21"/>
        <w:szCs w:val="21"/>
      </w:rPr>
      <w:t>MF796 Homework2</w:t>
    </w:r>
  </w:p>
  <w:p w14:paraId="5711B8FF" w14:textId="2F184681" w:rsidR="00AA27C8" w:rsidRPr="00AA27C8" w:rsidRDefault="00AA27C8" w:rsidP="00AA27C8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proofErr w:type="spellStart"/>
    <w:r w:rsidRPr="00AA27C8">
      <w:rPr>
        <w:rFonts w:ascii="Times New Roman" w:hAnsi="Times New Roman" w:cs="Times New Roman"/>
        <w:b/>
        <w:bCs/>
        <w:sz w:val="21"/>
        <w:szCs w:val="21"/>
      </w:rPr>
      <w:t>Xuyang</w:t>
    </w:r>
    <w:proofErr w:type="spellEnd"/>
    <w:r w:rsidRPr="00AA27C8">
      <w:rPr>
        <w:rFonts w:ascii="Times New Roman" w:hAnsi="Times New Roman" w:cs="Times New Roman"/>
        <w:b/>
        <w:bCs/>
        <w:sz w:val="21"/>
        <w:szCs w:val="21"/>
      </w:rPr>
      <w:t xml:space="preserve"> Liu</w:t>
    </w:r>
  </w:p>
  <w:p w14:paraId="51558F37" w14:textId="75E36608" w:rsidR="00AA27C8" w:rsidRPr="00AA27C8" w:rsidRDefault="00AA27C8" w:rsidP="00AA27C8">
    <w:pPr>
      <w:pStyle w:val="a3"/>
      <w:jc w:val="both"/>
      <w:rPr>
        <w:rFonts w:ascii="Times New Roman" w:hAnsi="Times New Roman" w:cs="Times New Roman"/>
        <w:b/>
        <w:bCs/>
        <w:sz w:val="21"/>
        <w:szCs w:val="21"/>
      </w:rPr>
    </w:pPr>
    <w:r w:rsidRPr="00AA27C8">
      <w:rPr>
        <w:rFonts w:ascii="Times New Roman" w:hAnsi="Times New Roman" w:cs="Times New Roman"/>
        <w:b/>
        <w:bCs/>
        <w:sz w:val="21"/>
        <w:szCs w:val="21"/>
      </w:rPr>
      <w:t>xyangliu@bu.edu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612E"/>
    <w:multiLevelType w:val="hybridMultilevel"/>
    <w:tmpl w:val="245ADE00"/>
    <w:lvl w:ilvl="0" w:tplc="B4FC97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144B95"/>
    <w:multiLevelType w:val="hybridMultilevel"/>
    <w:tmpl w:val="8E20D312"/>
    <w:lvl w:ilvl="0" w:tplc="02500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420B7E"/>
    <w:multiLevelType w:val="hybridMultilevel"/>
    <w:tmpl w:val="B5DA0E58"/>
    <w:lvl w:ilvl="0" w:tplc="B4906DD6">
      <w:start w:val="9"/>
      <w:numFmt w:val="lowerLetter"/>
      <w:lvlText w:val="(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082D9D"/>
    <w:multiLevelType w:val="hybridMultilevel"/>
    <w:tmpl w:val="FAD2E65E"/>
    <w:lvl w:ilvl="0" w:tplc="DD967940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AB61C5"/>
    <w:multiLevelType w:val="hybridMultilevel"/>
    <w:tmpl w:val="1CD46D68"/>
    <w:lvl w:ilvl="0" w:tplc="B4DE1F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85F8B"/>
    <w:multiLevelType w:val="hybridMultilevel"/>
    <w:tmpl w:val="32648CCA"/>
    <w:lvl w:ilvl="0" w:tplc="5D0AB272">
      <w:start w:val="9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E93ED4"/>
    <w:multiLevelType w:val="hybridMultilevel"/>
    <w:tmpl w:val="13AA9EAA"/>
    <w:lvl w:ilvl="0" w:tplc="7FB00FE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82209B"/>
    <w:multiLevelType w:val="hybridMultilevel"/>
    <w:tmpl w:val="5C4C6D28"/>
    <w:lvl w:ilvl="0" w:tplc="95F0A84E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FC77419"/>
    <w:multiLevelType w:val="hybridMultilevel"/>
    <w:tmpl w:val="84F4F120"/>
    <w:lvl w:ilvl="0" w:tplc="3E62829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035D69"/>
    <w:multiLevelType w:val="hybridMultilevel"/>
    <w:tmpl w:val="796CB9B2"/>
    <w:lvl w:ilvl="0" w:tplc="1F4E3EE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230760A"/>
    <w:multiLevelType w:val="hybridMultilevel"/>
    <w:tmpl w:val="7BE0A136"/>
    <w:lvl w:ilvl="0" w:tplc="974CC58E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F024E15"/>
    <w:multiLevelType w:val="hybridMultilevel"/>
    <w:tmpl w:val="9474BA58"/>
    <w:lvl w:ilvl="0" w:tplc="372E548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FEA0CDC"/>
    <w:multiLevelType w:val="hybridMultilevel"/>
    <w:tmpl w:val="A5CE5CB2"/>
    <w:lvl w:ilvl="0" w:tplc="55AE443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8"/>
  </w:num>
  <w:num w:numId="5">
    <w:abstractNumId w:val="9"/>
  </w:num>
  <w:num w:numId="6">
    <w:abstractNumId w:val="6"/>
  </w:num>
  <w:num w:numId="7">
    <w:abstractNumId w:val="10"/>
  </w:num>
  <w:num w:numId="8">
    <w:abstractNumId w:val="12"/>
  </w:num>
  <w:num w:numId="9">
    <w:abstractNumId w:val="2"/>
  </w:num>
  <w:num w:numId="10">
    <w:abstractNumId w:val="11"/>
  </w:num>
  <w:num w:numId="11">
    <w:abstractNumId w:val="7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8"/>
    <w:rsid w:val="000235C6"/>
    <w:rsid w:val="000A2766"/>
    <w:rsid w:val="0011167C"/>
    <w:rsid w:val="003C3667"/>
    <w:rsid w:val="00440E9D"/>
    <w:rsid w:val="004B1879"/>
    <w:rsid w:val="006C4625"/>
    <w:rsid w:val="007026C1"/>
    <w:rsid w:val="0088626C"/>
    <w:rsid w:val="00886B09"/>
    <w:rsid w:val="008D47E9"/>
    <w:rsid w:val="009F1D25"/>
    <w:rsid w:val="00A55421"/>
    <w:rsid w:val="00AA27C8"/>
    <w:rsid w:val="00AB7D17"/>
    <w:rsid w:val="00AF2ED2"/>
    <w:rsid w:val="00B9013C"/>
    <w:rsid w:val="00DD0A6B"/>
    <w:rsid w:val="00DF61C7"/>
    <w:rsid w:val="00E57EE7"/>
    <w:rsid w:val="00E77217"/>
    <w:rsid w:val="00EE2D15"/>
    <w:rsid w:val="00FD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855584"/>
  <w15:chartTrackingRefBased/>
  <w15:docId w15:val="{DABEA758-7363-DD49-A5E2-0E93831A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27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27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27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27C8"/>
    <w:rPr>
      <w:sz w:val="18"/>
      <w:szCs w:val="18"/>
    </w:rPr>
  </w:style>
  <w:style w:type="paragraph" w:styleId="a7">
    <w:name w:val="List Paragraph"/>
    <w:basedOn w:val="a"/>
    <w:uiPriority w:val="34"/>
    <w:qFormat/>
    <w:rsid w:val="00AA27C8"/>
    <w:pPr>
      <w:ind w:firstLineChars="200" w:firstLine="420"/>
    </w:pPr>
  </w:style>
  <w:style w:type="table" w:styleId="a8">
    <w:name w:val="Table Grid"/>
    <w:basedOn w:val="a1"/>
    <w:uiPriority w:val="39"/>
    <w:rsid w:val="004B1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Xuyang</dc:creator>
  <cp:keywords/>
  <dc:description/>
  <cp:lastModifiedBy>Liu, Xuyang</cp:lastModifiedBy>
  <cp:revision>12</cp:revision>
  <dcterms:created xsi:type="dcterms:W3CDTF">2022-02-22T02:49:00Z</dcterms:created>
  <dcterms:modified xsi:type="dcterms:W3CDTF">2022-02-22T03:54:00Z</dcterms:modified>
</cp:coreProperties>
</file>