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CEAB5" w14:textId="6E7423B5" w:rsidR="00C813F1" w:rsidRDefault="00B07B1B" w:rsidP="00B07B1B">
      <w:pPr>
        <w:jc w:val="center"/>
        <w:rPr>
          <w:sz w:val="32"/>
          <w:szCs w:val="32"/>
        </w:rPr>
      </w:pPr>
      <w:r>
        <w:rPr>
          <w:sz w:val="32"/>
          <w:szCs w:val="32"/>
        </w:rPr>
        <w:t>DermaBoss</w:t>
      </w:r>
    </w:p>
    <w:p w14:paraId="7C941E4E" w14:textId="60E8A6B5" w:rsidR="00B07B1B" w:rsidRDefault="00B07B1B" w:rsidP="00B07B1B">
      <w:pPr>
        <w:jc w:val="center"/>
        <w:rPr>
          <w:sz w:val="32"/>
          <w:szCs w:val="32"/>
        </w:rPr>
      </w:pPr>
      <w:r>
        <w:rPr>
          <w:sz w:val="32"/>
          <w:szCs w:val="32"/>
        </w:rPr>
        <w:t>Skin lesion classifier</w:t>
      </w:r>
    </w:p>
    <w:p w14:paraId="11E19902" w14:textId="77777777" w:rsidR="00AC7E20" w:rsidRPr="00AC7E20" w:rsidRDefault="00AC7E20" w:rsidP="00AC7E20">
      <w:pPr>
        <w:jc w:val="center"/>
        <w:rPr>
          <w:sz w:val="22"/>
          <w:szCs w:val="22"/>
        </w:rPr>
      </w:pPr>
      <w:r w:rsidRPr="00AC7E20">
        <w:rPr>
          <w:sz w:val="22"/>
          <w:szCs w:val="22"/>
        </w:rPr>
        <w:t>Tested environment:</w:t>
      </w:r>
    </w:p>
    <w:p w14:paraId="16B797D4" w14:textId="77777777" w:rsidR="00AC7E20" w:rsidRPr="00AC7E20" w:rsidRDefault="00AC7E20" w:rsidP="00AC7E20">
      <w:pPr>
        <w:jc w:val="center"/>
        <w:rPr>
          <w:sz w:val="22"/>
          <w:szCs w:val="22"/>
        </w:rPr>
      </w:pPr>
      <w:r w:rsidRPr="00AC7E20">
        <w:rPr>
          <w:sz w:val="22"/>
          <w:szCs w:val="22"/>
        </w:rPr>
        <w:t>Python 3.11, Anaconda, Pytorch 2.10.0 + CUDA 13.0</w:t>
      </w:r>
    </w:p>
    <w:p w14:paraId="1B222088" w14:textId="1C48590A" w:rsidR="00B07B1B" w:rsidRPr="00AC7E20" w:rsidRDefault="00AC7E20" w:rsidP="00AC7E20">
      <w:pPr>
        <w:jc w:val="center"/>
        <w:rPr>
          <w:sz w:val="22"/>
          <w:szCs w:val="22"/>
        </w:rPr>
      </w:pPr>
      <w:r w:rsidRPr="00AC7E20">
        <w:rPr>
          <w:sz w:val="22"/>
          <w:szCs w:val="22"/>
        </w:rPr>
        <w:t>A CUDA capable GPU is highly Recommended</w:t>
      </w:r>
    </w:p>
    <w:p w14:paraId="2FF4A84B" w14:textId="77777777" w:rsidR="00B07B1B" w:rsidRDefault="00B07B1B">
      <w:pPr>
        <w:rPr>
          <w:sz w:val="32"/>
          <w:szCs w:val="32"/>
        </w:rPr>
      </w:pPr>
      <w:r>
        <w:rPr>
          <w:sz w:val="32"/>
          <w:szCs w:val="32"/>
        </w:rPr>
        <w:br w:type="page"/>
      </w:r>
    </w:p>
    <w:p w14:paraId="334F87A8" w14:textId="11621D2A" w:rsidR="00B07B1B" w:rsidRPr="005768C2" w:rsidRDefault="00B07B1B" w:rsidP="00B07B1B">
      <w:pPr>
        <w:pStyle w:val="ListParagraph"/>
        <w:numPr>
          <w:ilvl w:val="0"/>
          <w:numId w:val="1"/>
        </w:numPr>
        <w:rPr>
          <w:b/>
          <w:bCs/>
          <w:sz w:val="28"/>
          <w:szCs w:val="28"/>
        </w:rPr>
      </w:pPr>
      <w:r w:rsidRPr="005768C2">
        <w:rPr>
          <w:b/>
          <w:bCs/>
          <w:sz w:val="28"/>
          <w:szCs w:val="28"/>
        </w:rPr>
        <w:lastRenderedPageBreak/>
        <w:t>Introduction:</w:t>
      </w:r>
    </w:p>
    <w:p w14:paraId="7A0456AD" w14:textId="3281A31B" w:rsidR="00B07B1B" w:rsidRDefault="00B07B1B" w:rsidP="00B07B1B">
      <w:pPr>
        <w:ind w:firstLine="360"/>
      </w:pPr>
      <w:r>
        <w:t>DermaBoss is a command line application designed to classify skin lesion images into one of eight diagnostic categories. It uses a fine-tuned Resnet 18 CNN Trained on the ISIC 2019 dataset.</w:t>
      </w:r>
    </w:p>
    <w:p w14:paraId="0B06CE38" w14:textId="6EFD9AB8" w:rsidR="00B07B1B" w:rsidRPr="005768C2" w:rsidRDefault="00AC7E20" w:rsidP="00AC7E20">
      <w:pPr>
        <w:rPr>
          <w:u w:val="single"/>
        </w:rPr>
      </w:pPr>
      <w:r w:rsidRPr="005768C2">
        <w:rPr>
          <w:u w:val="single"/>
        </w:rPr>
        <w:t>Supported skin lesion class:</w:t>
      </w:r>
    </w:p>
    <w:tbl>
      <w:tblPr>
        <w:tblStyle w:val="TableGrid"/>
        <w:tblW w:w="0" w:type="auto"/>
        <w:tblLook w:val="04A0" w:firstRow="1" w:lastRow="0" w:firstColumn="1" w:lastColumn="0" w:noHBand="0" w:noVBand="1"/>
      </w:tblPr>
      <w:tblGrid>
        <w:gridCol w:w="3005"/>
        <w:gridCol w:w="3005"/>
        <w:gridCol w:w="3006"/>
      </w:tblGrid>
      <w:tr w:rsidR="00B07B1B" w14:paraId="32A1445A" w14:textId="77777777" w:rsidTr="00B07B1B">
        <w:tc>
          <w:tcPr>
            <w:tcW w:w="3005" w:type="dxa"/>
          </w:tcPr>
          <w:p w14:paraId="27D73711" w14:textId="3AE9F57D" w:rsidR="00B07B1B" w:rsidRDefault="00B07B1B" w:rsidP="00B07B1B">
            <w:r>
              <w:t>Class</w:t>
            </w:r>
          </w:p>
        </w:tc>
        <w:tc>
          <w:tcPr>
            <w:tcW w:w="3005" w:type="dxa"/>
          </w:tcPr>
          <w:p w14:paraId="06684E49" w14:textId="4D706974" w:rsidR="00B07B1B" w:rsidRDefault="00B07B1B" w:rsidP="00B07B1B">
            <w:r>
              <w:t>Full name</w:t>
            </w:r>
          </w:p>
        </w:tc>
        <w:tc>
          <w:tcPr>
            <w:tcW w:w="3006" w:type="dxa"/>
          </w:tcPr>
          <w:p w14:paraId="6A900874" w14:textId="5AA89BA9" w:rsidR="00B07B1B" w:rsidRDefault="00B07B1B" w:rsidP="00B07B1B">
            <w:r>
              <w:t>Description</w:t>
            </w:r>
          </w:p>
        </w:tc>
      </w:tr>
      <w:tr w:rsidR="00B07B1B" w14:paraId="7FAAFAE4" w14:textId="77777777" w:rsidTr="00B07B1B">
        <w:tc>
          <w:tcPr>
            <w:tcW w:w="3005" w:type="dxa"/>
          </w:tcPr>
          <w:p w14:paraId="6FC7EDFC" w14:textId="3602A34A" w:rsidR="00B07B1B" w:rsidRDefault="00B07B1B" w:rsidP="00B07B1B">
            <w:r w:rsidRPr="00A605E4">
              <w:t>MEL</w:t>
            </w:r>
          </w:p>
        </w:tc>
        <w:tc>
          <w:tcPr>
            <w:tcW w:w="3005" w:type="dxa"/>
          </w:tcPr>
          <w:p w14:paraId="6401CCB6" w14:textId="3DF36726" w:rsidR="00B07B1B" w:rsidRDefault="00B07B1B" w:rsidP="00B07B1B">
            <w:r w:rsidRPr="00A605E4">
              <w:t>Melanoma</w:t>
            </w:r>
          </w:p>
        </w:tc>
        <w:tc>
          <w:tcPr>
            <w:tcW w:w="3006" w:type="dxa"/>
          </w:tcPr>
          <w:p w14:paraId="34175F2C" w14:textId="5290601F" w:rsidR="00B07B1B" w:rsidRDefault="00B07B1B" w:rsidP="00B07B1B">
            <w:r w:rsidRPr="00A605E4">
              <w:t>Malignant melanocytic tumour</w:t>
            </w:r>
          </w:p>
        </w:tc>
      </w:tr>
      <w:tr w:rsidR="00B07B1B" w14:paraId="7671A2E3" w14:textId="77777777" w:rsidTr="00B07B1B">
        <w:tc>
          <w:tcPr>
            <w:tcW w:w="3005" w:type="dxa"/>
          </w:tcPr>
          <w:p w14:paraId="5D67E9D9" w14:textId="16165C60" w:rsidR="00B07B1B" w:rsidRDefault="00B07B1B" w:rsidP="00B07B1B">
            <w:r w:rsidRPr="00A605E4">
              <w:t>NV</w:t>
            </w:r>
          </w:p>
        </w:tc>
        <w:tc>
          <w:tcPr>
            <w:tcW w:w="3005" w:type="dxa"/>
          </w:tcPr>
          <w:p w14:paraId="76830EC2" w14:textId="061ADE57" w:rsidR="00B07B1B" w:rsidRDefault="00B07B1B" w:rsidP="00B07B1B">
            <w:r w:rsidRPr="00A605E4">
              <w:t>Melanocytic Nevi</w:t>
            </w:r>
          </w:p>
        </w:tc>
        <w:tc>
          <w:tcPr>
            <w:tcW w:w="3006" w:type="dxa"/>
          </w:tcPr>
          <w:p w14:paraId="1CDA1C05" w14:textId="4EAAE7F1" w:rsidR="00B07B1B" w:rsidRDefault="00B07B1B" w:rsidP="00B07B1B">
            <w:r w:rsidRPr="00A605E4">
              <w:t>Common benign mole</w:t>
            </w:r>
          </w:p>
        </w:tc>
      </w:tr>
      <w:tr w:rsidR="00B07B1B" w14:paraId="3BC3C8EC" w14:textId="77777777" w:rsidTr="00B07B1B">
        <w:tc>
          <w:tcPr>
            <w:tcW w:w="3005" w:type="dxa"/>
          </w:tcPr>
          <w:p w14:paraId="0082CBB7" w14:textId="0CFBC8F7" w:rsidR="00B07B1B" w:rsidRDefault="00B07B1B" w:rsidP="00B07B1B">
            <w:r w:rsidRPr="00A605E4">
              <w:t>BCC</w:t>
            </w:r>
          </w:p>
        </w:tc>
        <w:tc>
          <w:tcPr>
            <w:tcW w:w="3005" w:type="dxa"/>
          </w:tcPr>
          <w:p w14:paraId="34CDD8AA" w14:textId="4CF3DBB2" w:rsidR="00B07B1B" w:rsidRDefault="00B07B1B" w:rsidP="00B07B1B">
            <w:r w:rsidRPr="00A605E4">
              <w:t>Basal Cell Carcinoma</w:t>
            </w:r>
          </w:p>
        </w:tc>
        <w:tc>
          <w:tcPr>
            <w:tcW w:w="3006" w:type="dxa"/>
          </w:tcPr>
          <w:p w14:paraId="57FDB98A" w14:textId="2AD6F838" w:rsidR="00B07B1B" w:rsidRDefault="00B07B1B" w:rsidP="00B07B1B">
            <w:r w:rsidRPr="00A605E4">
              <w:t>Most common skin cancer</w:t>
            </w:r>
          </w:p>
        </w:tc>
      </w:tr>
      <w:tr w:rsidR="00B07B1B" w14:paraId="02A61C71" w14:textId="77777777" w:rsidTr="00B07B1B">
        <w:tc>
          <w:tcPr>
            <w:tcW w:w="3005" w:type="dxa"/>
          </w:tcPr>
          <w:p w14:paraId="60FFE98A" w14:textId="7695B520" w:rsidR="00B07B1B" w:rsidRDefault="00B07B1B" w:rsidP="00B07B1B">
            <w:r w:rsidRPr="00A605E4">
              <w:t>AK</w:t>
            </w:r>
          </w:p>
        </w:tc>
        <w:tc>
          <w:tcPr>
            <w:tcW w:w="3005" w:type="dxa"/>
          </w:tcPr>
          <w:p w14:paraId="54AF2ADF" w14:textId="68528914" w:rsidR="00B07B1B" w:rsidRDefault="00B07B1B" w:rsidP="00B07B1B">
            <w:r w:rsidRPr="00A605E4">
              <w:t>Actinic Keratosis</w:t>
            </w:r>
          </w:p>
        </w:tc>
        <w:tc>
          <w:tcPr>
            <w:tcW w:w="3006" w:type="dxa"/>
          </w:tcPr>
          <w:p w14:paraId="5F0CA1C0" w14:textId="4161B93B" w:rsidR="00B07B1B" w:rsidRDefault="00B07B1B" w:rsidP="00B07B1B">
            <w:r w:rsidRPr="00A605E4">
              <w:t>Pre-cancerous rough skin patch</w:t>
            </w:r>
          </w:p>
        </w:tc>
      </w:tr>
      <w:tr w:rsidR="00B07B1B" w14:paraId="1C03309D" w14:textId="77777777" w:rsidTr="00B07B1B">
        <w:tc>
          <w:tcPr>
            <w:tcW w:w="3005" w:type="dxa"/>
          </w:tcPr>
          <w:p w14:paraId="399DDEC9" w14:textId="29EA5B7F" w:rsidR="00B07B1B" w:rsidRDefault="00B07B1B" w:rsidP="00B07B1B">
            <w:r w:rsidRPr="00A605E4">
              <w:t>BKL</w:t>
            </w:r>
          </w:p>
        </w:tc>
        <w:tc>
          <w:tcPr>
            <w:tcW w:w="3005" w:type="dxa"/>
          </w:tcPr>
          <w:p w14:paraId="7878A6A6" w14:textId="4651AD9A" w:rsidR="00B07B1B" w:rsidRDefault="00B07B1B" w:rsidP="00B07B1B">
            <w:r w:rsidRPr="00A605E4">
              <w:t>Benign Keratosis</w:t>
            </w:r>
          </w:p>
        </w:tc>
        <w:tc>
          <w:tcPr>
            <w:tcW w:w="3006" w:type="dxa"/>
          </w:tcPr>
          <w:p w14:paraId="479E3926" w14:textId="7FF3CB50" w:rsidR="00B07B1B" w:rsidRDefault="00B07B1B" w:rsidP="00B07B1B">
            <w:r w:rsidRPr="00A605E4">
              <w:t>Seborrhoeic keratosis / solar lentigo</w:t>
            </w:r>
          </w:p>
        </w:tc>
      </w:tr>
      <w:tr w:rsidR="00B07B1B" w14:paraId="7F66C9C4" w14:textId="77777777" w:rsidTr="00B07B1B">
        <w:tc>
          <w:tcPr>
            <w:tcW w:w="3005" w:type="dxa"/>
          </w:tcPr>
          <w:p w14:paraId="505F8470" w14:textId="123020CD" w:rsidR="00B07B1B" w:rsidRDefault="00B07B1B" w:rsidP="00B07B1B">
            <w:r w:rsidRPr="00A605E4">
              <w:t>DF</w:t>
            </w:r>
          </w:p>
        </w:tc>
        <w:tc>
          <w:tcPr>
            <w:tcW w:w="3005" w:type="dxa"/>
          </w:tcPr>
          <w:p w14:paraId="7B689553" w14:textId="5B6700C8" w:rsidR="00B07B1B" w:rsidRDefault="00B07B1B" w:rsidP="00B07B1B">
            <w:r w:rsidRPr="00A605E4">
              <w:t>Dermatofibroma</w:t>
            </w:r>
          </w:p>
        </w:tc>
        <w:tc>
          <w:tcPr>
            <w:tcW w:w="3006" w:type="dxa"/>
          </w:tcPr>
          <w:p w14:paraId="76358CC8" w14:textId="1995EE39" w:rsidR="00B07B1B" w:rsidRDefault="00B07B1B" w:rsidP="00B07B1B">
            <w:r w:rsidRPr="00A605E4">
              <w:t>Benign fibrous skin nodule</w:t>
            </w:r>
          </w:p>
        </w:tc>
      </w:tr>
      <w:tr w:rsidR="00B07B1B" w14:paraId="7FC0FBC8" w14:textId="77777777" w:rsidTr="00B07B1B">
        <w:tc>
          <w:tcPr>
            <w:tcW w:w="3005" w:type="dxa"/>
          </w:tcPr>
          <w:p w14:paraId="4902D1CA" w14:textId="7264A122" w:rsidR="00B07B1B" w:rsidRDefault="00B07B1B" w:rsidP="00B07B1B">
            <w:r w:rsidRPr="00A605E4">
              <w:t>VASC</w:t>
            </w:r>
          </w:p>
        </w:tc>
        <w:tc>
          <w:tcPr>
            <w:tcW w:w="3005" w:type="dxa"/>
          </w:tcPr>
          <w:p w14:paraId="0C370E2C" w14:textId="7045250F" w:rsidR="00B07B1B" w:rsidRDefault="00B07B1B" w:rsidP="00B07B1B">
            <w:r w:rsidRPr="00A605E4">
              <w:t>Vascular Lesion</w:t>
            </w:r>
          </w:p>
        </w:tc>
        <w:tc>
          <w:tcPr>
            <w:tcW w:w="3006" w:type="dxa"/>
          </w:tcPr>
          <w:p w14:paraId="37277504" w14:textId="572D880F" w:rsidR="00B07B1B" w:rsidRDefault="00B07B1B" w:rsidP="00B07B1B">
            <w:r w:rsidRPr="00A605E4">
              <w:t>Angiomas, angiokeratomas, etc.</w:t>
            </w:r>
          </w:p>
        </w:tc>
      </w:tr>
      <w:tr w:rsidR="00B07B1B" w14:paraId="19DA7C2E" w14:textId="77777777" w:rsidTr="00B07B1B">
        <w:tc>
          <w:tcPr>
            <w:tcW w:w="3005" w:type="dxa"/>
          </w:tcPr>
          <w:p w14:paraId="3E771F88" w14:textId="37015394" w:rsidR="00B07B1B" w:rsidRDefault="00B07B1B" w:rsidP="00B07B1B">
            <w:r w:rsidRPr="00A605E4">
              <w:t>SCC</w:t>
            </w:r>
          </w:p>
        </w:tc>
        <w:tc>
          <w:tcPr>
            <w:tcW w:w="3005" w:type="dxa"/>
          </w:tcPr>
          <w:p w14:paraId="7B0172B4" w14:textId="10BEFF55" w:rsidR="00B07B1B" w:rsidRDefault="00B07B1B" w:rsidP="00B07B1B">
            <w:r w:rsidRPr="00A605E4">
              <w:t>Squamous Cell Carcinoma</w:t>
            </w:r>
          </w:p>
        </w:tc>
        <w:tc>
          <w:tcPr>
            <w:tcW w:w="3006" w:type="dxa"/>
          </w:tcPr>
          <w:p w14:paraId="019A5C7B" w14:textId="418C1E3B" w:rsidR="00B07B1B" w:rsidRDefault="00B07B1B" w:rsidP="00B07B1B">
            <w:r w:rsidRPr="00A605E4">
              <w:t>Second most common skin cancer</w:t>
            </w:r>
          </w:p>
        </w:tc>
      </w:tr>
    </w:tbl>
    <w:p w14:paraId="7547B029" w14:textId="4D99F5CD" w:rsidR="00B07B1B" w:rsidRDefault="00B07B1B" w:rsidP="00B07B1B">
      <w:pPr>
        <w:ind w:firstLine="360"/>
      </w:pPr>
    </w:p>
    <w:p w14:paraId="13DC22F6" w14:textId="2677A49F" w:rsidR="00AC7E20" w:rsidRPr="005768C2" w:rsidRDefault="00AC7E20" w:rsidP="00AC7E20">
      <w:pPr>
        <w:rPr>
          <w:u w:val="single"/>
        </w:rPr>
      </w:pPr>
      <w:r w:rsidRPr="005768C2">
        <w:rPr>
          <w:u w:val="single"/>
        </w:rPr>
        <w:drawing>
          <wp:anchor distT="0" distB="0" distL="114300" distR="114300" simplePos="0" relativeHeight="251658240" behindDoc="0" locked="0" layoutInCell="1" allowOverlap="1" wp14:anchorId="41F71399" wp14:editId="283534F4">
            <wp:simplePos x="0" y="0"/>
            <wp:positionH relativeFrom="margin">
              <wp:align>left</wp:align>
            </wp:positionH>
            <wp:positionV relativeFrom="paragraph">
              <wp:posOffset>282575</wp:posOffset>
            </wp:positionV>
            <wp:extent cx="5434330" cy="4122420"/>
            <wp:effectExtent l="0" t="0" r="0" b="0"/>
            <wp:wrapTopAndBottom/>
            <wp:docPr id="83287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70075" name=""/>
                    <pic:cNvPicPr/>
                  </pic:nvPicPr>
                  <pic:blipFill>
                    <a:blip r:embed="rId5">
                      <a:extLst>
                        <a:ext uri="{28A0092B-C50C-407E-A947-70E740481C1C}">
                          <a14:useLocalDpi xmlns:a14="http://schemas.microsoft.com/office/drawing/2010/main" val="0"/>
                        </a:ext>
                      </a:extLst>
                    </a:blip>
                    <a:stretch>
                      <a:fillRect/>
                    </a:stretch>
                  </pic:blipFill>
                  <pic:spPr>
                    <a:xfrm>
                      <a:off x="0" y="0"/>
                      <a:ext cx="5450816" cy="4134615"/>
                    </a:xfrm>
                    <a:prstGeom prst="rect">
                      <a:avLst/>
                    </a:prstGeom>
                  </pic:spPr>
                </pic:pic>
              </a:graphicData>
            </a:graphic>
            <wp14:sizeRelH relativeFrom="page">
              <wp14:pctWidth>0</wp14:pctWidth>
            </wp14:sizeRelH>
            <wp14:sizeRelV relativeFrom="page">
              <wp14:pctHeight>0</wp14:pctHeight>
            </wp14:sizeRelV>
          </wp:anchor>
        </w:drawing>
      </w:r>
      <w:r w:rsidRPr="005768C2">
        <w:rPr>
          <w:u w:val="single"/>
        </w:rPr>
        <w:t xml:space="preserve">Project file structure: </w:t>
      </w:r>
    </w:p>
    <w:p w14:paraId="2665FB01" w14:textId="52C199DC" w:rsidR="00AC7E20" w:rsidRPr="005768C2" w:rsidRDefault="00AC7E20" w:rsidP="00AC7E20">
      <w:pPr>
        <w:pStyle w:val="ListParagraph"/>
        <w:numPr>
          <w:ilvl w:val="0"/>
          <w:numId w:val="1"/>
        </w:numPr>
        <w:rPr>
          <w:b/>
          <w:bCs/>
          <w:sz w:val="28"/>
          <w:szCs w:val="28"/>
        </w:rPr>
      </w:pPr>
      <w:r w:rsidRPr="005768C2">
        <w:rPr>
          <w:b/>
          <w:bCs/>
          <w:sz w:val="28"/>
          <w:szCs w:val="28"/>
        </w:rPr>
        <w:lastRenderedPageBreak/>
        <w:t>Prerequisites:</w:t>
      </w:r>
    </w:p>
    <w:p w14:paraId="5771D102" w14:textId="011A6469" w:rsidR="00AC7E20" w:rsidRDefault="00AC7E20" w:rsidP="00AC7E20">
      <w:pPr>
        <w:pStyle w:val="ListParagraph"/>
        <w:numPr>
          <w:ilvl w:val="0"/>
          <w:numId w:val="2"/>
        </w:numPr>
      </w:pPr>
      <w:r>
        <w:t>Anaconda/</w:t>
      </w:r>
      <w:proofErr w:type="spellStart"/>
      <w:r>
        <w:t>miniconda</w:t>
      </w:r>
      <w:proofErr w:type="spellEnd"/>
      <w:r>
        <w:t xml:space="preserve"> Environment with Python 3.11</w:t>
      </w:r>
    </w:p>
    <w:p w14:paraId="1F43A1AF" w14:textId="4EC0A4E4" w:rsidR="00AC7E20" w:rsidRDefault="00AC7E20" w:rsidP="00AC7E20">
      <w:pPr>
        <w:pStyle w:val="ListParagraph"/>
        <w:numPr>
          <w:ilvl w:val="0"/>
          <w:numId w:val="2"/>
        </w:numPr>
      </w:pPr>
      <w:r>
        <w:t>CUDA capable GPU</w:t>
      </w:r>
    </w:p>
    <w:p w14:paraId="5E8C9C49" w14:textId="11B17C11" w:rsidR="00AC7E20" w:rsidRDefault="00127332" w:rsidP="00AC7E20">
      <w:pPr>
        <w:pStyle w:val="ListParagraph"/>
        <w:numPr>
          <w:ilvl w:val="0"/>
          <w:numId w:val="2"/>
        </w:numPr>
      </w:pPr>
      <w:r>
        <w:t>22</w:t>
      </w:r>
      <w:r w:rsidR="00AC7E20">
        <w:t xml:space="preserve"> GB free disk</w:t>
      </w:r>
    </w:p>
    <w:p w14:paraId="024FB10C" w14:textId="4F771C1B" w:rsidR="00AC7E20" w:rsidRDefault="00AC7E20" w:rsidP="00AC7E20">
      <w:pPr>
        <w:pStyle w:val="ListParagraph"/>
        <w:numPr>
          <w:ilvl w:val="0"/>
          <w:numId w:val="2"/>
        </w:numPr>
      </w:pPr>
      <w:r>
        <w:t>Internet access</w:t>
      </w:r>
    </w:p>
    <w:p w14:paraId="2D439EC7" w14:textId="1E45D69B" w:rsidR="00AC7E20" w:rsidRPr="005768C2" w:rsidRDefault="005768C2" w:rsidP="00AC7E20">
      <w:pPr>
        <w:rPr>
          <w:b/>
          <w:bCs/>
          <w:sz w:val="28"/>
          <w:szCs w:val="28"/>
        </w:rPr>
      </w:pPr>
      <w:r w:rsidRPr="005768C2">
        <w:rPr>
          <w:b/>
          <w:bCs/>
          <w:sz w:val="28"/>
          <w:szCs w:val="28"/>
        </w:rPr>
        <w:t xml:space="preserve">2.1. </w:t>
      </w:r>
      <w:r>
        <w:rPr>
          <w:b/>
          <w:bCs/>
          <w:sz w:val="28"/>
          <w:szCs w:val="28"/>
        </w:rPr>
        <w:t>Download and setup</w:t>
      </w:r>
    </w:p>
    <w:p w14:paraId="2551C178" w14:textId="7F65666D" w:rsidR="00AC7E20" w:rsidRPr="005768C2" w:rsidRDefault="00AC7E20" w:rsidP="00AC7E20">
      <w:pPr>
        <w:rPr>
          <w:u w:val="single"/>
        </w:rPr>
      </w:pPr>
      <w:r w:rsidRPr="005768C2">
        <w:rPr>
          <w:u w:val="single"/>
        </w:rPr>
        <w:t>Step 1:</w:t>
      </w:r>
    </w:p>
    <w:p w14:paraId="4DBB3171" w14:textId="11A350D8" w:rsidR="00AC7E20" w:rsidRDefault="00AC7E20" w:rsidP="00AC7E20">
      <w:pPr>
        <w:pStyle w:val="ListParagraph"/>
        <w:numPr>
          <w:ilvl w:val="0"/>
          <w:numId w:val="2"/>
        </w:numPr>
      </w:pPr>
      <w:r>
        <w:t>Setting up the Anaconda environment:</w:t>
      </w:r>
    </w:p>
    <w:p w14:paraId="45DBD889" w14:textId="41A243C5" w:rsidR="00AC7E20" w:rsidRDefault="00AC7E20" w:rsidP="00AC7E20">
      <w:pPr>
        <w:ind w:firstLine="720"/>
      </w:pPr>
      <w:r>
        <w:t xml:space="preserve">Conda create -n </w:t>
      </w:r>
      <w:proofErr w:type="spellStart"/>
      <w:r>
        <w:t>dermaboss</w:t>
      </w:r>
      <w:proofErr w:type="spellEnd"/>
      <w:r>
        <w:t xml:space="preserve"> python=3.11 -y</w:t>
      </w:r>
    </w:p>
    <w:p w14:paraId="15477C25" w14:textId="3B0D6E8E" w:rsidR="00AC7E20" w:rsidRDefault="00AC7E20" w:rsidP="00AC7E20">
      <w:pPr>
        <w:ind w:firstLine="720"/>
      </w:pPr>
      <w:r>
        <w:t xml:space="preserve">Conda activate </w:t>
      </w:r>
      <w:proofErr w:type="spellStart"/>
      <w:r>
        <w:t>dermaboss</w:t>
      </w:r>
      <w:proofErr w:type="spellEnd"/>
    </w:p>
    <w:p w14:paraId="18069754" w14:textId="7790C70E" w:rsidR="008B75E2" w:rsidRPr="005768C2" w:rsidRDefault="008B75E2" w:rsidP="008B75E2">
      <w:pPr>
        <w:rPr>
          <w:u w:val="single"/>
        </w:rPr>
      </w:pPr>
      <w:r w:rsidRPr="005768C2">
        <w:rPr>
          <w:u w:val="single"/>
        </w:rPr>
        <w:t>Step 2:</w:t>
      </w:r>
    </w:p>
    <w:p w14:paraId="6946039C" w14:textId="587906E2" w:rsidR="008B75E2" w:rsidRDefault="008B75E2" w:rsidP="008B75E2">
      <w:pPr>
        <w:pStyle w:val="ListParagraph"/>
        <w:numPr>
          <w:ilvl w:val="0"/>
          <w:numId w:val="2"/>
        </w:numPr>
      </w:pPr>
      <w:r>
        <w:t xml:space="preserve">Cloning the </w:t>
      </w:r>
      <w:proofErr w:type="spellStart"/>
      <w:r>
        <w:t>github</w:t>
      </w:r>
      <w:proofErr w:type="spellEnd"/>
      <w:r>
        <w:t xml:space="preserve"> Repository</w:t>
      </w:r>
    </w:p>
    <w:p w14:paraId="33D2CB37" w14:textId="14803F08" w:rsidR="008B75E2" w:rsidRDefault="008B75E2" w:rsidP="008B75E2">
      <w:pPr>
        <w:ind w:left="360"/>
      </w:pPr>
      <w:r w:rsidRPr="008B75E2">
        <w:t xml:space="preserve">git clone </w:t>
      </w:r>
      <w:hyperlink r:id="rId6" w:history="1">
        <w:r w:rsidR="005768C2" w:rsidRPr="008E7F68">
          <w:rPr>
            <w:rStyle w:val="Hyperlink"/>
          </w:rPr>
          <w:t>https://github.com/karlnapod</w:t>
        </w:r>
        <w:r w:rsidR="005768C2" w:rsidRPr="008E7F68">
          <w:rPr>
            <w:rStyle w:val="Hyperlink"/>
          </w:rPr>
          <w:t xml:space="preserve"> </w:t>
        </w:r>
        <w:r w:rsidR="005768C2" w:rsidRPr="008E7F68">
          <w:rPr>
            <w:rStyle w:val="Hyperlink"/>
          </w:rPr>
          <w:t>/ICT304-AI-System-Design-Project.git</w:t>
        </w:r>
      </w:hyperlink>
    </w:p>
    <w:p w14:paraId="0225A2CF" w14:textId="659318F1" w:rsidR="005768C2" w:rsidRDefault="005768C2" w:rsidP="008B75E2">
      <w:pPr>
        <w:ind w:left="360"/>
      </w:pPr>
      <w:r w:rsidRPr="005768C2">
        <w:t>cd ICT304-AI-System-Design-Project</w:t>
      </w:r>
    </w:p>
    <w:p w14:paraId="630A8CAC" w14:textId="1F442BE2" w:rsidR="00AC7E20" w:rsidRPr="005768C2" w:rsidRDefault="00AC7E20" w:rsidP="00AC7E20">
      <w:pPr>
        <w:rPr>
          <w:u w:val="single"/>
        </w:rPr>
      </w:pPr>
      <w:r w:rsidRPr="005768C2">
        <w:rPr>
          <w:u w:val="single"/>
        </w:rPr>
        <w:t xml:space="preserve">Step </w:t>
      </w:r>
      <w:r w:rsidR="008B75E2" w:rsidRPr="005768C2">
        <w:rPr>
          <w:u w:val="single"/>
        </w:rPr>
        <w:t>3</w:t>
      </w:r>
      <w:r w:rsidRPr="005768C2">
        <w:rPr>
          <w:u w:val="single"/>
        </w:rPr>
        <w:t>:</w:t>
      </w:r>
    </w:p>
    <w:p w14:paraId="52B86370" w14:textId="64148178" w:rsidR="00AC7E20" w:rsidRDefault="00AC7E20" w:rsidP="005768C2">
      <w:pPr>
        <w:pStyle w:val="ListParagraph"/>
        <w:numPr>
          <w:ilvl w:val="0"/>
          <w:numId w:val="2"/>
        </w:numPr>
      </w:pPr>
      <w:r>
        <w:t xml:space="preserve">CUDA-capable </w:t>
      </w:r>
      <w:proofErr w:type="spellStart"/>
      <w:r>
        <w:t>gpu</w:t>
      </w:r>
      <w:proofErr w:type="spellEnd"/>
      <w:r>
        <w:t>:</w:t>
      </w:r>
    </w:p>
    <w:p w14:paraId="10000D3E" w14:textId="2B97DE6F" w:rsidR="00AC7E20" w:rsidRDefault="00AC7E20" w:rsidP="00AC7E20">
      <w:r>
        <w:tab/>
      </w:r>
      <w:r w:rsidRPr="00AC7E20">
        <w:t xml:space="preserve">pip install torch </w:t>
      </w:r>
      <w:proofErr w:type="spellStart"/>
      <w:r w:rsidRPr="00AC7E20">
        <w:t>torchvision</w:t>
      </w:r>
      <w:proofErr w:type="spellEnd"/>
      <w:r w:rsidRPr="00AC7E20">
        <w:t xml:space="preserve"> --index-</w:t>
      </w:r>
      <w:proofErr w:type="spellStart"/>
      <w:r w:rsidRPr="00AC7E20">
        <w:t>url</w:t>
      </w:r>
      <w:proofErr w:type="spellEnd"/>
      <w:r w:rsidRPr="00AC7E20">
        <w:t xml:space="preserve"> </w:t>
      </w:r>
      <w:hyperlink r:id="rId7" w:history="1">
        <w:r w:rsidRPr="008E7F68">
          <w:rPr>
            <w:rStyle w:val="Hyperlink"/>
          </w:rPr>
          <w:t>https://download.pytorch.org/whl/cu130</w:t>
        </w:r>
      </w:hyperlink>
    </w:p>
    <w:p w14:paraId="6B815B1B" w14:textId="3B397DE1" w:rsidR="00AC7E20" w:rsidRDefault="00AC7E20" w:rsidP="005768C2">
      <w:pPr>
        <w:pStyle w:val="ListParagraph"/>
        <w:numPr>
          <w:ilvl w:val="0"/>
          <w:numId w:val="2"/>
        </w:numPr>
      </w:pPr>
      <w:r>
        <w:t>CPU only:</w:t>
      </w:r>
    </w:p>
    <w:p w14:paraId="60CB932B" w14:textId="3377A802" w:rsidR="00AC7E20" w:rsidRDefault="00AC7E20" w:rsidP="00AC7E20">
      <w:r>
        <w:tab/>
      </w:r>
      <w:r w:rsidRPr="00AC7E20">
        <w:t xml:space="preserve">pip install torch </w:t>
      </w:r>
      <w:proofErr w:type="spellStart"/>
      <w:r w:rsidRPr="00AC7E20">
        <w:t>torchvision</w:t>
      </w:r>
      <w:proofErr w:type="spellEnd"/>
      <w:r w:rsidRPr="00AC7E20">
        <w:t xml:space="preserve"> --index-</w:t>
      </w:r>
      <w:proofErr w:type="spellStart"/>
      <w:r w:rsidRPr="00AC7E20">
        <w:t>url</w:t>
      </w:r>
      <w:proofErr w:type="spellEnd"/>
      <w:r w:rsidRPr="00AC7E20">
        <w:t xml:space="preserve"> </w:t>
      </w:r>
      <w:hyperlink r:id="rId8" w:history="1">
        <w:r w:rsidRPr="008E7F68">
          <w:rPr>
            <w:rStyle w:val="Hyperlink"/>
          </w:rPr>
          <w:t>https://download.pytorch.org/whl/cpu</w:t>
        </w:r>
      </w:hyperlink>
    </w:p>
    <w:p w14:paraId="302ED2F4" w14:textId="4DD67038" w:rsidR="00AC7E20" w:rsidRDefault="00AC7E20" w:rsidP="005768C2">
      <w:pPr>
        <w:pStyle w:val="ListParagraph"/>
        <w:numPr>
          <w:ilvl w:val="0"/>
          <w:numId w:val="2"/>
        </w:numPr>
      </w:pPr>
      <w:r>
        <w:t>Install the remaining dependencies:</w:t>
      </w:r>
    </w:p>
    <w:p w14:paraId="670E86D8" w14:textId="53057E76" w:rsidR="00AC7E20" w:rsidRDefault="00AC7E20" w:rsidP="00AC7E20">
      <w:r>
        <w:tab/>
      </w:r>
      <w:r w:rsidRPr="00AC7E20">
        <w:t>pip install -r requirements.txt</w:t>
      </w:r>
    </w:p>
    <w:p w14:paraId="58E697A2" w14:textId="7A179F64" w:rsidR="00127332" w:rsidRPr="00127332" w:rsidRDefault="00127332" w:rsidP="00127332">
      <w:pPr>
        <w:pStyle w:val="ListParagraph"/>
        <w:numPr>
          <w:ilvl w:val="0"/>
          <w:numId w:val="1"/>
        </w:numPr>
        <w:rPr>
          <w:b/>
          <w:bCs/>
          <w:sz w:val="28"/>
          <w:szCs w:val="28"/>
        </w:rPr>
      </w:pPr>
      <w:r w:rsidRPr="00127332">
        <w:rPr>
          <w:b/>
          <w:bCs/>
          <w:sz w:val="28"/>
          <w:szCs w:val="28"/>
        </w:rPr>
        <w:t>Dataset download and setup</w:t>
      </w:r>
    </w:p>
    <w:p w14:paraId="51026B1B" w14:textId="68C20C4F" w:rsidR="00501134" w:rsidRDefault="00501134" w:rsidP="00127332">
      <w:r>
        <w:t>Run the client.py file the program will prompt you to enter the file path for the dataset base directory, if the dataset is not incomplete or missing, the program will give three options:</w:t>
      </w:r>
    </w:p>
    <w:p w14:paraId="189E2BB3" w14:textId="31DBBB50" w:rsidR="00501134" w:rsidRDefault="00501134" w:rsidP="00501134">
      <w:pPr>
        <w:pStyle w:val="ListParagraph"/>
        <w:numPr>
          <w:ilvl w:val="0"/>
          <w:numId w:val="3"/>
        </w:numPr>
      </w:pPr>
      <w:r>
        <w:t>Provide a different base directory path</w:t>
      </w:r>
    </w:p>
    <w:p w14:paraId="047FF843" w14:textId="4DE34BC3" w:rsidR="00501134" w:rsidRDefault="00501134" w:rsidP="00501134">
      <w:pPr>
        <w:pStyle w:val="ListParagraph"/>
        <w:numPr>
          <w:ilvl w:val="0"/>
          <w:numId w:val="3"/>
        </w:numPr>
      </w:pPr>
      <w:r>
        <w:t>Download the data set automatically into the select directory</w:t>
      </w:r>
    </w:p>
    <w:p w14:paraId="218BE1EC" w14:textId="20F0CD02" w:rsidR="00501134" w:rsidRDefault="00501134" w:rsidP="00501134">
      <w:pPr>
        <w:pStyle w:val="ListParagraph"/>
        <w:numPr>
          <w:ilvl w:val="0"/>
          <w:numId w:val="3"/>
        </w:numPr>
      </w:pPr>
      <w:r>
        <w:t>Exit and handle the setup manually</w:t>
      </w:r>
    </w:p>
    <w:p w14:paraId="75CCDF53" w14:textId="77777777" w:rsidR="00501134" w:rsidRDefault="00501134" w:rsidP="00501134"/>
    <w:p w14:paraId="6441B077" w14:textId="77777777" w:rsidR="00501134" w:rsidRDefault="00501134" w:rsidP="00501134"/>
    <w:p w14:paraId="3E726B9D" w14:textId="54A98BD1" w:rsidR="00501134" w:rsidRDefault="00501134" w:rsidP="00501134">
      <w:pPr>
        <w:pStyle w:val="ListParagraph"/>
        <w:numPr>
          <w:ilvl w:val="0"/>
          <w:numId w:val="3"/>
        </w:numPr>
        <w:rPr>
          <w:b/>
          <w:bCs/>
          <w:sz w:val="28"/>
          <w:szCs w:val="28"/>
        </w:rPr>
      </w:pPr>
      <w:r>
        <w:rPr>
          <w:b/>
          <w:bCs/>
          <w:sz w:val="28"/>
          <w:szCs w:val="28"/>
        </w:rPr>
        <w:lastRenderedPageBreak/>
        <w:t>Running DermaBoss</w:t>
      </w:r>
    </w:p>
    <w:p w14:paraId="63016B1D" w14:textId="72F78724" w:rsidR="00501134" w:rsidRDefault="00501134" w:rsidP="00501134">
      <w:pPr>
        <w:pStyle w:val="ListParagraph"/>
        <w:numPr>
          <w:ilvl w:val="0"/>
          <w:numId w:val="2"/>
        </w:numPr>
      </w:pPr>
      <w:r>
        <w:t xml:space="preserve">Assuming </w:t>
      </w:r>
      <w:proofErr w:type="gramStart"/>
      <w:r>
        <w:t>currently</w:t>
      </w:r>
      <w:proofErr w:type="gramEnd"/>
      <w:r>
        <w:t xml:space="preserve"> you are in the directory that has been cloned from </w:t>
      </w:r>
      <w:proofErr w:type="spellStart"/>
      <w:r>
        <w:t>Github</w:t>
      </w:r>
      <w:proofErr w:type="spellEnd"/>
      <w:r>
        <w:t xml:space="preserve"> run:</w:t>
      </w:r>
    </w:p>
    <w:p w14:paraId="679A4DF8" w14:textId="49E86D5C" w:rsidR="00501134" w:rsidRDefault="00501134" w:rsidP="00501134">
      <w:r>
        <w:t>Python client.py</w:t>
      </w:r>
    </w:p>
    <w:p w14:paraId="5C6DD6AE" w14:textId="5A8058AF" w:rsidR="00501134" w:rsidRDefault="00501134" w:rsidP="002D4CE2">
      <w:pPr>
        <w:pStyle w:val="ListParagraph"/>
        <w:numPr>
          <w:ilvl w:val="0"/>
          <w:numId w:val="2"/>
        </w:numPr>
      </w:pPr>
      <w:r>
        <w:t xml:space="preserve">You will </w:t>
      </w:r>
      <w:proofErr w:type="gramStart"/>
      <w:r>
        <w:t>asked</w:t>
      </w:r>
      <w:proofErr w:type="gramEnd"/>
      <w:r>
        <w:t xml:space="preserve"> for the dataset base directory:</w:t>
      </w:r>
    </w:p>
    <w:p w14:paraId="4F9D32E7" w14:textId="459CEB2C" w:rsidR="00501134" w:rsidRDefault="00501134" w:rsidP="00501134">
      <w:r w:rsidRPr="00501134">
        <w:drawing>
          <wp:inline distT="0" distB="0" distL="0" distR="0" wp14:anchorId="2FF6D6D2" wp14:editId="7B412574">
            <wp:extent cx="5350510" cy="783074"/>
            <wp:effectExtent l="0" t="0" r="2540" b="0"/>
            <wp:docPr id="42362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24341" name=""/>
                    <pic:cNvPicPr/>
                  </pic:nvPicPr>
                  <pic:blipFill>
                    <a:blip r:embed="rId9"/>
                    <a:stretch>
                      <a:fillRect/>
                    </a:stretch>
                  </pic:blipFill>
                  <pic:spPr>
                    <a:xfrm>
                      <a:off x="0" y="0"/>
                      <a:ext cx="5358130" cy="784189"/>
                    </a:xfrm>
                    <a:prstGeom prst="rect">
                      <a:avLst/>
                    </a:prstGeom>
                  </pic:spPr>
                </pic:pic>
              </a:graphicData>
            </a:graphic>
          </wp:inline>
        </w:drawing>
      </w:r>
    </w:p>
    <w:p w14:paraId="1D0C354E" w14:textId="561AD671" w:rsidR="00501134" w:rsidRDefault="00501134" w:rsidP="002D4CE2">
      <w:pPr>
        <w:pStyle w:val="ListParagraph"/>
        <w:numPr>
          <w:ilvl w:val="0"/>
          <w:numId w:val="2"/>
        </w:numPr>
      </w:pPr>
      <w:r>
        <w:t>If the dataset is not found:</w:t>
      </w:r>
    </w:p>
    <w:p w14:paraId="78BE69F3" w14:textId="168D7707" w:rsidR="00501134" w:rsidRDefault="00501134" w:rsidP="00501134">
      <w:r w:rsidRPr="00501134">
        <w:drawing>
          <wp:inline distT="0" distB="0" distL="0" distR="0" wp14:anchorId="4C1C062F" wp14:editId="6D6C56B6">
            <wp:extent cx="5327650" cy="1009338"/>
            <wp:effectExtent l="0" t="0" r="6350" b="635"/>
            <wp:docPr id="145012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29011" name=""/>
                    <pic:cNvPicPr/>
                  </pic:nvPicPr>
                  <pic:blipFill>
                    <a:blip r:embed="rId10"/>
                    <a:stretch>
                      <a:fillRect/>
                    </a:stretch>
                  </pic:blipFill>
                  <pic:spPr>
                    <a:xfrm>
                      <a:off x="0" y="0"/>
                      <a:ext cx="5356410" cy="1014787"/>
                    </a:xfrm>
                    <a:prstGeom prst="rect">
                      <a:avLst/>
                    </a:prstGeom>
                  </pic:spPr>
                </pic:pic>
              </a:graphicData>
            </a:graphic>
          </wp:inline>
        </w:drawing>
      </w:r>
    </w:p>
    <w:p w14:paraId="1605BC15" w14:textId="3A85BFFD" w:rsidR="00501134" w:rsidRPr="00501134" w:rsidRDefault="00501134" w:rsidP="002D4CE2">
      <w:pPr>
        <w:pStyle w:val="ListParagraph"/>
        <w:numPr>
          <w:ilvl w:val="0"/>
          <w:numId w:val="2"/>
        </w:numPr>
      </w:pPr>
      <w:r>
        <w:t>You will be presented by a main menu:</w:t>
      </w:r>
    </w:p>
    <w:p w14:paraId="0EE47575" w14:textId="24A850FA" w:rsidR="00AC7E20" w:rsidRDefault="00501134" w:rsidP="00501134">
      <w:r w:rsidRPr="00501134">
        <w:drawing>
          <wp:inline distT="0" distB="0" distL="0" distR="0" wp14:anchorId="788C63E2" wp14:editId="37F142ED">
            <wp:extent cx="4649470" cy="843766"/>
            <wp:effectExtent l="0" t="0" r="0" b="0"/>
            <wp:docPr id="188118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86310" name=""/>
                    <pic:cNvPicPr/>
                  </pic:nvPicPr>
                  <pic:blipFill>
                    <a:blip r:embed="rId11"/>
                    <a:stretch>
                      <a:fillRect/>
                    </a:stretch>
                  </pic:blipFill>
                  <pic:spPr>
                    <a:xfrm>
                      <a:off x="0" y="0"/>
                      <a:ext cx="4682954" cy="849842"/>
                    </a:xfrm>
                    <a:prstGeom prst="rect">
                      <a:avLst/>
                    </a:prstGeom>
                  </pic:spPr>
                </pic:pic>
              </a:graphicData>
            </a:graphic>
          </wp:inline>
        </w:drawing>
      </w:r>
    </w:p>
    <w:p w14:paraId="1B59FC35" w14:textId="20DEF905" w:rsidR="00AC7E20" w:rsidRDefault="002D4CE2" w:rsidP="00AC7E20">
      <w:r>
        <w:t xml:space="preserve">To be able to run options 2 and 4, first option 1 needs be run (if the split is missing or the images have not been resized preprocessing will be run automatically at the start upon entering the </w:t>
      </w:r>
      <w:proofErr w:type="gramStart"/>
      <w:r>
        <w:t>dataset based</w:t>
      </w:r>
      <w:proofErr w:type="gramEnd"/>
      <w:r>
        <w:t xml:space="preserve"> directory), but option 3 can be run.</w:t>
      </w:r>
    </w:p>
    <w:p w14:paraId="4390E74A" w14:textId="2503E9B8" w:rsidR="00AC7E20" w:rsidRDefault="002D4CE2" w:rsidP="00AC7E20">
      <w:r w:rsidRPr="002D4CE2">
        <w:rPr>
          <w:u w:val="single"/>
        </w:rPr>
        <w:drawing>
          <wp:anchor distT="0" distB="0" distL="114300" distR="114300" simplePos="0" relativeHeight="251659264" behindDoc="0" locked="0" layoutInCell="1" allowOverlap="1" wp14:anchorId="46731CE9" wp14:editId="277731C1">
            <wp:simplePos x="0" y="0"/>
            <wp:positionH relativeFrom="column">
              <wp:posOffset>-175260</wp:posOffset>
            </wp:positionH>
            <wp:positionV relativeFrom="paragraph">
              <wp:posOffset>243840</wp:posOffset>
            </wp:positionV>
            <wp:extent cx="3642360" cy="2704465"/>
            <wp:effectExtent l="0" t="0" r="0" b="635"/>
            <wp:wrapTopAndBottom/>
            <wp:docPr id="3356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9686" name=""/>
                    <pic:cNvPicPr/>
                  </pic:nvPicPr>
                  <pic:blipFill>
                    <a:blip r:embed="rId12">
                      <a:extLst>
                        <a:ext uri="{28A0092B-C50C-407E-A947-70E740481C1C}">
                          <a14:useLocalDpi xmlns:a14="http://schemas.microsoft.com/office/drawing/2010/main" val="0"/>
                        </a:ext>
                      </a:extLst>
                    </a:blip>
                    <a:stretch>
                      <a:fillRect/>
                    </a:stretch>
                  </pic:blipFill>
                  <pic:spPr>
                    <a:xfrm>
                      <a:off x="0" y="0"/>
                      <a:ext cx="3642360" cy="2704465"/>
                    </a:xfrm>
                    <a:prstGeom prst="rect">
                      <a:avLst/>
                    </a:prstGeom>
                  </pic:spPr>
                </pic:pic>
              </a:graphicData>
            </a:graphic>
            <wp14:sizeRelH relativeFrom="page">
              <wp14:pctWidth>0</wp14:pctWidth>
            </wp14:sizeRelH>
            <wp14:sizeRelV relativeFrom="page">
              <wp14:pctHeight>0</wp14:pctHeight>
            </wp14:sizeRelV>
          </wp:anchor>
        </w:drawing>
      </w:r>
      <w:r w:rsidRPr="002D4CE2">
        <w:rPr>
          <w:u w:val="single"/>
        </w:rPr>
        <w:t>Option 2</w:t>
      </w:r>
      <w:r>
        <w:t>:</w:t>
      </w:r>
    </w:p>
    <w:p w14:paraId="33145DB7" w14:textId="2F02C40E" w:rsidR="002D4CE2" w:rsidRDefault="002D4CE2" w:rsidP="00AC7E20">
      <w:r>
        <w:lastRenderedPageBreak/>
        <w:t>A set of four hyperparameters will be presented which can be edited or you can press enter to continue with the default.</w:t>
      </w:r>
    </w:p>
    <w:p w14:paraId="11DD72BB" w14:textId="17D35465" w:rsidR="002D4CE2" w:rsidRDefault="002D4CE2" w:rsidP="00AC7E20">
      <w:r>
        <w:t>When training is completed:</w:t>
      </w:r>
    </w:p>
    <w:p w14:paraId="7DE49E45" w14:textId="3EF82D4E" w:rsidR="002D4CE2" w:rsidRDefault="002D4CE2" w:rsidP="00AC7E20">
      <w:r w:rsidRPr="002D4CE2">
        <w:drawing>
          <wp:inline distT="0" distB="0" distL="0" distR="0" wp14:anchorId="51EECD25" wp14:editId="567E7B2C">
            <wp:extent cx="5731510" cy="2155190"/>
            <wp:effectExtent l="0" t="0" r="2540" b="0"/>
            <wp:docPr id="173155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57951" name=""/>
                    <pic:cNvPicPr/>
                  </pic:nvPicPr>
                  <pic:blipFill>
                    <a:blip r:embed="rId13"/>
                    <a:stretch>
                      <a:fillRect/>
                    </a:stretch>
                  </pic:blipFill>
                  <pic:spPr>
                    <a:xfrm>
                      <a:off x="0" y="0"/>
                      <a:ext cx="5731510" cy="2155190"/>
                    </a:xfrm>
                    <a:prstGeom prst="rect">
                      <a:avLst/>
                    </a:prstGeom>
                  </pic:spPr>
                </pic:pic>
              </a:graphicData>
            </a:graphic>
          </wp:inline>
        </w:drawing>
      </w:r>
    </w:p>
    <w:p w14:paraId="568CE4D4" w14:textId="7AA50959" w:rsidR="002D4CE2" w:rsidRDefault="002D4CE2" w:rsidP="00AC7E20">
      <w:r>
        <w:t xml:space="preserve">The best preforming </w:t>
      </w:r>
      <w:proofErr w:type="gramStart"/>
      <w:r>
        <w:t>model(</w:t>
      </w:r>
      <w:proofErr w:type="gramEnd"/>
      <w:r>
        <w:t xml:space="preserve">checkpoint for the best saved weights) </w:t>
      </w:r>
      <w:proofErr w:type="gramStart"/>
      <w:r>
        <w:t>will</w:t>
      </w:r>
      <w:proofErr w:type="gramEnd"/>
      <w:r>
        <w:t xml:space="preserve"> and the validation accuracy will be presented.</w:t>
      </w:r>
    </w:p>
    <w:p w14:paraId="33992C02" w14:textId="19B98457" w:rsidR="002D4CE2" w:rsidRDefault="002D4CE2" w:rsidP="00AC7E20">
      <w:pPr>
        <w:rPr>
          <w:u w:val="single"/>
        </w:rPr>
      </w:pPr>
      <w:r w:rsidRPr="002D4CE2">
        <w:rPr>
          <w:u w:val="single"/>
        </w:rPr>
        <w:t>Option 3:</w:t>
      </w:r>
    </w:p>
    <w:p w14:paraId="6F121091" w14:textId="7B2B6336" w:rsidR="002D4CE2" w:rsidRDefault="00406463" w:rsidP="00AC7E20">
      <w:pPr>
        <w:rPr>
          <w:u w:val="single"/>
        </w:rPr>
      </w:pPr>
      <w:r w:rsidRPr="00406463">
        <w:rPr>
          <w:u w:val="single"/>
        </w:rPr>
        <w:drawing>
          <wp:inline distT="0" distB="0" distL="0" distR="0" wp14:anchorId="4A89F891" wp14:editId="35680BF3">
            <wp:extent cx="5731510" cy="2633345"/>
            <wp:effectExtent l="0" t="0" r="2540" b="0"/>
            <wp:docPr id="142163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36449" name=""/>
                    <pic:cNvPicPr/>
                  </pic:nvPicPr>
                  <pic:blipFill>
                    <a:blip r:embed="rId14"/>
                    <a:stretch>
                      <a:fillRect/>
                    </a:stretch>
                  </pic:blipFill>
                  <pic:spPr>
                    <a:xfrm>
                      <a:off x="0" y="0"/>
                      <a:ext cx="5731510" cy="2633345"/>
                    </a:xfrm>
                    <a:prstGeom prst="rect">
                      <a:avLst/>
                    </a:prstGeom>
                  </pic:spPr>
                </pic:pic>
              </a:graphicData>
            </a:graphic>
          </wp:inline>
        </w:drawing>
      </w:r>
    </w:p>
    <w:p w14:paraId="3C411137" w14:textId="1AE366AA" w:rsidR="00406463" w:rsidRDefault="00457B87" w:rsidP="00AC7E20">
      <w:r w:rsidRPr="00457B87">
        <w:t>Upon selecting option three you will be prompted to give the file path to the image that intended for classification</w:t>
      </w:r>
    </w:p>
    <w:p w14:paraId="0ED6BE8B" w14:textId="77777777" w:rsidR="00457B87" w:rsidRDefault="00457B87" w:rsidP="00AC7E20">
      <w:pPr>
        <w:rPr>
          <w:u w:val="single"/>
        </w:rPr>
      </w:pPr>
    </w:p>
    <w:p w14:paraId="20AA72C1" w14:textId="441C2443" w:rsidR="00457B87" w:rsidRDefault="00457B87" w:rsidP="00AC7E20">
      <w:pPr>
        <w:rPr>
          <w:u w:val="single"/>
        </w:rPr>
      </w:pPr>
      <w:r>
        <w:rPr>
          <w:u w:val="single"/>
        </w:rPr>
        <w:br w:type="page"/>
      </w:r>
    </w:p>
    <w:p w14:paraId="3D38CA6C" w14:textId="76729CAA" w:rsidR="00457B87" w:rsidRDefault="00457B87" w:rsidP="00AC7E20">
      <w:pPr>
        <w:rPr>
          <w:u w:val="single"/>
        </w:rPr>
      </w:pPr>
      <w:r w:rsidRPr="00457B87">
        <w:rPr>
          <w:u w:val="single"/>
        </w:rPr>
        <w:lastRenderedPageBreak/>
        <w:t>Option 4:</w:t>
      </w:r>
    </w:p>
    <w:p w14:paraId="2B19F06E" w14:textId="618B4865" w:rsidR="00457B87" w:rsidRDefault="00457B87" w:rsidP="00AC7E20">
      <w:pPr>
        <w:rPr>
          <w:u w:val="single"/>
        </w:rPr>
      </w:pPr>
      <w:r w:rsidRPr="00457B87">
        <w:rPr>
          <w:u w:val="single"/>
        </w:rPr>
        <w:drawing>
          <wp:inline distT="0" distB="0" distL="0" distR="0" wp14:anchorId="37652894" wp14:editId="0ED4C3DD">
            <wp:extent cx="5731510" cy="6400800"/>
            <wp:effectExtent l="0" t="0" r="2540" b="0"/>
            <wp:docPr id="186359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98321" name=""/>
                    <pic:cNvPicPr/>
                  </pic:nvPicPr>
                  <pic:blipFill>
                    <a:blip r:embed="rId15"/>
                    <a:stretch>
                      <a:fillRect/>
                    </a:stretch>
                  </pic:blipFill>
                  <pic:spPr>
                    <a:xfrm>
                      <a:off x="0" y="0"/>
                      <a:ext cx="5731510" cy="6400800"/>
                    </a:xfrm>
                    <a:prstGeom prst="rect">
                      <a:avLst/>
                    </a:prstGeom>
                  </pic:spPr>
                </pic:pic>
              </a:graphicData>
            </a:graphic>
          </wp:inline>
        </w:drawing>
      </w:r>
    </w:p>
    <w:p w14:paraId="7CD09E68" w14:textId="2CD5BB6E" w:rsidR="00457B87" w:rsidRDefault="00457B87" w:rsidP="00AC7E20">
      <w:r w:rsidRPr="00457B87">
        <w:t xml:space="preserve">Option </w:t>
      </w:r>
      <w:r>
        <w:t>4</w:t>
      </w:r>
      <w:r w:rsidRPr="00457B87">
        <w:t xml:space="preserve"> could be used for evaluating the model and batch inference</w:t>
      </w:r>
      <w:r>
        <w:t>:</w:t>
      </w:r>
    </w:p>
    <w:p w14:paraId="4EAD138E" w14:textId="5C37CAA2" w:rsidR="00457B87" w:rsidRDefault="00457B87" w:rsidP="00AC7E20">
      <w:proofErr w:type="gramStart"/>
      <w:r>
        <w:t>First</w:t>
      </w:r>
      <w:proofErr w:type="gramEnd"/>
      <w:r>
        <w:t xml:space="preserve"> you’ll be prompted to give CSV that the paths to the images</w:t>
      </w:r>
    </w:p>
    <w:p w14:paraId="4D38D996" w14:textId="5BC9E272" w:rsidR="00457B87" w:rsidRDefault="00457B87" w:rsidP="00AC7E20">
      <w:r>
        <w:t xml:space="preserve">If you’re evaluating the model and have the truth labels as well in the CSV, </w:t>
      </w:r>
      <w:proofErr w:type="gramStart"/>
      <w:r>
        <w:t>Confirm</w:t>
      </w:r>
      <w:proofErr w:type="gramEnd"/>
      <w:r>
        <w:t xml:space="preserve"> that you have the truth labels </w:t>
      </w:r>
      <w:proofErr w:type="gramStart"/>
      <w:r>
        <w:t>And</w:t>
      </w:r>
      <w:proofErr w:type="gramEnd"/>
      <w:r>
        <w:t xml:space="preserve"> give the path to the CSV with the truth labels (It can be </w:t>
      </w:r>
      <w:proofErr w:type="gramStart"/>
      <w:r>
        <w:t>The</w:t>
      </w:r>
      <w:proofErr w:type="gramEnd"/>
      <w:r>
        <w:t xml:space="preserve"> same CSV file as the one used to store the paths to the images).</w:t>
      </w:r>
    </w:p>
    <w:p w14:paraId="3603C39C" w14:textId="64D70E44" w:rsidR="0023737A" w:rsidRDefault="0023737A" w:rsidP="00AC7E20"/>
    <w:p w14:paraId="294B263E" w14:textId="77777777" w:rsidR="0023737A" w:rsidRDefault="0023737A">
      <w:r>
        <w:br w:type="page"/>
      </w:r>
    </w:p>
    <w:p w14:paraId="01E26205" w14:textId="7C0612AE" w:rsidR="0023737A" w:rsidRPr="00457B87" w:rsidRDefault="0023737A" w:rsidP="00AC7E20"/>
    <w:sectPr w:rsidR="0023737A" w:rsidRPr="00457B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324B"/>
    <w:multiLevelType w:val="hybridMultilevel"/>
    <w:tmpl w:val="DA5A2B66"/>
    <w:lvl w:ilvl="0" w:tplc="AA40E3EE">
      <w:start w:val="2"/>
      <w:numFmt w:val="bullet"/>
      <w:lvlText w:val="-"/>
      <w:lvlJc w:val="left"/>
      <w:pPr>
        <w:ind w:left="720" w:hanging="360"/>
      </w:pPr>
      <w:rPr>
        <w:rFonts w:ascii="Aptos" w:eastAsiaTheme="minorHAnsi" w:hAnsi="Aptos" w:cstheme="minorBidi"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3C624333"/>
    <w:multiLevelType w:val="hybridMultilevel"/>
    <w:tmpl w:val="B9CC6ED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7632379C"/>
    <w:multiLevelType w:val="hybridMultilevel"/>
    <w:tmpl w:val="3F68F71C"/>
    <w:lvl w:ilvl="0" w:tplc="4C09000F">
      <w:start w:val="1"/>
      <w:numFmt w:val="decimal"/>
      <w:lvlText w:val="%1."/>
      <w:lvlJc w:val="left"/>
      <w:pPr>
        <w:ind w:left="360" w:hanging="360"/>
      </w:pPr>
      <w:rPr>
        <w:rFonts w:hint="default"/>
      </w:rPr>
    </w:lvl>
    <w:lvl w:ilvl="1" w:tplc="4C090019">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num w:numId="1" w16cid:durableId="1942643542">
    <w:abstractNumId w:val="2"/>
  </w:num>
  <w:num w:numId="2" w16cid:durableId="591666703">
    <w:abstractNumId w:val="0"/>
  </w:num>
  <w:num w:numId="3" w16cid:durableId="2014259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750"/>
    <w:rsid w:val="00127332"/>
    <w:rsid w:val="0023737A"/>
    <w:rsid w:val="002D4CE2"/>
    <w:rsid w:val="00341750"/>
    <w:rsid w:val="00406463"/>
    <w:rsid w:val="00457B87"/>
    <w:rsid w:val="00501134"/>
    <w:rsid w:val="005768C2"/>
    <w:rsid w:val="006B101E"/>
    <w:rsid w:val="008B75E2"/>
    <w:rsid w:val="0094174D"/>
    <w:rsid w:val="00AC7E20"/>
    <w:rsid w:val="00B07B1B"/>
    <w:rsid w:val="00C813F1"/>
    <w:rsid w:val="00CA5FE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70165"/>
  <w15:chartTrackingRefBased/>
  <w15:docId w15:val="{85851279-8A5B-4733-A6D1-8D3071E05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7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7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7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7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7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7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7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7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7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7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750"/>
    <w:rPr>
      <w:rFonts w:eastAsiaTheme="majorEastAsia" w:cstheme="majorBidi"/>
      <w:color w:val="272727" w:themeColor="text1" w:themeTint="D8"/>
    </w:rPr>
  </w:style>
  <w:style w:type="paragraph" w:styleId="Title">
    <w:name w:val="Title"/>
    <w:basedOn w:val="Normal"/>
    <w:next w:val="Normal"/>
    <w:link w:val="TitleChar"/>
    <w:uiPriority w:val="10"/>
    <w:qFormat/>
    <w:rsid w:val="00341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750"/>
    <w:pPr>
      <w:spacing w:before="160"/>
      <w:jc w:val="center"/>
    </w:pPr>
    <w:rPr>
      <w:i/>
      <w:iCs/>
      <w:color w:val="404040" w:themeColor="text1" w:themeTint="BF"/>
    </w:rPr>
  </w:style>
  <w:style w:type="character" w:customStyle="1" w:styleId="QuoteChar">
    <w:name w:val="Quote Char"/>
    <w:basedOn w:val="DefaultParagraphFont"/>
    <w:link w:val="Quote"/>
    <w:uiPriority w:val="29"/>
    <w:rsid w:val="00341750"/>
    <w:rPr>
      <w:i/>
      <w:iCs/>
      <w:color w:val="404040" w:themeColor="text1" w:themeTint="BF"/>
    </w:rPr>
  </w:style>
  <w:style w:type="paragraph" w:styleId="ListParagraph">
    <w:name w:val="List Paragraph"/>
    <w:basedOn w:val="Normal"/>
    <w:uiPriority w:val="34"/>
    <w:qFormat/>
    <w:rsid w:val="00341750"/>
    <w:pPr>
      <w:ind w:left="720"/>
      <w:contextualSpacing/>
    </w:pPr>
  </w:style>
  <w:style w:type="character" w:styleId="IntenseEmphasis">
    <w:name w:val="Intense Emphasis"/>
    <w:basedOn w:val="DefaultParagraphFont"/>
    <w:uiPriority w:val="21"/>
    <w:qFormat/>
    <w:rsid w:val="00341750"/>
    <w:rPr>
      <w:i/>
      <w:iCs/>
      <w:color w:val="0F4761" w:themeColor="accent1" w:themeShade="BF"/>
    </w:rPr>
  </w:style>
  <w:style w:type="paragraph" w:styleId="IntenseQuote">
    <w:name w:val="Intense Quote"/>
    <w:basedOn w:val="Normal"/>
    <w:next w:val="Normal"/>
    <w:link w:val="IntenseQuoteChar"/>
    <w:uiPriority w:val="30"/>
    <w:qFormat/>
    <w:rsid w:val="00341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750"/>
    <w:rPr>
      <w:i/>
      <w:iCs/>
      <w:color w:val="0F4761" w:themeColor="accent1" w:themeShade="BF"/>
    </w:rPr>
  </w:style>
  <w:style w:type="character" w:styleId="IntenseReference">
    <w:name w:val="Intense Reference"/>
    <w:basedOn w:val="DefaultParagraphFont"/>
    <w:uiPriority w:val="32"/>
    <w:qFormat/>
    <w:rsid w:val="00341750"/>
    <w:rPr>
      <w:b/>
      <w:bCs/>
      <w:smallCaps/>
      <w:color w:val="0F4761" w:themeColor="accent1" w:themeShade="BF"/>
      <w:spacing w:val="5"/>
    </w:rPr>
  </w:style>
  <w:style w:type="table" w:styleId="TableGrid">
    <w:name w:val="Table Grid"/>
    <w:basedOn w:val="TableNormal"/>
    <w:uiPriority w:val="39"/>
    <w:rsid w:val="00B07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C7E20"/>
    <w:rPr>
      <w:color w:val="467886" w:themeColor="hyperlink"/>
      <w:u w:val="single"/>
    </w:rPr>
  </w:style>
  <w:style w:type="character" w:styleId="UnresolvedMention">
    <w:name w:val="Unresolved Mention"/>
    <w:basedOn w:val="DefaultParagraphFont"/>
    <w:uiPriority w:val="99"/>
    <w:semiHidden/>
    <w:unhideWhenUsed/>
    <w:rsid w:val="00AC7E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wnload.pytorch.org/whl/cpu"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download.pytorch.org/whl/cu130"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karlnapod%20/ICT304-AI-System-Design-Project.git"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7</Pages>
  <Words>555</Words>
  <Characters>2778</Characters>
  <Application>Microsoft Office Word</Application>
  <DocSecurity>0</DocSecurity>
  <Lines>555</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Taha Abdelrahim Aldele</dc:creator>
  <cp:keywords/>
  <dc:description/>
  <cp:lastModifiedBy>Mohammad Taha Abdelrahim Aldele</cp:lastModifiedBy>
  <cp:revision>2</cp:revision>
  <dcterms:created xsi:type="dcterms:W3CDTF">2026-02-20T06:40:00Z</dcterms:created>
  <dcterms:modified xsi:type="dcterms:W3CDTF">2026-02-20T10:56:00Z</dcterms:modified>
</cp:coreProperties>
</file>