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2131" w:rsidRPr="001F6B6A" w:rsidRDefault="001115DF">
      <w:pPr>
        <w:rPr>
          <w:b/>
        </w:rPr>
      </w:pPr>
      <w:r w:rsidRPr="001F6B6A">
        <w:rPr>
          <w:b/>
        </w:rPr>
        <w:t>Witryny i aplikacje internetowe</w:t>
      </w:r>
      <w:r w:rsidRPr="001F6B6A">
        <w:rPr>
          <w:b/>
        </w:rPr>
        <w:tab/>
      </w:r>
      <w:r w:rsidRPr="001F6B6A">
        <w:rPr>
          <w:b/>
        </w:rPr>
        <w:tab/>
      </w:r>
      <w:r w:rsidRPr="001F6B6A">
        <w:rPr>
          <w:b/>
        </w:rPr>
        <w:tab/>
      </w:r>
      <w:r w:rsidRPr="001F6B6A">
        <w:rPr>
          <w:b/>
        </w:rPr>
        <w:tab/>
      </w:r>
      <w:r w:rsidRPr="001F6B6A">
        <w:rPr>
          <w:b/>
        </w:rPr>
        <w:tab/>
      </w:r>
      <w:r w:rsidRPr="001F6B6A">
        <w:rPr>
          <w:b/>
        </w:rPr>
        <w:tab/>
      </w:r>
      <w:r w:rsidRPr="001F6B6A">
        <w:rPr>
          <w:b/>
        </w:rPr>
        <w:tab/>
        <w:t>Zadanie 4</w:t>
      </w:r>
    </w:p>
    <w:p w:rsidR="001115DF" w:rsidRPr="001F6B6A" w:rsidRDefault="001115DF" w:rsidP="001115DF">
      <w:pPr>
        <w:jc w:val="center"/>
        <w:rPr>
          <w:b/>
          <w:sz w:val="36"/>
          <w:szCs w:val="36"/>
        </w:rPr>
      </w:pPr>
      <w:r w:rsidRPr="001F6B6A">
        <w:rPr>
          <w:b/>
          <w:sz w:val="36"/>
          <w:szCs w:val="36"/>
        </w:rPr>
        <w:t>Pozycjonowanie elementów strony</w:t>
      </w:r>
    </w:p>
    <w:p w:rsidR="001115DF" w:rsidRPr="001F6B6A" w:rsidRDefault="001115DF" w:rsidP="00111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6"/>
          <w:szCs w:val="36"/>
        </w:rPr>
      </w:pPr>
    </w:p>
    <w:p w:rsidR="001F6B6A" w:rsidRDefault="001F6B6A" w:rsidP="00111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p>
    <w:p w:rsidR="001F6B6A" w:rsidRDefault="001F6B6A" w:rsidP="00111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rPr>
          <w:noProof/>
          <w:lang w:eastAsia="pl-PL"/>
        </w:rPr>
        <w:drawing>
          <wp:inline distT="0" distB="0" distL="0" distR="0" wp14:anchorId="68630DA4" wp14:editId="637BCF6D">
            <wp:extent cx="5760720" cy="328168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281680"/>
                    </a:xfrm>
                    <a:prstGeom prst="rect">
                      <a:avLst/>
                    </a:prstGeom>
                  </pic:spPr>
                </pic:pic>
              </a:graphicData>
            </a:graphic>
          </wp:inline>
        </w:drawing>
      </w:r>
    </w:p>
    <w:p w:rsidR="001F6B6A" w:rsidRDefault="001F6B6A" w:rsidP="00111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p>
    <w:p w:rsidR="001F6B6A" w:rsidRDefault="001F6B6A" w:rsidP="00111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rPr>
          <w:b/>
        </w:rPr>
        <w:t>Margines zewnętrzny</w:t>
      </w:r>
    </w:p>
    <w:p w:rsidR="001F6B6A" w:rsidRDefault="001F6B6A" w:rsidP="00111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p>
    <w:p w:rsidR="001F6B6A" w:rsidRPr="001F6B6A" w:rsidRDefault="001F6B6A" w:rsidP="001F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1F6B6A">
        <w:rPr>
          <w:rFonts w:ascii="Courier New" w:eastAsia="Times New Roman" w:hAnsi="Courier New" w:cs="Courier New"/>
          <w:i/>
          <w:iCs/>
          <w:sz w:val="20"/>
          <w:szCs w:val="20"/>
          <w:lang w:eastAsia="pl-PL"/>
        </w:rPr>
        <w:t>selektor</w:t>
      </w:r>
      <w:r w:rsidRPr="001F6B6A">
        <w:rPr>
          <w:rFonts w:ascii="Courier New" w:eastAsia="Times New Roman" w:hAnsi="Courier New" w:cs="Courier New"/>
          <w:sz w:val="20"/>
          <w:szCs w:val="20"/>
          <w:lang w:eastAsia="pl-PL"/>
        </w:rPr>
        <w:t xml:space="preserve"> { margin: </w:t>
      </w:r>
      <w:r w:rsidRPr="001F6B6A">
        <w:rPr>
          <w:rFonts w:ascii="Courier New" w:eastAsia="Times New Roman" w:hAnsi="Courier New" w:cs="Courier New"/>
          <w:i/>
          <w:iCs/>
          <w:sz w:val="20"/>
          <w:szCs w:val="20"/>
          <w:lang w:eastAsia="pl-PL"/>
        </w:rPr>
        <w:t>wartości atrybutów</w:t>
      </w:r>
      <w:r w:rsidRPr="001F6B6A">
        <w:rPr>
          <w:rFonts w:ascii="Courier New" w:eastAsia="Times New Roman" w:hAnsi="Courier New" w:cs="Courier New"/>
          <w:sz w:val="20"/>
          <w:szCs w:val="20"/>
          <w:lang w:eastAsia="pl-PL"/>
        </w:rPr>
        <w:t xml:space="preserve"> }</w:t>
      </w:r>
    </w:p>
    <w:p w:rsidR="001F6B6A" w:rsidRDefault="001F6B6A" w:rsidP="00111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p>
    <w:p w:rsidR="001F6B6A" w:rsidRDefault="001F6B6A" w:rsidP="00111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klawiatura"/>
          <w:rFonts w:eastAsiaTheme="minorHAnsi"/>
        </w:rPr>
      </w:pPr>
      <w:r>
        <w:rPr>
          <w:rStyle w:val="HTML-zmienna"/>
        </w:rPr>
        <w:t>Selektorem</w:t>
      </w:r>
      <w:r>
        <w:t xml:space="preserve"> może być praktycznie dowolny znacznik, np. </w:t>
      </w:r>
      <w:r>
        <w:rPr>
          <w:rStyle w:val="HTML-klawiatura"/>
          <w:rFonts w:eastAsiaTheme="minorHAnsi"/>
        </w:rPr>
        <w:t>p</w:t>
      </w:r>
      <w:r>
        <w:t xml:space="preserve"> - akapit czy </w:t>
      </w:r>
      <w:r>
        <w:rPr>
          <w:rStyle w:val="HTML-klawiatura"/>
          <w:rFonts w:eastAsiaTheme="minorHAnsi"/>
        </w:rPr>
        <w:t>h1</w:t>
      </w:r>
    </w:p>
    <w:p w:rsidR="001F6B6A" w:rsidRPr="001F6B6A" w:rsidRDefault="001F6B6A" w:rsidP="001F6B6A">
      <w:pPr>
        <w:spacing w:after="0" w:line="240" w:lineRule="auto"/>
        <w:rPr>
          <w:rFonts w:ascii="Times New Roman" w:eastAsia="Times New Roman" w:hAnsi="Times New Roman" w:cs="Times New Roman"/>
          <w:sz w:val="24"/>
          <w:szCs w:val="24"/>
          <w:lang w:eastAsia="pl-PL"/>
        </w:rPr>
      </w:pPr>
      <w:r w:rsidRPr="001F6B6A">
        <w:rPr>
          <w:rFonts w:ascii="Times New Roman" w:eastAsia="Times New Roman" w:hAnsi="Times New Roman" w:cs="Times New Roman"/>
          <w:sz w:val="24"/>
          <w:szCs w:val="24"/>
          <w:lang w:eastAsia="pl-PL"/>
        </w:rPr>
        <w:t>Natomiast jako "</w:t>
      </w:r>
      <w:r w:rsidRPr="001F6B6A">
        <w:rPr>
          <w:rFonts w:ascii="Times New Roman" w:eastAsia="Times New Roman" w:hAnsi="Times New Roman" w:cs="Times New Roman"/>
          <w:i/>
          <w:iCs/>
          <w:sz w:val="24"/>
          <w:szCs w:val="24"/>
          <w:lang w:eastAsia="pl-PL"/>
        </w:rPr>
        <w:t>wartości atrybutów</w:t>
      </w:r>
      <w:r w:rsidRPr="001F6B6A">
        <w:rPr>
          <w:rFonts w:ascii="Times New Roman" w:eastAsia="Times New Roman" w:hAnsi="Times New Roman" w:cs="Times New Roman"/>
          <w:sz w:val="24"/>
          <w:szCs w:val="24"/>
          <w:lang w:eastAsia="pl-PL"/>
        </w:rPr>
        <w:t>" należy podać:</w:t>
      </w:r>
    </w:p>
    <w:p w:rsidR="001F6B6A" w:rsidRDefault="001F6B6A" w:rsidP="001F6B6A">
      <w:pPr>
        <w:numPr>
          <w:ilvl w:val="0"/>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1F6B6A">
        <w:rPr>
          <w:rFonts w:ascii="Times New Roman" w:eastAsia="Times New Roman" w:hAnsi="Times New Roman" w:cs="Times New Roman"/>
          <w:sz w:val="24"/>
          <w:szCs w:val="24"/>
          <w:lang w:eastAsia="pl-PL"/>
        </w:rPr>
        <w:t>Jedną wartość - wtedy wszystkie marginesy będą jednakowe.</w:t>
      </w:r>
    </w:p>
    <w:p w:rsidR="001F6B6A" w:rsidRPr="001F6B6A" w:rsidRDefault="001F6B6A" w:rsidP="001F6B6A">
      <w:pPr>
        <w:numPr>
          <w:ilvl w:val="0"/>
          <w:numId w:val="2"/>
        </w:numPr>
        <w:spacing w:before="100" w:beforeAutospacing="1" w:after="100" w:afterAutospacing="1" w:line="240" w:lineRule="auto"/>
        <w:rPr>
          <w:rFonts w:ascii="Times New Roman" w:eastAsia="Times New Roman" w:hAnsi="Times New Roman" w:cs="Times New Roman"/>
          <w:sz w:val="24"/>
          <w:szCs w:val="24"/>
          <w:lang w:eastAsia="pl-PL"/>
        </w:rPr>
      </w:pPr>
      <w:r>
        <w:t>Dwie wartości - z których pierwsza oznacza górny i dolny margines, natomiast druga - lewy i prawy.</w:t>
      </w:r>
    </w:p>
    <w:p w:rsidR="001F6B6A" w:rsidRPr="001F6B6A" w:rsidRDefault="001F6B6A" w:rsidP="001F6B6A">
      <w:pPr>
        <w:numPr>
          <w:ilvl w:val="0"/>
          <w:numId w:val="2"/>
        </w:numPr>
        <w:spacing w:before="100" w:beforeAutospacing="1" w:after="100" w:afterAutospacing="1" w:line="240" w:lineRule="auto"/>
        <w:rPr>
          <w:rFonts w:ascii="Times New Roman" w:eastAsia="Times New Roman" w:hAnsi="Times New Roman" w:cs="Times New Roman"/>
          <w:sz w:val="24"/>
          <w:szCs w:val="24"/>
          <w:lang w:eastAsia="pl-PL"/>
        </w:rPr>
      </w:pPr>
      <w:r>
        <w:t>Trzy wartości - z których pierwsza oznacza górny margines, druga - jednocześnie lewy i prawy, a ostatnia - dolny.</w:t>
      </w:r>
    </w:p>
    <w:p w:rsidR="001F6B6A" w:rsidRPr="001F6B6A" w:rsidRDefault="001F6B6A" w:rsidP="001F6B6A">
      <w:pPr>
        <w:numPr>
          <w:ilvl w:val="0"/>
          <w:numId w:val="2"/>
        </w:numPr>
        <w:spacing w:before="100" w:beforeAutospacing="1" w:after="100" w:afterAutospacing="1" w:line="240" w:lineRule="auto"/>
        <w:rPr>
          <w:rFonts w:ascii="Times New Roman" w:eastAsia="Times New Roman" w:hAnsi="Times New Roman" w:cs="Times New Roman"/>
          <w:sz w:val="24"/>
          <w:szCs w:val="24"/>
          <w:lang w:eastAsia="pl-PL"/>
        </w:rPr>
      </w:pPr>
      <w:r>
        <w:t>Cztery wartości - które oznaczają kolejno marginesy: górny, prawy, dolny, lewy.</w:t>
      </w:r>
    </w:p>
    <w:p w:rsidR="001F6B6A" w:rsidRDefault="001F6B6A" w:rsidP="00111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p>
    <w:p w:rsidR="001F6B6A" w:rsidRDefault="001F6B6A" w:rsidP="00111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p>
    <w:p w:rsidR="001115DF" w:rsidRDefault="001115DF" w:rsidP="00111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rPr>
          <w:b/>
        </w:rPr>
        <w:t>Margines wewnętrzny</w:t>
      </w:r>
    </w:p>
    <w:p w:rsidR="001115DF" w:rsidRDefault="001115DF" w:rsidP="00111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p>
    <w:p w:rsidR="001115DF" w:rsidRPr="001115DF" w:rsidRDefault="001115DF" w:rsidP="00111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1115DF">
        <w:rPr>
          <w:rFonts w:ascii="Courier New" w:eastAsia="Times New Roman" w:hAnsi="Courier New" w:cs="Courier New"/>
          <w:i/>
          <w:iCs/>
          <w:sz w:val="20"/>
          <w:szCs w:val="20"/>
          <w:lang w:eastAsia="pl-PL"/>
        </w:rPr>
        <w:t>selektor</w:t>
      </w:r>
      <w:r w:rsidRPr="001115DF">
        <w:rPr>
          <w:rFonts w:ascii="Courier New" w:eastAsia="Times New Roman" w:hAnsi="Courier New" w:cs="Courier New"/>
          <w:sz w:val="20"/>
          <w:szCs w:val="20"/>
          <w:lang w:eastAsia="pl-PL"/>
        </w:rPr>
        <w:t xml:space="preserve"> { padding: </w:t>
      </w:r>
      <w:r w:rsidRPr="001115DF">
        <w:rPr>
          <w:rFonts w:ascii="Courier New" w:eastAsia="Times New Roman" w:hAnsi="Courier New" w:cs="Courier New"/>
          <w:i/>
          <w:iCs/>
          <w:sz w:val="20"/>
          <w:szCs w:val="20"/>
          <w:lang w:eastAsia="pl-PL"/>
        </w:rPr>
        <w:t>wartości atrybutów</w:t>
      </w:r>
      <w:r w:rsidRPr="001115DF">
        <w:rPr>
          <w:rFonts w:ascii="Courier New" w:eastAsia="Times New Roman" w:hAnsi="Courier New" w:cs="Courier New"/>
          <w:sz w:val="20"/>
          <w:szCs w:val="20"/>
          <w:lang w:eastAsia="pl-PL"/>
        </w:rPr>
        <w:t xml:space="preserve"> }</w:t>
      </w:r>
    </w:p>
    <w:p w:rsidR="001115DF" w:rsidRDefault="001115DF">
      <w:pPr>
        <w:rPr>
          <w:b/>
        </w:rPr>
      </w:pPr>
    </w:p>
    <w:p w:rsidR="001115DF" w:rsidRDefault="001115DF">
      <w:r>
        <w:rPr>
          <w:rStyle w:val="HTML-zmienna"/>
        </w:rPr>
        <w:t>Selektorem</w:t>
      </w:r>
      <w:r>
        <w:t xml:space="preserve"> może być praktycznie dowolny znacznik, np. </w:t>
      </w:r>
      <w:r>
        <w:rPr>
          <w:rStyle w:val="HTML-klawiatura"/>
          <w:rFonts w:eastAsiaTheme="minorHAnsi"/>
        </w:rPr>
        <w:t>p</w:t>
      </w:r>
      <w:r>
        <w:t xml:space="preserve"> - akapit, </w:t>
      </w:r>
      <w:r>
        <w:rPr>
          <w:rStyle w:val="HTML-klawiatura"/>
          <w:rFonts w:eastAsiaTheme="minorHAnsi"/>
        </w:rPr>
        <w:t>h1</w:t>
      </w:r>
      <w:r>
        <w:t xml:space="preserve"> - tytuł czy </w:t>
      </w:r>
      <w:r>
        <w:rPr>
          <w:rStyle w:val="HTML-klawiatura"/>
          <w:rFonts w:eastAsiaTheme="minorHAnsi"/>
        </w:rPr>
        <w:t>td</w:t>
      </w:r>
      <w:r>
        <w:t xml:space="preserve"> - komórka tabeli</w:t>
      </w:r>
      <w:r w:rsidR="001F6B6A">
        <w:t>.</w:t>
      </w:r>
    </w:p>
    <w:p w:rsidR="001F6B6A" w:rsidRPr="001F6B6A" w:rsidRDefault="001F6B6A" w:rsidP="001F6B6A">
      <w:pPr>
        <w:spacing w:before="100" w:beforeAutospacing="1" w:after="100" w:afterAutospacing="1" w:line="240" w:lineRule="auto"/>
        <w:rPr>
          <w:rFonts w:ascii="Times New Roman" w:eastAsia="Times New Roman" w:hAnsi="Times New Roman" w:cs="Times New Roman"/>
          <w:sz w:val="24"/>
          <w:szCs w:val="24"/>
          <w:lang w:eastAsia="pl-PL"/>
        </w:rPr>
      </w:pPr>
      <w:r w:rsidRPr="001F6B6A">
        <w:rPr>
          <w:rFonts w:ascii="Times New Roman" w:eastAsia="Times New Roman" w:hAnsi="Times New Roman" w:cs="Times New Roman"/>
          <w:sz w:val="24"/>
          <w:szCs w:val="24"/>
          <w:lang w:eastAsia="pl-PL"/>
        </w:rPr>
        <w:t>Pozwala wprowadzić jednocześnie kilka wartości marginesów wewnętrznych. Możliwe jest przy tym podanie:</w:t>
      </w:r>
    </w:p>
    <w:p w:rsidR="001F6B6A" w:rsidRPr="001F6B6A" w:rsidRDefault="001F6B6A" w:rsidP="001F6B6A">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1F6B6A">
        <w:rPr>
          <w:rFonts w:ascii="Times New Roman" w:eastAsia="Times New Roman" w:hAnsi="Times New Roman" w:cs="Times New Roman"/>
          <w:sz w:val="24"/>
          <w:szCs w:val="24"/>
          <w:lang w:eastAsia="pl-PL"/>
        </w:rPr>
        <w:lastRenderedPageBreak/>
        <w:t>jednej wartości - dla wszystkich marginesów wewnętrznych naraz</w:t>
      </w:r>
    </w:p>
    <w:p w:rsidR="001F6B6A" w:rsidRPr="001F6B6A" w:rsidRDefault="001F6B6A" w:rsidP="001F6B6A">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1F6B6A">
        <w:rPr>
          <w:rFonts w:ascii="Times New Roman" w:eastAsia="Times New Roman" w:hAnsi="Times New Roman" w:cs="Times New Roman"/>
          <w:sz w:val="24"/>
          <w:szCs w:val="24"/>
          <w:lang w:eastAsia="pl-PL"/>
        </w:rPr>
        <w:t>dwóch wartości - osobno kolejno dla marginesów: pionowych i poziomych</w:t>
      </w:r>
    </w:p>
    <w:p w:rsidR="001F6B6A" w:rsidRPr="001F6B6A" w:rsidRDefault="001F6B6A" w:rsidP="001F6B6A">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1F6B6A">
        <w:rPr>
          <w:rFonts w:ascii="Times New Roman" w:eastAsia="Times New Roman" w:hAnsi="Times New Roman" w:cs="Times New Roman"/>
          <w:sz w:val="24"/>
          <w:szCs w:val="24"/>
          <w:lang w:eastAsia="pl-PL"/>
        </w:rPr>
        <w:t>trzech wartości - pierwsza określa górny margines wewnętrzny, druga - jednocześnie oba poziome (lewy i prawy), a ostatnia - dolny</w:t>
      </w:r>
    </w:p>
    <w:p w:rsidR="001F6B6A" w:rsidRPr="001F6B6A" w:rsidRDefault="001F6B6A" w:rsidP="001F6B6A">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1F6B6A">
        <w:rPr>
          <w:rFonts w:ascii="Times New Roman" w:eastAsia="Times New Roman" w:hAnsi="Times New Roman" w:cs="Times New Roman"/>
          <w:sz w:val="24"/>
          <w:szCs w:val="24"/>
          <w:lang w:eastAsia="pl-PL"/>
        </w:rPr>
        <w:t>czterech wartości - osobno dla kolejnych marginesów (górny prawy dolny lewy)</w:t>
      </w:r>
    </w:p>
    <w:p w:rsidR="001F6B6A" w:rsidRDefault="001F6B6A">
      <w:pPr>
        <w:rPr>
          <w:b/>
        </w:rPr>
      </w:pPr>
      <w:r>
        <w:rPr>
          <w:noProof/>
          <w:lang w:eastAsia="pl-PL"/>
        </w:rPr>
        <w:drawing>
          <wp:inline distT="0" distB="0" distL="0" distR="0" wp14:anchorId="09DC0F24" wp14:editId="53C1FB2A">
            <wp:extent cx="5760720" cy="781685"/>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781685"/>
                    </a:xfrm>
                    <a:prstGeom prst="rect">
                      <a:avLst/>
                    </a:prstGeom>
                  </pic:spPr>
                </pic:pic>
              </a:graphicData>
            </a:graphic>
          </wp:inline>
        </w:drawing>
      </w:r>
    </w:p>
    <w:p w:rsidR="004B2D32" w:rsidRDefault="004B2D32" w:rsidP="004B2D32">
      <w:pPr>
        <w:pStyle w:val="HTML-wstpniesformatowany"/>
        <w:rPr>
          <w:rStyle w:val="HTML-zmienna"/>
        </w:rPr>
      </w:pPr>
    </w:p>
    <w:p w:rsidR="004B2D32" w:rsidRDefault="004B2D32" w:rsidP="004B2D32">
      <w:pPr>
        <w:pStyle w:val="HTML-wstpniesformatowany"/>
        <w:rPr>
          <w:rStyle w:val="HTML-zmienna"/>
          <w:b/>
          <w:i w:val="0"/>
        </w:rPr>
      </w:pPr>
      <w:r w:rsidRPr="004B2D32">
        <w:rPr>
          <w:rStyle w:val="HTML-zmienna"/>
          <w:b/>
          <w:i w:val="0"/>
        </w:rPr>
        <w:t>Ustawienie poziome</w:t>
      </w:r>
    </w:p>
    <w:p w:rsidR="004B2D32" w:rsidRPr="004B2D32" w:rsidRDefault="004B2D32" w:rsidP="004B2D32">
      <w:pPr>
        <w:pStyle w:val="HTML-wstpniesformatowany"/>
        <w:rPr>
          <w:rStyle w:val="HTML-zmienna"/>
          <w:b/>
          <w:i w:val="0"/>
        </w:rPr>
      </w:pPr>
    </w:p>
    <w:p w:rsidR="004B2D32" w:rsidRDefault="004B2D32" w:rsidP="004B2D32">
      <w:pPr>
        <w:pStyle w:val="HTML-wstpniesformatowany"/>
      </w:pPr>
      <w:r>
        <w:rPr>
          <w:rStyle w:val="HTML-zmienna"/>
        </w:rPr>
        <w:t>selektor</w:t>
      </w:r>
      <w:r>
        <w:t xml:space="preserve"> { float: </w:t>
      </w:r>
      <w:r>
        <w:rPr>
          <w:rStyle w:val="HTML-zmienna"/>
        </w:rPr>
        <w:t>sposób</w:t>
      </w:r>
      <w:r>
        <w:t xml:space="preserve"> }</w:t>
      </w:r>
    </w:p>
    <w:p w:rsidR="001F6B6A" w:rsidRDefault="001F6B6A">
      <w:pPr>
        <w:rPr>
          <w:b/>
        </w:rPr>
      </w:pPr>
    </w:p>
    <w:p w:rsidR="004B2D32" w:rsidRDefault="004B2D32" w:rsidP="004B2D32">
      <w:r>
        <w:rPr>
          <w:rStyle w:val="HTML-zmienna"/>
        </w:rPr>
        <w:t>Selektorem</w:t>
      </w:r>
      <w:r>
        <w:t xml:space="preserve"> może być praktycznie dowolny znacznik, który nie został wypo</w:t>
      </w:r>
      <w:r>
        <w:t>zycjonowany absolutnie.</w:t>
      </w:r>
      <w:r>
        <w:br/>
      </w:r>
      <w:r>
        <w:br/>
        <w:t>Natomiast jako "</w:t>
      </w:r>
      <w:r>
        <w:rPr>
          <w:rStyle w:val="HTML-zmienna"/>
        </w:rPr>
        <w:t>sposób</w:t>
      </w:r>
      <w:r>
        <w:t>" należy podać:</w:t>
      </w:r>
    </w:p>
    <w:p w:rsidR="004B2D32" w:rsidRDefault="004B2D32" w:rsidP="004B2D32">
      <w:pPr>
        <w:numPr>
          <w:ilvl w:val="0"/>
          <w:numId w:val="3"/>
        </w:numPr>
        <w:spacing w:before="100" w:beforeAutospacing="1" w:after="100" w:afterAutospacing="1" w:line="240" w:lineRule="auto"/>
      </w:pPr>
      <w:r>
        <w:rPr>
          <w:rStyle w:val="HTML-klawiatura"/>
          <w:rFonts w:eastAsiaTheme="minorHAnsi"/>
        </w:rPr>
        <w:t>left</w:t>
      </w:r>
      <w:r>
        <w:t xml:space="preserve"> - element ustawiony po lewej stronie, względem elementów sąsiadujących</w:t>
      </w:r>
    </w:p>
    <w:p w:rsidR="004B2D32" w:rsidRDefault="004B2D32" w:rsidP="004B2D32">
      <w:pPr>
        <w:numPr>
          <w:ilvl w:val="0"/>
          <w:numId w:val="3"/>
        </w:numPr>
        <w:spacing w:before="100" w:beforeAutospacing="1" w:after="100" w:afterAutospacing="1" w:line="240" w:lineRule="auto"/>
      </w:pPr>
      <w:r>
        <w:rPr>
          <w:rStyle w:val="HTML-klawiatura"/>
          <w:rFonts w:eastAsiaTheme="minorHAnsi"/>
        </w:rPr>
        <w:t>right</w:t>
      </w:r>
      <w:r>
        <w:t xml:space="preserve"> - element ustawiony po prawej stronie, względem elementów sąsiadujących</w:t>
      </w:r>
    </w:p>
    <w:p w:rsidR="004B2D32" w:rsidRDefault="004B2D32" w:rsidP="004B2D32">
      <w:pPr>
        <w:numPr>
          <w:ilvl w:val="0"/>
          <w:numId w:val="3"/>
        </w:numPr>
        <w:spacing w:before="100" w:beforeAutospacing="1" w:after="100" w:afterAutospacing="1" w:line="240" w:lineRule="auto"/>
      </w:pPr>
      <w:r>
        <w:rPr>
          <w:rStyle w:val="HTML-klawiatura"/>
          <w:rFonts w:eastAsiaTheme="minorHAnsi"/>
        </w:rPr>
        <w:t>none</w:t>
      </w:r>
      <w:r>
        <w:t xml:space="preserve"> - element nie sąsiaduje z innymi</w:t>
      </w:r>
    </w:p>
    <w:p w:rsidR="004B2D32" w:rsidRDefault="004B2D32" w:rsidP="004B2D32">
      <w:pPr>
        <w:pStyle w:val="NormalnyWeb"/>
      </w:pPr>
      <w:r>
        <w:t xml:space="preserve">Polecenie pozwala zdefiniować ustawienie danego elementu względem elementów, które z nim sąsiadują. Dzięki temu możemy ustalić sposób "oblewania" tekstem elementu </w:t>
      </w:r>
      <w:r>
        <w:rPr>
          <w:i/>
          <w:iCs/>
        </w:rPr>
        <w:t>pływającego</w:t>
      </w:r>
      <w:r>
        <w:t xml:space="preserve"> (np. obrazka).</w:t>
      </w:r>
    </w:p>
    <w:p w:rsidR="0042502E" w:rsidRDefault="0042502E" w:rsidP="004B2D32">
      <w:pPr>
        <w:pStyle w:val="NormalnyWeb"/>
      </w:pPr>
      <w:r>
        <w:rPr>
          <w:noProof/>
        </w:rPr>
        <w:drawing>
          <wp:inline distT="0" distB="0" distL="0" distR="0" wp14:anchorId="7E8BB64C" wp14:editId="518936DB">
            <wp:extent cx="5760720" cy="1118235"/>
            <wp:effectExtent l="0" t="0" r="0" b="571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118235"/>
                    </a:xfrm>
                    <a:prstGeom prst="rect">
                      <a:avLst/>
                    </a:prstGeom>
                  </pic:spPr>
                </pic:pic>
              </a:graphicData>
            </a:graphic>
          </wp:inline>
        </w:drawing>
      </w:r>
    </w:p>
    <w:p w:rsidR="0042502E" w:rsidRPr="0042502E" w:rsidRDefault="0042502E" w:rsidP="004B2D32">
      <w:pPr>
        <w:pStyle w:val="NormalnyWeb"/>
        <w:rPr>
          <w:b/>
        </w:rPr>
      </w:pPr>
      <w:r w:rsidRPr="0042502E">
        <w:rPr>
          <w:b/>
        </w:rPr>
        <w:t>Ustawienie pionowe</w:t>
      </w:r>
    </w:p>
    <w:p w:rsidR="0042502E" w:rsidRDefault="0042502E" w:rsidP="0042502E">
      <w:pPr>
        <w:pStyle w:val="HTML-wstpniesformatowany"/>
      </w:pPr>
      <w:r>
        <w:rPr>
          <w:rStyle w:val="HTML-zmienna"/>
        </w:rPr>
        <w:t>selektor</w:t>
      </w:r>
      <w:r>
        <w:t xml:space="preserve"> { vertical-align: </w:t>
      </w:r>
      <w:r>
        <w:rPr>
          <w:rStyle w:val="HTML-zmienna"/>
        </w:rPr>
        <w:t>sposób</w:t>
      </w:r>
      <w:r>
        <w:t xml:space="preserve"> }</w:t>
      </w:r>
    </w:p>
    <w:p w:rsidR="0042502E" w:rsidRDefault="0042502E" w:rsidP="004B2D32">
      <w:pPr>
        <w:pStyle w:val="NormalnyWeb"/>
      </w:pPr>
    </w:p>
    <w:p w:rsidR="0042502E" w:rsidRDefault="0042502E" w:rsidP="0042502E">
      <w:r>
        <w:t>Jako "</w:t>
      </w:r>
      <w:r>
        <w:rPr>
          <w:rStyle w:val="HTML-zmienna"/>
        </w:rPr>
        <w:t>sposób</w:t>
      </w:r>
      <w:r>
        <w:t>" należy podać:</w:t>
      </w:r>
    </w:p>
    <w:p w:rsidR="0042502E" w:rsidRDefault="0042502E" w:rsidP="0042502E">
      <w:pPr>
        <w:numPr>
          <w:ilvl w:val="0"/>
          <w:numId w:val="4"/>
        </w:numPr>
        <w:spacing w:before="100" w:beforeAutospacing="1" w:after="100" w:afterAutospacing="1" w:line="240" w:lineRule="auto"/>
      </w:pPr>
      <w:r>
        <w:rPr>
          <w:rStyle w:val="HTML-klawiatura"/>
          <w:rFonts w:eastAsiaTheme="minorHAnsi"/>
        </w:rPr>
        <w:t>baseline</w:t>
      </w:r>
      <w:r>
        <w:t xml:space="preserve"> - wyrównuje linię bazową elementu do linii bazowej elementu nadrzędnego (domyślnie)</w:t>
      </w:r>
    </w:p>
    <w:p w:rsidR="0042502E" w:rsidRDefault="0042502E" w:rsidP="0042502E">
      <w:pPr>
        <w:numPr>
          <w:ilvl w:val="0"/>
          <w:numId w:val="4"/>
        </w:numPr>
        <w:spacing w:before="100" w:beforeAutospacing="1" w:after="100" w:afterAutospacing="1" w:line="240" w:lineRule="auto"/>
      </w:pPr>
      <w:r>
        <w:rPr>
          <w:rStyle w:val="HTML-klawiatura"/>
          <w:rFonts w:eastAsiaTheme="minorHAnsi"/>
        </w:rPr>
        <w:t>middle</w:t>
      </w:r>
      <w:r>
        <w:t xml:space="preserve"> - ustawia element na środku wysokości elementów sąsiadujących</w:t>
      </w:r>
    </w:p>
    <w:p w:rsidR="0042502E" w:rsidRDefault="0042502E" w:rsidP="0042502E">
      <w:pPr>
        <w:numPr>
          <w:ilvl w:val="0"/>
          <w:numId w:val="4"/>
        </w:numPr>
        <w:spacing w:before="100" w:beforeAutospacing="1" w:after="100" w:afterAutospacing="1" w:line="240" w:lineRule="auto"/>
      </w:pPr>
      <w:r>
        <w:rPr>
          <w:rStyle w:val="HTML-klawiatura"/>
          <w:rFonts w:eastAsiaTheme="minorHAnsi"/>
        </w:rPr>
        <w:t>text-top</w:t>
      </w:r>
      <w:r>
        <w:t xml:space="preserve"> - wyrównuje szczyt elementu do szczytu tekstu elementu nadrzędnego</w:t>
      </w:r>
    </w:p>
    <w:p w:rsidR="0042502E" w:rsidRDefault="0042502E" w:rsidP="0042502E">
      <w:pPr>
        <w:numPr>
          <w:ilvl w:val="0"/>
          <w:numId w:val="4"/>
        </w:numPr>
        <w:spacing w:before="100" w:beforeAutospacing="1" w:after="100" w:afterAutospacing="1" w:line="240" w:lineRule="auto"/>
      </w:pPr>
      <w:r>
        <w:rPr>
          <w:rStyle w:val="HTML-klawiatura"/>
          <w:rFonts w:eastAsiaTheme="minorHAnsi"/>
        </w:rPr>
        <w:t>text-bottom</w:t>
      </w:r>
      <w:r>
        <w:t xml:space="preserve"> - wyrównuje podstawę elementu do podstawy tekstu elementu nadrzędnego</w:t>
      </w:r>
    </w:p>
    <w:p w:rsidR="0042502E" w:rsidRDefault="0042502E" w:rsidP="0042502E">
      <w:pPr>
        <w:numPr>
          <w:ilvl w:val="0"/>
          <w:numId w:val="4"/>
        </w:numPr>
        <w:spacing w:before="100" w:beforeAutospacing="1" w:after="100" w:afterAutospacing="1" w:line="240" w:lineRule="auto"/>
      </w:pPr>
      <w:r>
        <w:rPr>
          <w:rStyle w:val="HTML-klawiatura"/>
          <w:rFonts w:eastAsiaTheme="minorHAnsi"/>
        </w:rPr>
        <w:t>super</w:t>
      </w:r>
      <w:r>
        <w:t xml:space="preserve"> - tworzy indeks górny z elementu, ale nie zmienia wielkości tekstu</w:t>
      </w:r>
    </w:p>
    <w:p w:rsidR="0042502E" w:rsidRDefault="0042502E" w:rsidP="0042502E">
      <w:pPr>
        <w:numPr>
          <w:ilvl w:val="0"/>
          <w:numId w:val="4"/>
        </w:numPr>
        <w:spacing w:before="100" w:beforeAutospacing="1" w:after="100" w:afterAutospacing="1" w:line="240" w:lineRule="auto"/>
      </w:pPr>
      <w:r>
        <w:rPr>
          <w:rStyle w:val="HTML-klawiatura"/>
          <w:rFonts w:eastAsiaTheme="minorHAnsi"/>
        </w:rPr>
        <w:t>sub</w:t>
      </w:r>
      <w:r>
        <w:t xml:space="preserve"> - tworzy indeks dolny z elementu, ale nie zmienia wielkości tekstu</w:t>
      </w:r>
    </w:p>
    <w:p w:rsidR="0042502E" w:rsidRDefault="0042502E" w:rsidP="0042502E">
      <w:pPr>
        <w:numPr>
          <w:ilvl w:val="0"/>
          <w:numId w:val="4"/>
        </w:numPr>
        <w:spacing w:before="100" w:beforeAutospacing="1" w:after="100" w:afterAutospacing="1" w:line="240" w:lineRule="auto"/>
      </w:pPr>
      <w:r>
        <w:rPr>
          <w:rStyle w:val="HTML-klawiatura"/>
          <w:rFonts w:eastAsiaTheme="minorHAnsi"/>
        </w:rPr>
        <w:lastRenderedPageBreak/>
        <w:t>top</w:t>
      </w:r>
      <w:r>
        <w:t xml:space="preserve"> - wyrównuje szczyt elementu do szczytu najwyższego elementu linii, w której się znajduje</w:t>
      </w:r>
    </w:p>
    <w:p w:rsidR="0042502E" w:rsidRDefault="0042502E" w:rsidP="0042502E">
      <w:pPr>
        <w:numPr>
          <w:ilvl w:val="0"/>
          <w:numId w:val="4"/>
        </w:numPr>
        <w:spacing w:before="100" w:beforeAutospacing="1" w:after="100" w:afterAutospacing="1" w:line="240" w:lineRule="auto"/>
      </w:pPr>
      <w:r>
        <w:rPr>
          <w:rStyle w:val="HTML-klawiatura"/>
          <w:rFonts w:eastAsiaTheme="minorHAnsi"/>
        </w:rPr>
        <w:t>bottom</w:t>
      </w:r>
      <w:r>
        <w:t xml:space="preserve"> - wyrównuje podstawę elementu do podstawy elementu położonego najniżej w linii, w której się znajduje</w:t>
      </w:r>
    </w:p>
    <w:p w:rsidR="0042502E" w:rsidRDefault="0042502E" w:rsidP="0042502E">
      <w:pPr>
        <w:numPr>
          <w:ilvl w:val="0"/>
          <w:numId w:val="4"/>
        </w:numPr>
        <w:spacing w:before="100" w:beforeAutospacing="1" w:after="100" w:afterAutospacing="1" w:line="240" w:lineRule="auto"/>
      </w:pPr>
      <w:r>
        <w:t xml:space="preserve">wartość </w:t>
      </w:r>
      <w:r w:rsidRPr="0042502E">
        <w:t xml:space="preserve">w </w:t>
      </w:r>
      <w:hyperlink r:id="rId8" w:history="1">
        <w:r w:rsidRPr="0042502E">
          <w:rPr>
            <w:rStyle w:val="Hipercze"/>
            <w:color w:val="auto"/>
            <w:u w:val="none"/>
          </w:rPr>
          <w:t>jednostkach długości</w:t>
        </w:r>
      </w:hyperlink>
      <w:r w:rsidRPr="0042502E">
        <w:t xml:space="preserve"> </w:t>
      </w:r>
      <w:r>
        <w:t>- przesunięcie ponad (wartości dodatnie) lub poniżej (wartości ujemne) linii bazowej</w:t>
      </w:r>
    </w:p>
    <w:p w:rsidR="0042502E" w:rsidRDefault="0042502E" w:rsidP="004B2D32">
      <w:pPr>
        <w:numPr>
          <w:ilvl w:val="0"/>
          <w:numId w:val="4"/>
        </w:numPr>
        <w:spacing w:before="100" w:beforeAutospacing="1" w:after="100" w:afterAutospacing="1" w:line="240" w:lineRule="auto"/>
      </w:pPr>
      <w:r>
        <w:t xml:space="preserve">wartość procentową - przesunięcie ponad (wartości dodatnie) lub poniżej (wartości ujemne) linii bazowej względem </w:t>
      </w:r>
      <w:r>
        <w:t xml:space="preserve"> wysokości linii.</w:t>
      </w:r>
    </w:p>
    <w:p w:rsidR="004B2D32" w:rsidRDefault="0042502E">
      <w:pPr>
        <w:rPr>
          <w:b/>
        </w:rPr>
      </w:pPr>
      <w:r>
        <w:rPr>
          <w:noProof/>
          <w:lang w:eastAsia="pl-PL"/>
        </w:rPr>
        <w:drawing>
          <wp:inline distT="0" distB="0" distL="0" distR="0" wp14:anchorId="0EE9A855" wp14:editId="6BFE5ED5">
            <wp:extent cx="5760720" cy="4126230"/>
            <wp:effectExtent l="0" t="0" r="0" b="762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126230"/>
                    </a:xfrm>
                    <a:prstGeom prst="rect">
                      <a:avLst/>
                    </a:prstGeom>
                  </pic:spPr>
                </pic:pic>
              </a:graphicData>
            </a:graphic>
          </wp:inline>
        </w:drawing>
      </w:r>
    </w:p>
    <w:p w:rsidR="004B2D32" w:rsidRDefault="00885A7F">
      <w:pPr>
        <w:rPr>
          <w:b/>
        </w:rPr>
      </w:pPr>
      <w:r>
        <w:rPr>
          <w:b/>
        </w:rPr>
        <w:t xml:space="preserve">Przyleganie – dotyczy </w:t>
      </w:r>
      <w:r w:rsidR="00B7561F">
        <w:rPr>
          <w:b/>
        </w:rPr>
        <w:t>tylko elementów z wyświetlaniem blokowym</w:t>
      </w:r>
    </w:p>
    <w:p w:rsidR="00885A7F" w:rsidRDefault="00885A7F" w:rsidP="00885A7F">
      <w:pPr>
        <w:pStyle w:val="HTML-wstpniesformatowany"/>
      </w:pPr>
      <w:r>
        <w:rPr>
          <w:rStyle w:val="HTML-zmienna"/>
        </w:rPr>
        <w:t>selektor</w:t>
      </w:r>
      <w:r>
        <w:t xml:space="preserve"> { clear: </w:t>
      </w:r>
      <w:r>
        <w:rPr>
          <w:rStyle w:val="HTML-zmienna"/>
        </w:rPr>
        <w:t>sposób</w:t>
      </w:r>
      <w:r>
        <w:t xml:space="preserve"> }</w:t>
      </w:r>
    </w:p>
    <w:p w:rsidR="00B7561F" w:rsidRDefault="00B7561F" w:rsidP="00B7561F">
      <w:pPr>
        <w:spacing w:after="0" w:line="240" w:lineRule="auto"/>
        <w:rPr>
          <w:rFonts w:ascii="Times New Roman" w:eastAsia="Times New Roman" w:hAnsi="Times New Roman" w:cs="Times New Roman"/>
          <w:sz w:val="24"/>
          <w:szCs w:val="24"/>
          <w:lang w:eastAsia="pl-PL"/>
        </w:rPr>
      </w:pPr>
    </w:p>
    <w:p w:rsidR="00B7561F" w:rsidRPr="00B7561F" w:rsidRDefault="00B7561F" w:rsidP="00B7561F">
      <w:pPr>
        <w:spacing w:after="0" w:line="240" w:lineRule="auto"/>
        <w:rPr>
          <w:rFonts w:ascii="Times New Roman" w:eastAsia="Times New Roman" w:hAnsi="Times New Roman" w:cs="Times New Roman"/>
          <w:sz w:val="24"/>
          <w:szCs w:val="24"/>
          <w:lang w:eastAsia="pl-PL"/>
        </w:rPr>
      </w:pPr>
      <w:r w:rsidRPr="00B7561F">
        <w:rPr>
          <w:rFonts w:ascii="Times New Roman" w:eastAsia="Times New Roman" w:hAnsi="Times New Roman" w:cs="Times New Roman"/>
          <w:sz w:val="24"/>
          <w:szCs w:val="24"/>
          <w:lang w:eastAsia="pl-PL"/>
        </w:rPr>
        <w:t>Jako "</w:t>
      </w:r>
      <w:r w:rsidRPr="00B7561F">
        <w:rPr>
          <w:rFonts w:ascii="Times New Roman" w:eastAsia="Times New Roman" w:hAnsi="Times New Roman" w:cs="Times New Roman"/>
          <w:i/>
          <w:iCs/>
          <w:sz w:val="24"/>
          <w:szCs w:val="24"/>
          <w:lang w:eastAsia="pl-PL"/>
        </w:rPr>
        <w:t>sposób</w:t>
      </w:r>
      <w:r w:rsidRPr="00B7561F">
        <w:rPr>
          <w:rFonts w:ascii="Times New Roman" w:eastAsia="Times New Roman" w:hAnsi="Times New Roman" w:cs="Times New Roman"/>
          <w:sz w:val="24"/>
          <w:szCs w:val="24"/>
          <w:lang w:eastAsia="pl-PL"/>
        </w:rPr>
        <w:t>" należy podać:</w:t>
      </w:r>
    </w:p>
    <w:p w:rsidR="00B7561F" w:rsidRPr="00B7561F" w:rsidRDefault="00B7561F" w:rsidP="00B7561F">
      <w:pPr>
        <w:numPr>
          <w:ilvl w:val="0"/>
          <w:numId w:val="5"/>
        </w:numPr>
        <w:spacing w:before="100" w:beforeAutospacing="1" w:after="100" w:afterAutospacing="1" w:line="240" w:lineRule="auto"/>
        <w:rPr>
          <w:rFonts w:ascii="Times New Roman" w:eastAsia="Times New Roman" w:hAnsi="Times New Roman" w:cs="Times New Roman"/>
          <w:sz w:val="24"/>
          <w:szCs w:val="24"/>
          <w:lang w:eastAsia="pl-PL"/>
        </w:rPr>
      </w:pPr>
      <w:r w:rsidRPr="00B7561F">
        <w:rPr>
          <w:rFonts w:ascii="Courier New" w:eastAsia="Times New Roman" w:hAnsi="Courier New" w:cs="Courier New"/>
          <w:sz w:val="20"/>
          <w:szCs w:val="20"/>
          <w:lang w:eastAsia="pl-PL"/>
        </w:rPr>
        <w:t>left</w:t>
      </w:r>
      <w:r w:rsidRPr="00B7561F">
        <w:rPr>
          <w:rFonts w:ascii="Times New Roman" w:eastAsia="Times New Roman" w:hAnsi="Times New Roman" w:cs="Times New Roman"/>
          <w:sz w:val="24"/>
          <w:szCs w:val="24"/>
          <w:lang w:eastAsia="pl-PL"/>
        </w:rPr>
        <w:t xml:space="preserve"> - lewy bok elementu nie przylega do poprzedzającego elementu </w:t>
      </w:r>
      <w:r w:rsidRPr="00B7561F">
        <w:rPr>
          <w:rFonts w:ascii="Times New Roman" w:eastAsia="Times New Roman" w:hAnsi="Times New Roman" w:cs="Times New Roman"/>
          <w:i/>
          <w:iCs/>
          <w:sz w:val="24"/>
          <w:szCs w:val="24"/>
          <w:lang w:eastAsia="pl-PL"/>
        </w:rPr>
        <w:t>pływającego</w:t>
      </w:r>
    </w:p>
    <w:p w:rsidR="00B7561F" w:rsidRPr="00B7561F" w:rsidRDefault="00B7561F" w:rsidP="00B7561F">
      <w:pPr>
        <w:numPr>
          <w:ilvl w:val="0"/>
          <w:numId w:val="5"/>
        </w:numPr>
        <w:spacing w:before="100" w:beforeAutospacing="1" w:after="100" w:afterAutospacing="1" w:line="240" w:lineRule="auto"/>
        <w:rPr>
          <w:rFonts w:ascii="Times New Roman" w:eastAsia="Times New Roman" w:hAnsi="Times New Roman" w:cs="Times New Roman"/>
          <w:sz w:val="24"/>
          <w:szCs w:val="24"/>
          <w:lang w:eastAsia="pl-PL"/>
        </w:rPr>
      </w:pPr>
      <w:r w:rsidRPr="00B7561F">
        <w:rPr>
          <w:rFonts w:ascii="Courier New" w:eastAsia="Times New Roman" w:hAnsi="Courier New" w:cs="Courier New"/>
          <w:sz w:val="20"/>
          <w:szCs w:val="20"/>
          <w:lang w:eastAsia="pl-PL"/>
        </w:rPr>
        <w:t>right</w:t>
      </w:r>
      <w:r w:rsidRPr="00B7561F">
        <w:rPr>
          <w:rFonts w:ascii="Times New Roman" w:eastAsia="Times New Roman" w:hAnsi="Times New Roman" w:cs="Times New Roman"/>
          <w:sz w:val="24"/>
          <w:szCs w:val="24"/>
          <w:lang w:eastAsia="pl-PL"/>
        </w:rPr>
        <w:t xml:space="preserve"> - prawy bok nie przylega</w:t>
      </w:r>
    </w:p>
    <w:p w:rsidR="00B7561F" w:rsidRPr="00B7561F" w:rsidRDefault="00B7561F" w:rsidP="00B7561F">
      <w:pPr>
        <w:numPr>
          <w:ilvl w:val="0"/>
          <w:numId w:val="5"/>
        </w:numPr>
        <w:spacing w:before="100" w:beforeAutospacing="1" w:after="100" w:afterAutospacing="1" w:line="240" w:lineRule="auto"/>
        <w:rPr>
          <w:rFonts w:ascii="Times New Roman" w:eastAsia="Times New Roman" w:hAnsi="Times New Roman" w:cs="Times New Roman"/>
          <w:sz w:val="24"/>
          <w:szCs w:val="24"/>
          <w:lang w:eastAsia="pl-PL"/>
        </w:rPr>
      </w:pPr>
      <w:r w:rsidRPr="00B7561F">
        <w:rPr>
          <w:rFonts w:ascii="Courier New" w:eastAsia="Times New Roman" w:hAnsi="Courier New" w:cs="Courier New"/>
          <w:sz w:val="20"/>
          <w:szCs w:val="20"/>
          <w:lang w:eastAsia="pl-PL"/>
        </w:rPr>
        <w:t>both</w:t>
      </w:r>
      <w:r w:rsidRPr="00B7561F">
        <w:rPr>
          <w:rFonts w:ascii="Times New Roman" w:eastAsia="Times New Roman" w:hAnsi="Times New Roman" w:cs="Times New Roman"/>
          <w:sz w:val="24"/>
          <w:szCs w:val="24"/>
          <w:lang w:eastAsia="pl-PL"/>
        </w:rPr>
        <w:t xml:space="preserve"> - żaden bok nie przylega</w:t>
      </w:r>
    </w:p>
    <w:p w:rsidR="00B7561F" w:rsidRPr="00B7561F" w:rsidRDefault="00B7561F" w:rsidP="00B7561F">
      <w:pPr>
        <w:numPr>
          <w:ilvl w:val="0"/>
          <w:numId w:val="5"/>
        </w:numPr>
        <w:spacing w:before="100" w:beforeAutospacing="1" w:after="100" w:afterAutospacing="1" w:line="240" w:lineRule="auto"/>
        <w:rPr>
          <w:rFonts w:ascii="Times New Roman" w:eastAsia="Times New Roman" w:hAnsi="Times New Roman" w:cs="Times New Roman"/>
          <w:sz w:val="24"/>
          <w:szCs w:val="24"/>
          <w:lang w:eastAsia="pl-PL"/>
        </w:rPr>
      </w:pPr>
      <w:r w:rsidRPr="00B7561F">
        <w:rPr>
          <w:rFonts w:ascii="Courier New" w:eastAsia="Times New Roman" w:hAnsi="Courier New" w:cs="Courier New"/>
          <w:sz w:val="20"/>
          <w:szCs w:val="20"/>
          <w:lang w:eastAsia="pl-PL"/>
        </w:rPr>
        <w:t>none</w:t>
      </w:r>
      <w:r w:rsidRPr="00B7561F">
        <w:rPr>
          <w:rFonts w:ascii="Times New Roman" w:eastAsia="Times New Roman" w:hAnsi="Times New Roman" w:cs="Times New Roman"/>
          <w:sz w:val="24"/>
          <w:szCs w:val="24"/>
          <w:lang w:eastAsia="pl-PL"/>
        </w:rPr>
        <w:t xml:space="preserve"> - brak ograniczeń</w:t>
      </w:r>
    </w:p>
    <w:p w:rsidR="00B7561F" w:rsidRDefault="00B7561F" w:rsidP="00B7561F">
      <w:pPr>
        <w:pStyle w:val="NormalnyWeb"/>
        <w:numPr>
          <w:ilvl w:val="0"/>
          <w:numId w:val="5"/>
        </w:numPr>
      </w:pPr>
      <w:r>
        <w:t xml:space="preserve">Polecenie pozwala ustalić pozycję elementów sąsiadujących względem elementu </w:t>
      </w:r>
      <w:hyperlink r:id="rId10" w:history="1">
        <w:r w:rsidRPr="00B7561F">
          <w:rPr>
            <w:rStyle w:val="Hipercze"/>
            <w:color w:val="auto"/>
            <w:u w:val="none"/>
          </w:rPr>
          <w:t>pływającego</w:t>
        </w:r>
      </w:hyperlink>
      <w:r w:rsidRPr="00B7561F">
        <w:t xml:space="preserve"> </w:t>
      </w:r>
      <w:r>
        <w:t xml:space="preserve">(np. obrazka). Określa które krawędzie elementu następującego po elemencie </w:t>
      </w:r>
      <w:r>
        <w:rPr>
          <w:rStyle w:val="Uwydatnienie"/>
        </w:rPr>
        <w:t>pływającym</w:t>
      </w:r>
      <w:r>
        <w:t xml:space="preserve"> </w:t>
      </w:r>
      <w:r>
        <w:rPr>
          <w:rStyle w:val="u"/>
        </w:rPr>
        <w:t>nie będą</w:t>
      </w:r>
      <w:r>
        <w:t xml:space="preserve"> do niego przylegać.</w:t>
      </w:r>
    </w:p>
    <w:p w:rsidR="00B7561F" w:rsidRDefault="00B7561F" w:rsidP="00B7561F">
      <w:pPr>
        <w:pStyle w:val="NormalnyWeb"/>
        <w:numPr>
          <w:ilvl w:val="0"/>
          <w:numId w:val="5"/>
        </w:numPr>
      </w:pPr>
      <w:r>
        <w:t>Polecenia pozwalające sterować przyleganiem elementów są dosyć przydatne, chociaż początkowo może się tak nie wydawać. Na przykład umieszczamy na stronie opis poparty odpowiednimi ilustracjami, które mają być ułożone po prawej stronie względem otaczającego tekstu (</w:t>
      </w:r>
      <w:r>
        <w:rPr>
          <w:rStyle w:val="HTML-kod"/>
        </w:rPr>
        <w:t>float: right</w:t>
      </w:r>
      <w:r>
        <w:t xml:space="preserve">). Jeśli w kodzie źródłowym umieścimy obrazki zbyt blisko siebie, tzn. nie rozdzielimy ich odpowiednio długim tekstem opisu, </w:t>
      </w:r>
      <w:r>
        <w:lastRenderedPageBreak/>
        <w:t xml:space="preserve">nie zostaną one ułożone jeden pod drugim - tak jak prawdopodobnie oczekiwaliśmy - lecz obok siebie. Co więcej, ułożenie będzie zależało od rozdzielczości ekranu i rozmiarów okna przeglądarki (w mniejszej rozdzielczości wszystko może być w porządku). Aby pozbyć się tych niedogodności wystarczy dla obrazków określić dodatkowo deklarację: </w:t>
      </w:r>
      <w:r>
        <w:rPr>
          <w:rStyle w:val="HTML-kod"/>
        </w:rPr>
        <w:t>clear: right</w:t>
      </w:r>
      <w:r>
        <w:t>.</w:t>
      </w:r>
    </w:p>
    <w:p w:rsidR="00885A7F" w:rsidRDefault="00B7561F">
      <w:pPr>
        <w:rPr>
          <w:b/>
        </w:rPr>
      </w:pPr>
      <w:r>
        <w:rPr>
          <w:noProof/>
          <w:lang w:eastAsia="pl-PL"/>
        </w:rPr>
        <w:drawing>
          <wp:inline distT="0" distB="0" distL="0" distR="0" wp14:anchorId="37D6E34C" wp14:editId="3810396C">
            <wp:extent cx="5760720" cy="2068830"/>
            <wp:effectExtent l="0" t="0" r="0" b="762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068830"/>
                    </a:xfrm>
                    <a:prstGeom prst="rect">
                      <a:avLst/>
                    </a:prstGeom>
                  </pic:spPr>
                </pic:pic>
              </a:graphicData>
            </a:graphic>
          </wp:inline>
        </w:drawing>
      </w:r>
    </w:p>
    <w:p w:rsidR="00885A7F" w:rsidRDefault="00885A7F">
      <w:pPr>
        <w:rPr>
          <w:b/>
        </w:rPr>
      </w:pPr>
    </w:p>
    <w:p w:rsidR="001115DF" w:rsidRPr="001115DF" w:rsidRDefault="001115DF">
      <w:pPr>
        <w:rPr>
          <w:b/>
        </w:rPr>
      </w:pPr>
      <w:r w:rsidRPr="001115DF">
        <w:rPr>
          <w:b/>
        </w:rPr>
        <w:t>Właściwość display.</w:t>
      </w:r>
    </w:p>
    <w:p w:rsidR="001115DF" w:rsidRDefault="001115DF">
      <w:pPr>
        <w:rPr>
          <w:rStyle w:val="HTML-kod"/>
          <w:rFonts w:eastAsiaTheme="minorHAnsi"/>
        </w:rPr>
      </w:pPr>
      <w:r>
        <w:t xml:space="preserve">Wyświetlane blokowo - </w:t>
      </w:r>
      <w:r>
        <w:t xml:space="preserve">O elementach, które są domyślnie wyświetlane jeden pod drugim, możemy powiedzieć, że są to elementy wyświetlane w bloku. Takimi przykładowymi elementami są: </w:t>
      </w:r>
      <w:r>
        <w:rPr>
          <w:rStyle w:val="HTML-kod"/>
          <w:rFonts w:eastAsiaTheme="minorHAnsi"/>
        </w:rPr>
        <w:t>div</w:t>
      </w:r>
      <w:r>
        <w:t xml:space="preserve">, </w:t>
      </w:r>
      <w:r>
        <w:rPr>
          <w:rStyle w:val="HTML-kod"/>
          <w:rFonts w:eastAsiaTheme="minorHAnsi"/>
        </w:rPr>
        <w:t>p</w:t>
      </w:r>
      <w:r>
        <w:t xml:space="preserve">, </w:t>
      </w:r>
      <w:r>
        <w:rPr>
          <w:rStyle w:val="HTML-kod"/>
          <w:rFonts w:eastAsiaTheme="minorHAnsi"/>
        </w:rPr>
        <w:t>h1</w:t>
      </w:r>
      <w:r>
        <w:t xml:space="preserve">, </w:t>
      </w:r>
      <w:r>
        <w:rPr>
          <w:rStyle w:val="HTML-kod"/>
          <w:rFonts w:eastAsiaTheme="minorHAnsi"/>
        </w:rPr>
        <w:t>h2</w:t>
      </w:r>
      <w:r>
        <w:t xml:space="preserve">, </w:t>
      </w:r>
      <w:r>
        <w:rPr>
          <w:rStyle w:val="HTML-kod"/>
          <w:rFonts w:eastAsiaTheme="minorHAnsi"/>
        </w:rPr>
        <w:t>h3</w:t>
      </w:r>
    </w:p>
    <w:p w:rsidR="001115DF" w:rsidRDefault="001115DF">
      <w:r>
        <w:t xml:space="preserve">Wyświetlane w linii - </w:t>
      </w:r>
      <w:r>
        <w:t xml:space="preserve">O elementach, które są domyślnie wyświetlane obok siebie, możemy powiedzieć, że są to elementy wyświetlane w linii. Takimi przykładowymi elementami są: </w:t>
      </w:r>
      <w:r>
        <w:rPr>
          <w:rStyle w:val="HTML-kod"/>
          <w:rFonts w:eastAsiaTheme="minorHAnsi"/>
        </w:rPr>
        <w:t>span</w:t>
      </w:r>
      <w:r>
        <w:t xml:space="preserve">, </w:t>
      </w:r>
      <w:r>
        <w:rPr>
          <w:rStyle w:val="HTML-kod"/>
          <w:rFonts w:eastAsiaTheme="minorHAnsi"/>
        </w:rPr>
        <w:t>b</w:t>
      </w:r>
      <w:r>
        <w:t xml:space="preserve">, </w:t>
      </w:r>
      <w:r>
        <w:rPr>
          <w:rStyle w:val="HTML-kod"/>
          <w:rFonts w:eastAsiaTheme="minorHAnsi"/>
        </w:rPr>
        <w:t>strong</w:t>
      </w:r>
      <w:r>
        <w:t xml:space="preserve">, </w:t>
      </w:r>
      <w:r>
        <w:rPr>
          <w:rStyle w:val="HTML-kod"/>
          <w:rFonts w:eastAsiaTheme="minorHAnsi"/>
        </w:rPr>
        <w:t>i</w:t>
      </w:r>
      <w:r>
        <w:t xml:space="preserve">, </w:t>
      </w:r>
      <w:r>
        <w:rPr>
          <w:rStyle w:val="HTML-kod"/>
          <w:rFonts w:eastAsiaTheme="minorHAnsi"/>
        </w:rPr>
        <w:t>a</w:t>
      </w:r>
      <w:r>
        <w:t xml:space="preserve">, </w:t>
      </w:r>
      <w:r>
        <w:rPr>
          <w:rStyle w:val="HTML-kod"/>
          <w:rFonts w:eastAsiaTheme="minorHAnsi"/>
        </w:rPr>
        <w:t>u</w:t>
      </w:r>
      <w:r>
        <w:t>. Służą one w większości do formatowania wyglądu części tekstu.</w:t>
      </w:r>
    </w:p>
    <w:p w:rsidR="001115DF" w:rsidRDefault="001115DF">
      <w:r>
        <w:t xml:space="preserve">To które elementy są liniowe, a które blokowe przedstawiono w tabeli </w:t>
      </w:r>
      <w:hyperlink r:id="rId12" w:history="1">
        <w:r w:rsidRPr="00845ED3">
          <w:rPr>
            <w:rStyle w:val="Hipercze"/>
          </w:rPr>
          <w:t>http://kodcss.pl/dodatki/inne/rozne/domyslne-reguly-css-w-przegladarce</w:t>
        </w:r>
      </w:hyperlink>
    </w:p>
    <w:p w:rsidR="001115DF" w:rsidRDefault="001115DF"/>
    <w:p w:rsidR="001115DF" w:rsidRDefault="001115DF">
      <w:r>
        <w:t xml:space="preserve">Właściwość </w:t>
      </w:r>
      <w:r>
        <w:rPr>
          <w:rStyle w:val="HTML-kod"/>
          <w:rFonts w:eastAsiaTheme="minorHAnsi"/>
        </w:rPr>
        <w:t>display</w:t>
      </w:r>
      <w:r>
        <w:t xml:space="preserve"> należy rozumieć jako właściwość, dzięki której możemy manipulować interpretacją danego elementu HTML przez przeglądarkę internetową, dlatego zmieniając domyślną wartość właściwości </w:t>
      </w:r>
      <w:r>
        <w:rPr>
          <w:rStyle w:val="HTML-kod"/>
          <w:rFonts w:eastAsiaTheme="minorHAnsi"/>
        </w:rPr>
        <w:t>display</w:t>
      </w:r>
      <w:r>
        <w:t xml:space="preserve"> danego elementu HTML sami możemy określić czy dany element HTML ma być interpretowany, czyli "rozumiany" przez przeglądarkę internetową, np. jako element </w:t>
      </w:r>
      <w:r>
        <w:rPr>
          <w:rStyle w:val="HTML-kod"/>
          <w:rFonts w:eastAsiaTheme="minorHAnsi"/>
        </w:rPr>
        <w:t>inline</w:t>
      </w:r>
      <w:r>
        <w:t xml:space="preserve">, element </w:t>
      </w:r>
      <w:r>
        <w:rPr>
          <w:rStyle w:val="HTML-kod"/>
          <w:rFonts w:eastAsiaTheme="minorHAnsi"/>
        </w:rPr>
        <w:t>block</w:t>
      </w:r>
      <w:r>
        <w:t xml:space="preserve"> lub inny typ elementu HTML.</w:t>
      </w:r>
    </w:p>
    <w:p w:rsidR="00764A27" w:rsidRDefault="00764A27"/>
    <w:p w:rsidR="00764A27" w:rsidRDefault="00764A27" w:rsidP="00764A27">
      <w:pPr>
        <w:pStyle w:val="HTML-wstpniesformatowany"/>
      </w:pPr>
      <w:r>
        <w:rPr>
          <w:rStyle w:val="HTML-zmienna"/>
        </w:rPr>
        <w:t>selektor</w:t>
      </w:r>
      <w:r>
        <w:t xml:space="preserve"> { display: </w:t>
      </w:r>
      <w:r>
        <w:rPr>
          <w:rStyle w:val="HTML-zmienna"/>
        </w:rPr>
        <w:t>sposób</w:t>
      </w:r>
      <w:r>
        <w:t xml:space="preserve"> }</w:t>
      </w:r>
    </w:p>
    <w:p w:rsidR="00764A27" w:rsidRDefault="00764A27"/>
    <w:p w:rsidR="00764A27" w:rsidRDefault="00764A27" w:rsidP="00764A27">
      <w:r>
        <w:t>Natomiast jako "</w:t>
      </w:r>
      <w:r>
        <w:rPr>
          <w:rStyle w:val="HTML-zmienna"/>
        </w:rPr>
        <w:t>sposób</w:t>
      </w:r>
      <w:r>
        <w:t>" należy podać:</w:t>
      </w:r>
    </w:p>
    <w:p w:rsidR="00764A27" w:rsidRPr="00764A27" w:rsidRDefault="00764A27" w:rsidP="00764A27">
      <w:pPr>
        <w:numPr>
          <w:ilvl w:val="0"/>
          <w:numId w:val="7"/>
        </w:numPr>
        <w:spacing w:before="100" w:beforeAutospacing="1" w:after="100" w:afterAutospacing="1" w:line="240" w:lineRule="auto"/>
      </w:pPr>
      <w:r w:rsidRPr="00764A27">
        <w:rPr>
          <w:rStyle w:val="HTML-klawiatura"/>
          <w:rFonts w:eastAsiaTheme="minorHAnsi"/>
        </w:rPr>
        <w:t>block</w:t>
      </w:r>
      <w:r w:rsidRPr="00764A27">
        <w:t xml:space="preserve"> - element będzie wyświetlony w bloku (odstęp z góry i z dołu)</w:t>
      </w:r>
    </w:p>
    <w:p w:rsidR="00764A27" w:rsidRPr="00764A27" w:rsidRDefault="00764A27" w:rsidP="00764A27">
      <w:pPr>
        <w:numPr>
          <w:ilvl w:val="0"/>
          <w:numId w:val="7"/>
        </w:numPr>
        <w:spacing w:before="100" w:beforeAutospacing="1" w:after="100" w:afterAutospacing="1" w:line="240" w:lineRule="auto"/>
      </w:pPr>
      <w:r w:rsidRPr="00764A27">
        <w:rPr>
          <w:rStyle w:val="HTML-klawiatura"/>
          <w:rFonts w:eastAsiaTheme="minorHAnsi"/>
        </w:rPr>
        <w:t>inline</w:t>
      </w:r>
      <w:r w:rsidRPr="00764A27">
        <w:t xml:space="preserve"> - element będzie wyświetlony w linii (sąsiadująco z innymi)</w:t>
      </w:r>
    </w:p>
    <w:p w:rsidR="00764A27" w:rsidRPr="00764A27" w:rsidRDefault="00764A27" w:rsidP="00764A27">
      <w:pPr>
        <w:numPr>
          <w:ilvl w:val="0"/>
          <w:numId w:val="7"/>
        </w:numPr>
        <w:spacing w:before="100" w:beforeAutospacing="1" w:after="100" w:afterAutospacing="1" w:line="240" w:lineRule="auto"/>
      </w:pPr>
      <w:r w:rsidRPr="00764A27">
        <w:rPr>
          <w:rStyle w:val="HTML-klawiatura"/>
          <w:rFonts w:eastAsiaTheme="minorHAnsi"/>
        </w:rPr>
        <w:t>list-item</w:t>
      </w:r>
      <w:r w:rsidRPr="00764A27">
        <w:t xml:space="preserve"> - element wykazu: </w:t>
      </w:r>
      <w:hyperlink r:id="rId13" w:history="1">
        <w:r w:rsidRPr="00764A27">
          <w:rPr>
            <w:rStyle w:val="Hipercze"/>
            <w:color w:val="auto"/>
            <w:u w:val="none"/>
          </w:rPr>
          <w:t>&lt;li&gt;...&lt;/li&gt;</w:t>
        </w:r>
      </w:hyperlink>
    </w:p>
    <w:p w:rsidR="00764A27" w:rsidRPr="00764A27" w:rsidRDefault="00764A27" w:rsidP="00764A27">
      <w:pPr>
        <w:numPr>
          <w:ilvl w:val="0"/>
          <w:numId w:val="7"/>
        </w:numPr>
        <w:spacing w:before="100" w:beforeAutospacing="1" w:after="100" w:afterAutospacing="1" w:line="240" w:lineRule="auto"/>
      </w:pPr>
      <w:r w:rsidRPr="00764A27">
        <w:rPr>
          <w:rStyle w:val="HTML-klawiatura"/>
          <w:rFonts w:eastAsiaTheme="minorHAnsi"/>
        </w:rPr>
        <w:t>none</w:t>
      </w:r>
      <w:r w:rsidRPr="00764A27">
        <w:t xml:space="preserve"> - element nie będzie wyświetlany</w:t>
      </w:r>
    </w:p>
    <w:p w:rsidR="00764A27" w:rsidRPr="00764A27" w:rsidRDefault="00764A27" w:rsidP="00764A27">
      <w:pPr>
        <w:numPr>
          <w:ilvl w:val="0"/>
          <w:numId w:val="7"/>
        </w:numPr>
        <w:spacing w:before="100" w:beforeAutospacing="1" w:after="100" w:afterAutospacing="1" w:line="240" w:lineRule="auto"/>
      </w:pPr>
      <w:r w:rsidRPr="00764A27">
        <w:rPr>
          <w:rStyle w:val="HTML-klawiatura"/>
          <w:rFonts w:eastAsiaTheme="minorHAnsi"/>
        </w:rPr>
        <w:lastRenderedPageBreak/>
        <w:t>inline-block</w:t>
      </w:r>
      <w:r w:rsidRPr="00764A27">
        <w:t xml:space="preserve"> - element zachowuje się podobnie jak </w:t>
      </w:r>
      <w:hyperlink r:id="rId14" w:history="1">
        <w:r w:rsidRPr="00764A27">
          <w:rPr>
            <w:rStyle w:val="Hipercze"/>
            <w:color w:val="auto"/>
            <w:u w:val="none"/>
          </w:rPr>
          <w:t>element zastępowany</w:t>
        </w:r>
      </w:hyperlink>
      <w:r w:rsidRPr="00764A27">
        <w:t xml:space="preserve"> (Firefox 3, Opera 7, Chrome, Konqueror)</w:t>
      </w:r>
    </w:p>
    <w:p w:rsidR="00764A27" w:rsidRPr="00764A27" w:rsidRDefault="00764A27" w:rsidP="00764A27">
      <w:pPr>
        <w:numPr>
          <w:ilvl w:val="0"/>
          <w:numId w:val="7"/>
        </w:numPr>
        <w:spacing w:before="100" w:beforeAutospacing="1" w:after="100" w:afterAutospacing="1" w:line="240" w:lineRule="auto"/>
      </w:pPr>
      <w:r w:rsidRPr="00764A27">
        <w:rPr>
          <w:rStyle w:val="HTML-klawiatura"/>
          <w:rFonts w:eastAsiaTheme="minorHAnsi"/>
        </w:rPr>
        <w:t>run-in</w:t>
      </w:r>
      <w:r w:rsidRPr="00764A27">
        <w:t xml:space="preserve"> - jeśli po elemencie następuje </w:t>
      </w:r>
      <w:hyperlink r:id="rId15" w:history="1">
        <w:r w:rsidRPr="00764A27">
          <w:rPr>
            <w:rStyle w:val="Hipercze"/>
            <w:color w:val="auto"/>
            <w:u w:val="none"/>
          </w:rPr>
          <w:t>brat</w:t>
        </w:r>
      </w:hyperlink>
      <w:r w:rsidRPr="00764A27">
        <w:t xml:space="preserve"> będący blokiem, element zostanie sformatowany jako "inline" (w linii) w ramach treści brata. W przeciwnym razie element zostanie sformatowany jako "block" (Opera 6, Chrome)</w:t>
      </w:r>
    </w:p>
    <w:p w:rsidR="00764A27" w:rsidRPr="00764A27" w:rsidRDefault="00764A27" w:rsidP="00764A27">
      <w:pPr>
        <w:numPr>
          <w:ilvl w:val="0"/>
          <w:numId w:val="7"/>
        </w:numPr>
        <w:spacing w:before="100" w:beforeAutospacing="1" w:after="100" w:afterAutospacing="1" w:line="240" w:lineRule="auto"/>
      </w:pPr>
      <w:r w:rsidRPr="00764A27">
        <w:rPr>
          <w:rStyle w:val="HTML-klawiatura"/>
          <w:rFonts w:eastAsiaTheme="minorHAnsi"/>
        </w:rPr>
        <w:t>table</w:t>
      </w:r>
      <w:r w:rsidRPr="00764A27">
        <w:t xml:space="preserve"> - tabela blokowa: </w:t>
      </w:r>
      <w:hyperlink r:id="rId16" w:history="1">
        <w:r w:rsidRPr="00764A27">
          <w:rPr>
            <w:rStyle w:val="Hipercze"/>
            <w:color w:val="auto"/>
            <w:u w:val="none"/>
          </w:rPr>
          <w:t>&lt;table&gt;...&lt;/table&gt;</w:t>
        </w:r>
      </w:hyperlink>
    </w:p>
    <w:p w:rsidR="00764A27" w:rsidRPr="00764A27" w:rsidRDefault="00764A27" w:rsidP="00764A27">
      <w:pPr>
        <w:numPr>
          <w:ilvl w:val="0"/>
          <w:numId w:val="7"/>
        </w:numPr>
        <w:spacing w:before="100" w:beforeAutospacing="1" w:after="100" w:afterAutospacing="1" w:line="240" w:lineRule="auto"/>
      </w:pPr>
      <w:r w:rsidRPr="00764A27">
        <w:rPr>
          <w:rStyle w:val="HTML-klawiatura"/>
          <w:rFonts w:eastAsiaTheme="minorHAnsi"/>
        </w:rPr>
        <w:t>inline-table</w:t>
      </w:r>
      <w:r w:rsidRPr="00764A27">
        <w:t xml:space="preserve"> - tabela "inline": </w:t>
      </w:r>
      <w:hyperlink r:id="rId17" w:history="1">
        <w:r w:rsidRPr="00764A27">
          <w:rPr>
            <w:rStyle w:val="Hipercze"/>
            <w:color w:val="auto"/>
            <w:u w:val="none"/>
          </w:rPr>
          <w:t>&lt;table&gt;...&lt;/table&gt;</w:t>
        </w:r>
      </w:hyperlink>
    </w:p>
    <w:p w:rsidR="00764A27" w:rsidRPr="00764A27" w:rsidRDefault="00764A27" w:rsidP="00764A27">
      <w:pPr>
        <w:numPr>
          <w:ilvl w:val="0"/>
          <w:numId w:val="7"/>
        </w:numPr>
        <w:spacing w:before="100" w:beforeAutospacing="1" w:after="100" w:afterAutospacing="1" w:line="240" w:lineRule="auto"/>
      </w:pPr>
      <w:r w:rsidRPr="00764A27">
        <w:rPr>
          <w:rStyle w:val="HTML-klawiatura"/>
          <w:rFonts w:eastAsiaTheme="minorHAnsi"/>
        </w:rPr>
        <w:t>table-row-group</w:t>
      </w:r>
      <w:r w:rsidRPr="00764A27">
        <w:t xml:space="preserve"> - grupa wierszy tabeli: </w:t>
      </w:r>
      <w:hyperlink r:id="rId18" w:history="1">
        <w:r w:rsidRPr="00764A27">
          <w:rPr>
            <w:rStyle w:val="Hipercze"/>
            <w:color w:val="auto"/>
            <w:u w:val="none"/>
          </w:rPr>
          <w:t>&lt;tbody&gt;...&lt;/tbody&gt;</w:t>
        </w:r>
      </w:hyperlink>
    </w:p>
    <w:p w:rsidR="00764A27" w:rsidRPr="00764A27" w:rsidRDefault="00764A27" w:rsidP="00764A27">
      <w:pPr>
        <w:numPr>
          <w:ilvl w:val="0"/>
          <w:numId w:val="7"/>
        </w:numPr>
        <w:spacing w:before="100" w:beforeAutospacing="1" w:after="100" w:afterAutospacing="1" w:line="240" w:lineRule="auto"/>
      </w:pPr>
      <w:r w:rsidRPr="00764A27">
        <w:rPr>
          <w:rStyle w:val="HTML-klawiatura"/>
          <w:rFonts w:eastAsiaTheme="minorHAnsi"/>
        </w:rPr>
        <w:t>table-header-group</w:t>
      </w:r>
      <w:r w:rsidRPr="00764A27">
        <w:t xml:space="preserve"> - nagłówek tabeli: </w:t>
      </w:r>
      <w:hyperlink r:id="rId19" w:history="1">
        <w:r w:rsidRPr="00764A27">
          <w:rPr>
            <w:rStyle w:val="Hipercze"/>
            <w:color w:val="auto"/>
            <w:u w:val="none"/>
          </w:rPr>
          <w:t>&lt;thead&gt;...&lt;/thead&gt;</w:t>
        </w:r>
      </w:hyperlink>
    </w:p>
    <w:p w:rsidR="00764A27" w:rsidRPr="00764A27" w:rsidRDefault="00764A27" w:rsidP="00764A27">
      <w:pPr>
        <w:numPr>
          <w:ilvl w:val="0"/>
          <w:numId w:val="7"/>
        </w:numPr>
        <w:spacing w:before="100" w:beforeAutospacing="1" w:after="100" w:afterAutospacing="1" w:line="240" w:lineRule="auto"/>
      </w:pPr>
      <w:r w:rsidRPr="00764A27">
        <w:rPr>
          <w:rStyle w:val="HTML-klawiatura"/>
          <w:rFonts w:eastAsiaTheme="minorHAnsi"/>
        </w:rPr>
        <w:t>table-footer-group</w:t>
      </w:r>
      <w:r w:rsidRPr="00764A27">
        <w:t xml:space="preserve"> - stopka tabeli: </w:t>
      </w:r>
      <w:hyperlink r:id="rId20" w:history="1">
        <w:r w:rsidRPr="00764A27">
          <w:rPr>
            <w:rStyle w:val="Hipercze"/>
            <w:color w:val="auto"/>
            <w:u w:val="none"/>
          </w:rPr>
          <w:t>&lt;tfoot&gt;...&lt;/tfoot&gt;</w:t>
        </w:r>
      </w:hyperlink>
    </w:p>
    <w:p w:rsidR="00764A27" w:rsidRPr="00764A27" w:rsidRDefault="00764A27" w:rsidP="00764A27">
      <w:pPr>
        <w:numPr>
          <w:ilvl w:val="0"/>
          <w:numId w:val="7"/>
        </w:numPr>
        <w:spacing w:before="100" w:beforeAutospacing="1" w:after="100" w:afterAutospacing="1" w:line="240" w:lineRule="auto"/>
      </w:pPr>
      <w:r w:rsidRPr="00764A27">
        <w:rPr>
          <w:rStyle w:val="HTML-klawiatura"/>
          <w:rFonts w:eastAsiaTheme="minorHAnsi"/>
        </w:rPr>
        <w:t>table-row</w:t>
      </w:r>
      <w:r w:rsidRPr="00764A27">
        <w:t xml:space="preserve"> - wiersz tabeli: </w:t>
      </w:r>
      <w:hyperlink r:id="rId21" w:history="1">
        <w:r w:rsidRPr="00764A27">
          <w:rPr>
            <w:rStyle w:val="Hipercze"/>
            <w:color w:val="auto"/>
            <w:u w:val="none"/>
          </w:rPr>
          <w:t>&lt;tr&gt;...&lt;/tr&gt;</w:t>
        </w:r>
      </w:hyperlink>
    </w:p>
    <w:p w:rsidR="00764A27" w:rsidRPr="00764A27" w:rsidRDefault="00764A27" w:rsidP="00764A27">
      <w:pPr>
        <w:numPr>
          <w:ilvl w:val="0"/>
          <w:numId w:val="7"/>
        </w:numPr>
        <w:spacing w:before="100" w:beforeAutospacing="1" w:after="100" w:afterAutospacing="1" w:line="240" w:lineRule="auto"/>
      </w:pPr>
      <w:r w:rsidRPr="00764A27">
        <w:rPr>
          <w:rStyle w:val="HTML-klawiatura"/>
          <w:rFonts w:eastAsiaTheme="minorHAnsi"/>
        </w:rPr>
        <w:t>table-column-group</w:t>
      </w:r>
      <w:r w:rsidRPr="00764A27">
        <w:t xml:space="preserve"> - grupa kolumn tabeli: </w:t>
      </w:r>
      <w:hyperlink r:id="rId22" w:history="1">
        <w:r w:rsidRPr="00764A27">
          <w:rPr>
            <w:rStyle w:val="Hipercze"/>
            <w:color w:val="auto"/>
            <w:u w:val="none"/>
          </w:rPr>
          <w:t>&lt;colgroup&gt;...&lt;/colgroup&gt;</w:t>
        </w:r>
      </w:hyperlink>
    </w:p>
    <w:p w:rsidR="00764A27" w:rsidRPr="00764A27" w:rsidRDefault="00764A27" w:rsidP="00764A27">
      <w:pPr>
        <w:numPr>
          <w:ilvl w:val="0"/>
          <w:numId w:val="7"/>
        </w:numPr>
        <w:spacing w:before="100" w:beforeAutospacing="1" w:after="100" w:afterAutospacing="1" w:line="240" w:lineRule="auto"/>
      </w:pPr>
      <w:r w:rsidRPr="00764A27">
        <w:rPr>
          <w:rStyle w:val="HTML-klawiatura"/>
          <w:rFonts w:eastAsiaTheme="minorHAnsi"/>
        </w:rPr>
        <w:t>table-column</w:t>
      </w:r>
      <w:r w:rsidRPr="00764A27">
        <w:t xml:space="preserve"> - kolumna tabeli: </w:t>
      </w:r>
      <w:hyperlink r:id="rId23" w:history="1">
        <w:r w:rsidRPr="00764A27">
          <w:rPr>
            <w:rStyle w:val="Hipercze"/>
            <w:color w:val="auto"/>
            <w:u w:val="none"/>
          </w:rPr>
          <w:t>&lt;col /&gt;</w:t>
        </w:r>
      </w:hyperlink>
    </w:p>
    <w:p w:rsidR="00764A27" w:rsidRPr="00764A27" w:rsidRDefault="00764A27" w:rsidP="00764A27">
      <w:pPr>
        <w:numPr>
          <w:ilvl w:val="0"/>
          <w:numId w:val="7"/>
        </w:numPr>
        <w:spacing w:before="100" w:beforeAutospacing="1" w:after="100" w:afterAutospacing="1" w:line="240" w:lineRule="auto"/>
      </w:pPr>
      <w:r w:rsidRPr="00764A27">
        <w:rPr>
          <w:rStyle w:val="HTML-klawiatura"/>
          <w:rFonts w:eastAsiaTheme="minorHAnsi"/>
        </w:rPr>
        <w:t>table-cell</w:t>
      </w:r>
      <w:r w:rsidRPr="00764A27">
        <w:t xml:space="preserve"> - komórka tabeli: </w:t>
      </w:r>
      <w:hyperlink r:id="rId24" w:history="1">
        <w:r w:rsidRPr="00764A27">
          <w:rPr>
            <w:rStyle w:val="Hipercze"/>
            <w:color w:val="auto"/>
            <w:u w:val="none"/>
          </w:rPr>
          <w:t>&lt;td&gt;...&lt;/td&gt;</w:t>
        </w:r>
      </w:hyperlink>
      <w:r w:rsidRPr="00764A27">
        <w:t xml:space="preserve">, </w:t>
      </w:r>
      <w:hyperlink r:id="rId25" w:history="1">
        <w:r w:rsidRPr="00764A27">
          <w:rPr>
            <w:rStyle w:val="Hipercze"/>
            <w:color w:val="auto"/>
            <w:u w:val="none"/>
          </w:rPr>
          <w:t>&lt;th&gt;...&lt;/th&gt;</w:t>
        </w:r>
      </w:hyperlink>
    </w:p>
    <w:p w:rsidR="00764A27" w:rsidRPr="00764A27" w:rsidRDefault="00764A27" w:rsidP="00764A27">
      <w:pPr>
        <w:numPr>
          <w:ilvl w:val="0"/>
          <w:numId w:val="7"/>
        </w:numPr>
        <w:spacing w:before="100" w:beforeAutospacing="1" w:after="100" w:afterAutospacing="1" w:line="240" w:lineRule="auto"/>
      </w:pPr>
      <w:r w:rsidRPr="00764A27">
        <w:rPr>
          <w:rStyle w:val="HTML-klawiatura"/>
          <w:rFonts w:eastAsiaTheme="minorHAnsi"/>
        </w:rPr>
        <w:t>table-caption</w:t>
      </w:r>
      <w:r w:rsidRPr="00764A27">
        <w:t xml:space="preserve"> - tytuł (podpis) tabeli: </w:t>
      </w:r>
      <w:hyperlink r:id="rId26" w:history="1">
        <w:r w:rsidRPr="00764A27">
          <w:rPr>
            <w:rStyle w:val="Hipercze"/>
            <w:color w:val="auto"/>
            <w:u w:val="none"/>
          </w:rPr>
          <w:t>&lt;caption&gt;...&lt;/caption&gt;</w:t>
        </w:r>
      </w:hyperlink>
    </w:p>
    <w:p w:rsidR="00764A27" w:rsidRPr="00764A27" w:rsidRDefault="00764A27" w:rsidP="00764A27">
      <w:pPr>
        <w:numPr>
          <w:ilvl w:val="0"/>
          <w:numId w:val="7"/>
        </w:numPr>
        <w:spacing w:before="100" w:beforeAutospacing="1" w:after="100" w:afterAutospacing="1" w:line="240" w:lineRule="auto"/>
      </w:pPr>
      <w:r w:rsidRPr="00764A27">
        <w:rPr>
          <w:rStyle w:val="HTML-klawiatura"/>
          <w:rFonts w:eastAsiaTheme="minorHAnsi"/>
        </w:rPr>
        <w:t>compact</w:t>
      </w:r>
      <w:r w:rsidRPr="00764A27">
        <w:t xml:space="preserve"> - analogicznie jak </w:t>
      </w:r>
      <w:r w:rsidRPr="00764A27">
        <w:rPr>
          <w:rStyle w:val="HTML-klawiatura"/>
          <w:rFonts w:eastAsiaTheme="minorHAnsi"/>
        </w:rPr>
        <w:t>run-in</w:t>
      </w:r>
      <w:r w:rsidRPr="00764A27">
        <w:t xml:space="preserve"> (CSS 2, ale nie CSS 2.1)</w:t>
      </w:r>
    </w:p>
    <w:p w:rsidR="00764A27" w:rsidRPr="00764A27" w:rsidRDefault="00764A27" w:rsidP="00764A27">
      <w:pPr>
        <w:numPr>
          <w:ilvl w:val="0"/>
          <w:numId w:val="7"/>
        </w:numPr>
        <w:spacing w:before="100" w:beforeAutospacing="1" w:after="100" w:afterAutospacing="1" w:line="240" w:lineRule="auto"/>
      </w:pPr>
      <w:r w:rsidRPr="00764A27">
        <w:rPr>
          <w:rStyle w:val="HTML-klawiatura"/>
          <w:rFonts w:eastAsiaTheme="minorHAnsi"/>
        </w:rPr>
        <w:t>marker</w:t>
      </w:r>
      <w:r w:rsidRPr="00764A27">
        <w:t xml:space="preserve"> - </w:t>
      </w:r>
      <w:hyperlink r:id="rId27" w:history="1">
        <w:r w:rsidRPr="00764A27">
          <w:rPr>
            <w:rStyle w:val="Hipercze"/>
            <w:color w:val="auto"/>
            <w:u w:val="none"/>
          </w:rPr>
          <w:t>wyróżnik</w:t>
        </w:r>
      </w:hyperlink>
      <w:r w:rsidRPr="00764A27">
        <w:t xml:space="preserve"> wykazu (CSS 2, ale nie CSS 2.1)</w:t>
      </w:r>
    </w:p>
    <w:p w:rsidR="00764A27" w:rsidRDefault="00764A27"/>
    <w:p w:rsidR="00764A27" w:rsidRDefault="00764A27"/>
    <w:p w:rsidR="00764A27" w:rsidRPr="00764A27" w:rsidRDefault="00764A27">
      <w:pPr>
        <w:rPr>
          <w:b/>
        </w:rPr>
      </w:pPr>
      <w:r w:rsidRPr="00764A27">
        <w:rPr>
          <w:b/>
        </w:rPr>
        <w:t>Widzialność</w:t>
      </w:r>
    </w:p>
    <w:p w:rsidR="00764A27" w:rsidRDefault="00764A27" w:rsidP="00764A27">
      <w:pPr>
        <w:pStyle w:val="HTML-wstpniesformatowany"/>
      </w:pPr>
      <w:r>
        <w:rPr>
          <w:rStyle w:val="HTML-zmienna"/>
        </w:rPr>
        <w:t>selektor</w:t>
      </w:r>
      <w:r>
        <w:t xml:space="preserve"> { visibility: </w:t>
      </w:r>
      <w:r>
        <w:rPr>
          <w:rStyle w:val="HTML-zmienna"/>
        </w:rPr>
        <w:t>typ</w:t>
      </w:r>
      <w:r>
        <w:t xml:space="preserve"> }</w:t>
      </w:r>
    </w:p>
    <w:p w:rsidR="00764A27" w:rsidRDefault="00764A27" w:rsidP="00764A27">
      <w:r>
        <w:rPr>
          <w:rStyle w:val="HTML-zmienna"/>
        </w:rPr>
        <w:t>Selektorem</w:t>
      </w:r>
      <w:r>
        <w:t xml:space="preserve"> może by</w:t>
      </w:r>
      <w:r>
        <w:t>ć praktycznie dowolny znacznik.</w:t>
      </w:r>
      <w:r>
        <w:br/>
      </w:r>
      <w:r>
        <w:br/>
        <w:t>Natomiast jako "</w:t>
      </w:r>
      <w:r>
        <w:rPr>
          <w:rStyle w:val="HTML-zmienna"/>
        </w:rPr>
        <w:t>typ</w:t>
      </w:r>
      <w:r>
        <w:t>" należy podać:</w:t>
      </w:r>
    </w:p>
    <w:p w:rsidR="00764A27" w:rsidRDefault="00764A27" w:rsidP="00764A27">
      <w:pPr>
        <w:numPr>
          <w:ilvl w:val="0"/>
          <w:numId w:val="6"/>
        </w:numPr>
        <w:spacing w:before="100" w:beforeAutospacing="1" w:after="100" w:afterAutospacing="1" w:line="240" w:lineRule="auto"/>
      </w:pPr>
      <w:r>
        <w:rPr>
          <w:rStyle w:val="HTML-klawiatura"/>
          <w:rFonts w:eastAsiaTheme="minorHAnsi"/>
        </w:rPr>
        <w:t>visible</w:t>
      </w:r>
      <w:r>
        <w:t xml:space="preserve"> - element będzie widoczny na ekranie (domyślnie)</w:t>
      </w:r>
    </w:p>
    <w:p w:rsidR="00764A27" w:rsidRDefault="00764A27" w:rsidP="00764A27">
      <w:pPr>
        <w:numPr>
          <w:ilvl w:val="0"/>
          <w:numId w:val="6"/>
        </w:numPr>
        <w:spacing w:before="100" w:beforeAutospacing="1" w:after="100" w:afterAutospacing="1" w:line="240" w:lineRule="auto"/>
      </w:pPr>
      <w:r>
        <w:rPr>
          <w:rStyle w:val="HTML-klawiatura"/>
          <w:rFonts w:eastAsiaTheme="minorHAnsi"/>
        </w:rPr>
        <w:t>hidden</w:t>
      </w:r>
      <w:r>
        <w:t xml:space="preserve"> - element zostanie ukryty, a w jego miejsce pojawi się pusta przestrzeń o takich samych rozmiarach jak element (gdyby był widoczny)</w:t>
      </w:r>
    </w:p>
    <w:p w:rsidR="00764A27" w:rsidRDefault="00764A27"/>
    <w:p w:rsidR="0013225E" w:rsidRDefault="0013225E">
      <w:r>
        <w:t>Zadanie do wykonania</w:t>
      </w:r>
    </w:p>
    <w:p w:rsidR="0013225E" w:rsidRDefault="0013225E">
      <w:r>
        <w:t>Za pomocą GIMPa wytnij potrzebne elementy, zbadaj kolory i opracuj stronę zgodną z podanym layoutem</w:t>
      </w:r>
    </w:p>
    <w:p w:rsidR="0013225E" w:rsidRDefault="0013225E">
      <w:r>
        <w:rPr>
          <w:noProof/>
          <w:lang w:eastAsia="pl-PL"/>
        </w:rPr>
        <w:lastRenderedPageBreak/>
        <w:drawing>
          <wp:inline distT="0" distB="0" distL="0" distR="0" wp14:anchorId="6FBA24FA" wp14:editId="0306BA4E">
            <wp:extent cx="5760720" cy="480060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4800600"/>
                    </a:xfrm>
                    <a:prstGeom prst="rect">
                      <a:avLst/>
                    </a:prstGeom>
                  </pic:spPr>
                </pic:pic>
              </a:graphicData>
            </a:graphic>
          </wp:inline>
        </w:drawing>
      </w:r>
    </w:p>
    <w:p w:rsidR="0013225E" w:rsidRDefault="0013225E">
      <w:r>
        <w:t>Pełen screen na stronie</w:t>
      </w:r>
    </w:p>
    <w:p w:rsidR="0013225E" w:rsidRDefault="0013225E">
      <w:r>
        <w:t>Informatyka.am.szczecin.pl/html3/layput.jpg</w:t>
      </w:r>
      <w:bookmarkStart w:id="0" w:name="_GoBack"/>
      <w:bookmarkEnd w:id="0"/>
    </w:p>
    <w:p w:rsidR="001F6B6A" w:rsidRDefault="001F6B6A"/>
    <w:p w:rsidR="001F6B6A" w:rsidRDefault="001F6B6A">
      <w:r>
        <w:t>Źródło:</w:t>
      </w:r>
    </w:p>
    <w:p w:rsidR="001F6B6A" w:rsidRPr="001F6B6A" w:rsidRDefault="001F6B6A" w:rsidP="001F6B6A">
      <w:pPr>
        <w:spacing w:after="0" w:line="240" w:lineRule="auto"/>
        <w:rPr>
          <w:rFonts w:ascii="Times New Roman" w:eastAsia="Times New Roman" w:hAnsi="Times New Roman" w:cs="Times New Roman"/>
          <w:sz w:val="24"/>
          <w:szCs w:val="24"/>
          <w:lang w:eastAsia="pl-PL"/>
        </w:rPr>
      </w:pPr>
      <w:hyperlink r:id="rId29" w:history="1">
        <w:r w:rsidRPr="001F6B6A">
          <w:rPr>
            <w:rFonts w:ascii="Times New Roman" w:eastAsia="Times New Roman" w:hAnsi="Times New Roman" w:cs="Times New Roman"/>
            <w:color w:val="0000FF"/>
            <w:sz w:val="24"/>
            <w:szCs w:val="24"/>
            <w:u w:val="single"/>
            <w:lang w:eastAsia="pl-PL"/>
          </w:rPr>
          <w:t>xhtml.com</w:t>
        </w:r>
      </w:hyperlink>
    </w:p>
    <w:p w:rsidR="001F6B6A" w:rsidRDefault="003C2968">
      <w:hyperlink r:id="rId30" w:history="1">
        <w:r w:rsidRPr="00845ED3">
          <w:rPr>
            <w:rStyle w:val="Hipercze"/>
          </w:rPr>
          <w:t>http://www.kurshtml.edu.pl</w:t>
        </w:r>
      </w:hyperlink>
    </w:p>
    <w:p w:rsidR="003C2968" w:rsidRDefault="003C2968"/>
    <w:sectPr w:rsidR="003C29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26363"/>
    <w:multiLevelType w:val="multilevel"/>
    <w:tmpl w:val="1B5E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786A86"/>
    <w:multiLevelType w:val="multilevel"/>
    <w:tmpl w:val="C4487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531521"/>
    <w:multiLevelType w:val="multilevel"/>
    <w:tmpl w:val="9BC42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E65547"/>
    <w:multiLevelType w:val="multilevel"/>
    <w:tmpl w:val="928CA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4275D6"/>
    <w:multiLevelType w:val="multilevel"/>
    <w:tmpl w:val="C6089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6746B2"/>
    <w:multiLevelType w:val="multilevel"/>
    <w:tmpl w:val="A9C68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EE1878"/>
    <w:multiLevelType w:val="multilevel"/>
    <w:tmpl w:val="B5A86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6"/>
  </w:num>
  <w:num w:numId="4">
    <w:abstractNumId w:val="5"/>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5DF"/>
    <w:rsid w:val="001115DF"/>
    <w:rsid w:val="0013225E"/>
    <w:rsid w:val="001F6B6A"/>
    <w:rsid w:val="00252131"/>
    <w:rsid w:val="003C2968"/>
    <w:rsid w:val="0042502E"/>
    <w:rsid w:val="004B2D32"/>
    <w:rsid w:val="00764A27"/>
    <w:rsid w:val="00885A7F"/>
    <w:rsid w:val="00B7561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921C0D-C04A-4738-93E8-A709F6CE3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TML-kod">
    <w:name w:val="HTML Code"/>
    <w:basedOn w:val="Domylnaczcionkaakapitu"/>
    <w:uiPriority w:val="99"/>
    <w:semiHidden/>
    <w:unhideWhenUsed/>
    <w:rsid w:val="001115DF"/>
    <w:rPr>
      <w:rFonts w:ascii="Courier New" w:eastAsia="Times New Roman" w:hAnsi="Courier New" w:cs="Courier New"/>
      <w:sz w:val="20"/>
      <w:szCs w:val="20"/>
    </w:rPr>
  </w:style>
  <w:style w:type="character" w:styleId="Hipercze">
    <w:name w:val="Hyperlink"/>
    <w:basedOn w:val="Domylnaczcionkaakapitu"/>
    <w:uiPriority w:val="99"/>
    <w:unhideWhenUsed/>
    <w:rsid w:val="001115DF"/>
    <w:rPr>
      <w:color w:val="0563C1" w:themeColor="hyperlink"/>
      <w:u w:val="single"/>
    </w:rPr>
  </w:style>
  <w:style w:type="paragraph" w:styleId="HTML-wstpniesformatowany">
    <w:name w:val="HTML Preformatted"/>
    <w:basedOn w:val="Normalny"/>
    <w:link w:val="HTML-wstpniesformatowanyZnak"/>
    <w:uiPriority w:val="99"/>
    <w:semiHidden/>
    <w:unhideWhenUsed/>
    <w:rsid w:val="00111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1115DF"/>
    <w:rPr>
      <w:rFonts w:ascii="Courier New" w:eastAsia="Times New Roman" w:hAnsi="Courier New" w:cs="Courier New"/>
      <w:sz w:val="20"/>
      <w:szCs w:val="20"/>
      <w:lang w:eastAsia="pl-PL"/>
    </w:rPr>
  </w:style>
  <w:style w:type="character" w:styleId="HTML-zmienna">
    <w:name w:val="HTML Variable"/>
    <w:basedOn w:val="Domylnaczcionkaakapitu"/>
    <w:uiPriority w:val="99"/>
    <w:semiHidden/>
    <w:unhideWhenUsed/>
    <w:rsid w:val="001115DF"/>
    <w:rPr>
      <w:i/>
      <w:iCs/>
    </w:rPr>
  </w:style>
  <w:style w:type="character" w:styleId="HTML-klawiatura">
    <w:name w:val="HTML Keyboard"/>
    <w:basedOn w:val="Domylnaczcionkaakapitu"/>
    <w:uiPriority w:val="99"/>
    <w:semiHidden/>
    <w:unhideWhenUsed/>
    <w:rsid w:val="001115DF"/>
    <w:rPr>
      <w:rFonts w:ascii="Courier New" w:eastAsia="Times New Roman" w:hAnsi="Courier New" w:cs="Courier New"/>
      <w:sz w:val="20"/>
      <w:szCs w:val="20"/>
    </w:rPr>
  </w:style>
  <w:style w:type="paragraph" w:styleId="NormalnyWeb">
    <w:name w:val="Normal (Web)"/>
    <w:basedOn w:val="Normalny"/>
    <w:uiPriority w:val="99"/>
    <w:semiHidden/>
    <w:unhideWhenUsed/>
    <w:rsid w:val="001F6B6A"/>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r3">
    <w:name w:val="_r3"/>
    <w:basedOn w:val="Domylnaczcionkaakapitu"/>
    <w:rsid w:val="001F6B6A"/>
  </w:style>
  <w:style w:type="character" w:customStyle="1" w:styleId="ircho">
    <w:name w:val="irc_ho"/>
    <w:basedOn w:val="Domylnaczcionkaakapitu"/>
    <w:rsid w:val="001F6B6A"/>
  </w:style>
  <w:style w:type="character" w:styleId="Uwydatnienie">
    <w:name w:val="Emphasis"/>
    <w:basedOn w:val="Domylnaczcionkaakapitu"/>
    <w:uiPriority w:val="20"/>
    <w:qFormat/>
    <w:rsid w:val="00B7561F"/>
    <w:rPr>
      <w:i/>
      <w:iCs/>
    </w:rPr>
  </w:style>
  <w:style w:type="character" w:customStyle="1" w:styleId="u">
    <w:name w:val="u"/>
    <w:basedOn w:val="Domylnaczcionkaakapitu"/>
    <w:rsid w:val="00B756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52958">
      <w:bodyDiv w:val="1"/>
      <w:marLeft w:val="0"/>
      <w:marRight w:val="0"/>
      <w:marTop w:val="0"/>
      <w:marBottom w:val="0"/>
      <w:divBdr>
        <w:top w:val="none" w:sz="0" w:space="0" w:color="auto"/>
        <w:left w:val="none" w:sz="0" w:space="0" w:color="auto"/>
        <w:bottom w:val="none" w:sz="0" w:space="0" w:color="auto"/>
        <w:right w:val="none" w:sz="0" w:space="0" w:color="auto"/>
      </w:divBdr>
    </w:div>
    <w:div w:id="242498883">
      <w:bodyDiv w:val="1"/>
      <w:marLeft w:val="0"/>
      <w:marRight w:val="0"/>
      <w:marTop w:val="0"/>
      <w:marBottom w:val="0"/>
      <w:divBdr>
        <w:top w:val="none" w:sz="0" w:space="0" w:color="auto"/>
        <w:left w:val="none" w:sz="0" w:space="0" w:color="auto"/>
        <w:bottom w:val="none" w:sz="0" w:space="0" w:color="auto"/>
        <w:right w:val="none" w:sz="0" w:space="0" w:color="auto"/>
      </w:divBdr>
    </w:div>
    <w:div w:id="884560706">
      <w:bodyDiv w:val="1"/>
      <w:marLeft w:val="0"/>
      <w:marRight w:val="0"/>
      <w:marTop w:val="0"/>
      <w:marBottom w:val="0"/>
      <w:divBdr>
        <w:top w:val="none" w:sz="0" w:space="0" w:color="auto"/>
        <w:left w:val="none" w:sz="0" w:space="0" w:color="auto"/>
        <w:bottom w:val="none" w:sz="0" w:space="0" w:color="auto"/>
        <w:right w:val="none" w:sz="0" w:space="0" w:color="auto"/>
      </w:divBdr>
    </w:div>
    <w:div w:id="958342251">
      <w:bodyDiv w:val="1"/>
      <w:marLeft w:val="0"/>
      <w:marRight w:val="0"/>
      <w:marTop w:val="0"/>
      <w:marBottom w:val="0"/>
      <w:divBdr>
        <w:top w:val="none" w:sz="0" w:space="0" w:color="auto"/>
        <w:left w:val="none" w:sz="0" w:space="0" w:color="auto"/>
        <w:bottom w:val="none" w:sz="0" w:space="0" w:color="auto"/>
        <w:right w:val="none" w:sz="0" w:space="0" w:color="auto"/>
      </w:divBdr>
    </w:div>
    <w:div w:id="961230099">
      <w:bodyDiv w:val="1"/>
      <w:marLeft w:val="0"/>
      <w:marRight w:val="0"/>
      <w:marTop w:val="0"/>
      <w:marBottom w:val="0"/>
      <w:divBdr>
        <w:top w:val="none" w:sz="0" w:space="0" w:color="auto"/>
        <w:left w:val="none" w:sz="0" w:space="0" w:color="auto"/>
        <w:bottom w:val="none" w:sz="0" w:space="0" w:color="auto"/>
        <w:right w:val="none" w:sz="0" w:space="0" w:color="auto"/>
      </w:divBdr>
    </w:div>
    <w:div w:id="1254124304">
      <w:bodyDiv w:val="1"/>
      <w:marLeft w:val="0"/>
      <w:marRight w:val="0"/>
      <w:marTop w:val="0"/>
      <w:marBottom w:val="0"/>
      <w:divBdr>
        <w:top w:val="none" w:sz="0" w:space="0" w:color="auto"/>
        <w:left w:val="none" w:sz="0" w:space="0" w:color="auto"/>
        <w:bottom w:val="none" w:sz="0" w:space="0" w:color="auto"/>
        <w:right w:val="none" w:sz="0" w:space="0" w:color="auto"/>
      </w:divBdr>
    </w:div>
    <w:div w:id="1376394011">
      <w:bodyDiv w:val="1"/>
      <w:marLeft w:val="0"/>
      <w:marRight w:val="0"/>
      <w:marTop w:val="0"/>
      <w:marBottom w:val="0"/>
      <w:divBdr>
        <w:top w:val="none" w:sz="0" w:space="0" w:color="auto"/>
        <w:left w:val="none" w:sz="0" w:space="0" w:color="auto"/>
        <w:bottom w:val="none" w:sz="0" w:space="0" w:color="auto"/>
        <w:right w:val="none" w:sz="0" w:space="0" w:color="auto"/>
      </w:divBdr>
    </w:div>
    <w:div w:id="1475829819">
      <w:bodyDiv w:val="1"/>
      <w:marLeft w:val="0"/>
      <w:marRight w:val="0"/>
      <w:marTop w:val="0"/>
      <w:marBottom w:val="0"/>
      <w:divBdr>
        <w:top w:val="none" w:sz="0" w:space="0" w:color="auto"/>
        <w:left w:val="none" w:sz="0" w:space="0" w:color="auto"/>
        <w:bottom w:val="none" w:sz="0" w:space="0" w:color="auto"/>
        <w:right w:val="none" w:sz="0" w:space="0" w:color="auto"/>
      </w:divBdr>
    </w:div>
    <w:div w:id="1550611122">
      <w:bodyDiv w:val="1"/>
      <w:marLeft w:val="0"/>
      <w:marRight w:val="0"/>
      <w:marTop w:val="0"/>
      <w:marBottom w:val="0"/>
      <w:divBdr>
        <w:top w:val="none" w:sz="0" w:space="0" w:color="auto"/>
        <w:left w:val="none" w:sz="0" w:space="0" w:color="auto"/>
        <w:bottom w:val="none" w:sz="0" w:space="0" w:color="auto"/>
        <w:right w:val="none" w:sz="0" w:space="0" w:color="auto"/>
      </w:divBdr>
    </w:div>
    <w:div w:id="1677610865">
      <w:bodyDiv w:val="1"/>
      <w:marLeft w:val="0"/>
      <w:marRight w:val="0"/>
      <w:marTop w:val="0"/>
      <w:marBottom w:val="0"/>
      <w:divBdr>
        <w:top w:val="none" w:sz="0" w:space="0" w:color="auto"/>
        <w:left w:val="none" w:sz="0" w:space="0" w:color="auto"/>
        <w:bottom w:val="none" w:sz="0" w:space="0" w:color="auto"/>
        <w:right w:val="none" w:sz="0" w:space="0" w:color="auto"/>
      </w:divBdr>
      <w:divsChild>
        <w:div w:id="1474325120">
          <w:marLeft w:val="0"/>
          <w:marRight w:val="0"/>
          <w:marTop w:val="0"/>
          <w:marBottom w:val="0"/>
          <w:divBdr>
            <w:top w:val="none" w:sz="0" w:space="0" w:color="auto"/>
            <w:left w:val="none" w:sz="0" w:space="0" w:color="auto"/>
            <w:bottom w:val="none" w:sz="0" w:space="0" w:color="auto"/>
            <w:right w:val="none" w:sz="0" w:space="0" w:color="auto"/>
          </w:divBdr>
        </w:div>
      </w:divsChild>
    </w:div>
    <w:div w:id="1759668557">
      <w:bodyDiv w:val="1"/>
      <w:marLeft w:val="0"/>
      <w:marRight w:val="0"/>
      <w:marTop w:val="0"/>
      <w:marBottom w:val="0"/>
      <w:divBdr>
        <w:top w:val="none" w:sz="0" w:space="0" w:color="auto"/>
        <w:left w:val="none" w:sz="0" w:space="0" w:color="auto"/>
        <w:bottom w:val="none" w:sz="0" w:space="0" w:color="auto"/>
        <w:right w:val="none" w:sz="0" w:space="0" w:color="auto"/>
      </w:divBdr>
      <w:divsChild>
        <w:div w:id="638925908">
          <w:marLeft w:val="0"/>
          <w:marRight w:val="0"/>
          <w:marTop w:val="0"/>
          <w:marBottom w:val="0"/>
          <w:divBdr>
            <w:top w:val="none" w:sz="0" w:space="0" w:color="auto"/>
            <w:left w:val="none" w:sz="0" w:space="0" w:color="auto"/>
            <w:bottom w:val="none" w:sz="0" w:space="0" w:color="auto"/>
            <w:right w:val="none" w:sz="0" w:space="0" w:color="auto"/>
          </w:divBdr>
        </w:div>
      </w:divsChild>
    </w:div>
    <w:div w:id="1779448121">
      <w:bodyDiv w:val="1"/>
      <w:marLeft w:val="0"/>
      <w:marRight w:val="0"/>
      <w:marTop w:val="0"/>
      <w:marBottom w:val="0"/>
      <w:divBdr>
        <w:top w:val="none" w:sz="0" w:space="0" w:color="auto"/>
        <w:left w:val="none" w:sz="0" w:space="0" w:color="auto"/>
        <w:bottom w:val="none" w:sz="0" w:space="0" w:color="auto"/>
        <w:right w:val="none" w:sz="0" w:space="0" w:color="auto"/>
      </w:divBdr>
    </w:div>
    <w:div w:id="1918707601">
      <w:bodyDiv w:val="1"/>
      <w:marLeft w:val="0"/>
      <w:marRight w:val="0"/>
      <w:marTop w:val="0"/>
      <w:marBottom w:val="0"/>
      <w:divBdr>
        <w:top w:val="none" w:sz="0" w:space="0" w:color="auto"/>
        <w:left w:val="none" w:sz="0" w:space="0" w:color="auto"/>
        <w:bottom w:val="none" w:sz="0" w:space="0" w:color="auto"/>
        <w:right w:val="none" w:sz="0" w:space="0" w:color="auto"/>
      </w:divBdr>
    </w:div>
    <w:div w:id="1949312098">
      <w:bodyDiv w:val="1"/>
      <w:marLeft w:val="0"/>
      <w:marRight w:val="0"/>
      <w:marTop w:val="0"/>
      <w:marBottom w:val="0"/>
      <w:divBdr>
        <w:top w:val="none" w:sz="0" w:space="0" w:color="auto"/>
        <w:left w:val="none" w:sz="0" w:space="0" w:color="auto"/>
        <w:bottom w:val="none" w:sz="0" w:space="0" w:color="auto"/>
        <w:right w:val="none" w:sz="0" w:space="0" w:color="auto"/>
      </w:divBdr>
    </w:div>
    <w:div w:id="1963145633">
      <w:bodyDiv w:val="1"/>
      <w:marLeft w:val="0"/>
      <w:marRight w:val="0"/>
      <w:marTop w:val="0"/>
      <w:marBottom w:val="0"/>
      <w:divBdr>
        <w:top w:val="none" w:sz="0" w:space="0" w:color="auto"/>
        <w:left w:val="none" w:sz="0" w:space="0" w:color="auto"/>
        <w:bottom w:val="none" w:sz="0" w:space="0" w:color="auto"/>
        <w:right w:val="none" w:sz="0" w:space="0" w:color="auto"/>
      </w:divBdr>
    </w:div>
    <w:div w:id="2102950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urshtml.edu.pl/css/dlugosc,jednostki.html" TargetMode="External"/><Relationship Id="rId13" Type="http://schemas.openxmlformats.org/officeDocument/2006/relationships/hyperlink" Target="http://www.kurshtml.edu.pl/html/wykaz,tekst.html" TargetMode="External"/><Relationship Id="rId18" Type="http://schemas.openxmlformats.org/officeDocument/2006/relationships/hyperlink" Target="http://www.kurshtml.edu.pl/html/laczenie_wierszy_w_grupy,tabele.html" TargetMode="External"/><Relationship Id="rId26" Type="http://schemas.openxmlformats.org/officeDocument/2006/relationships/hyperlink" Target="http://www.kurshtml.edu.pl/html/tytul_tabeli,tabele.html" TargetMode="External"/><Relationship Id="rId3" Type="http://schemas.openxmlformats.org/officeDocument/2006/relationships/settings" Target="settings.xml"/><Relationship Id="rId21" Type="http://schemas.openxmlformats.org/officeDocument/2006/relationships/hyperlink" Target="http://www.kurshtml.edu.pl/html/struktura_tabeli,tabele.html" TargetMode="External"/><Relationship Id="rId7" Type="http://schemas.openxmlformats.org/officeDocument/2006/relationships/image" Target="media/image3.png"/><Relationship Id="rId12" Type="http://schemas.openxmlformats.org/officeDocument/2006/relationships/hyperlink" Target="http://kodcss.pl/dodatki/inne/rozne/domyslne-reguly-css-w-przegladarce" TargetMode="External"/><Relationship Id="rId17" Type="http://schemas.openxmlformats.org/officeDocument/2006/relationships/hyperlink" Target="http://www.kurshtml.edu.pl/html/tabele.html" TargetMode="External"/><Relationship Id="rId25" Type="http://schemas.openxmlformats.org/officeDocument/2006/relationships/hyperlink" Target="http://www.kurshtml.edu.pl/html/komorki_naglowkowe,tabele.html" TargetMode="External"/><Relationship Id="rId2" Type="http://schemas.openxmlformats.org/officeDocument/2006/relationships/styles" Target="styles.xml"/><Relationship Id="rId16" Type="http://schemas.openxmlformats.org/officeDocument/2006/relationships/hyperlink" Target="http://www.kurshtml.edu.pl/html/tabele.html" TargetMode="External"/><Relationship Id="rId20" Type="http://schemas.openxmlformats.org/officeDocument/2006/relationships/hyperlink" Target="http://www.kurshtml.edu.pl/html/laczenie_wierszy_w_grupy,tabele.html" TargetMode="External"/><Relationship Id="rId29" Type="http://schemas.openxmlformats.org/officeDocument/2006/relationships/hyperlink" Target="http://xhtml.com/en/css/reference/padding-bott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hyperlink" Target="http://www.kurshtml.edu.pl/html/struktura_tabeli,tabele.html"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www.kurshtml.edu.pl/css/brat,definicje.html" TargetMode="External"/><Relationship Id="rId23" Type="http://schemas.openxmlformats.org/officeDocument/2006/relationships/hyperlink" Target="http://www.kurshtml.edu.pl/html/wewnetrzne_krawedzie,tabele.html" TargetMode="External"/><Relationship Id="rId28" Type="http://schemas.openxmlformats.org/officeDocument/2006/relationships/image" Target="media/image6.png"/><Relationship Id="rId10" Type="http://schemas.openxmlformats.org/officeDocument/2006/relationships/hyperlink" Target="http://www.kurshtml.edu.pl/css/ustawienie,pozycjonowanie.html" TargetMode="External"/><Relationship Id="rId19" Type="http://schemas.openxmlformats.org/officeDocument/2006/relationships/hyperlink" Target="http://www.kurshtml.edu.pl/html/laczenie_wierszy_w_grupy,tabele.htm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www.kurshtml.edu.pl/css/element_zastepowany,definicje.html" TargetMode="External"/><Relationship Id="rId22" Type="http://schemas.openxmlformats.org/officeDocument/2006/relationships/hyperlink" Target="http://www.kurshtml.edu.pl/html/laczenie_kolumn_w_grupy,tabele.html" TargetMode="External"/><Relationship Id="rId27" Type="http://schemas.openxmlformats.org/officeDocument/2006/relationships/hyperlink" Target="http://www.kurshtml.edu.pl/css/odstep_wyroznika,wykazy.html" TargetMode="External"/><Relationship Id="rId30" Type="http://schemas.openxmlformats.org/officeDocument/2006/relationships/hyperlink" Target="http://www.kurshtml.edu.p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1194</Words>
  <Characters>7169</Characters>
  <Application>Microsoft Office Word</Application>
  <DocSecurity>0</DocSecurity>
  <Lines>59</Lines>
  <Paragraphs>16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Lukasz</dc:creator>
  <cp:keywords/>
  <dc:description/>
  <cp:lastModifiedBy>Lukasz</cp:lastModifiedBy>
  <cp:revision>7</cp:revision>
  <dcterms:created xsi:type="dcterms:W3CDTF">2015-09-24T19:34:00Z</dcterms:created>
  <dcterms:modified xsi:type="dcterms:W3CDTF">2015-09-24T20:06:00Z</dcterms:modified>
</cp:coreProperties>
</file>