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6" w:rsidRDefault="00C36829">
      <w:pPr>
        <w:pStyle w:val="SzablonmodelowanieLTGliederung1"/>
        <w:ind w:left="0" w:firstLine="0"/>
        <w:jc w:val="center"/>
        <w:rPr>
          <w:rFonts w:ascii="Calibri Light" w:eastAsia="Arial" w:hAnsi="Calibri Light" w:cs="Calibri Light"/>
          <w:b/>
          <w:bCs/>
          <w:color w:val="000000"/>
          <w:sz w:val="24"/>
          <w:szCs w:val="24"/>
        </w:rPr>
      </w:pPr>
      <w:r>
        <w:rPr>
          <w:rFonts w:ascii="Calibri Light" w:eastAsia="Arial" w:hAnsi="Calibri Light" w:cs="Calibri Light"/>
          <w:b/>
          <w:bCs/>
          <w:color w:val="000000"/>
          <w:sz w:val="24"/>
          <w:szCs w:val="24"/>
        </w:rPr>
        <w:t>Matematyka obliczeniowa - Rozwiązywanie równań różniczkowych</w:t>
      </w:r>
    </w:p>
    <w:p w:rsidR="005B6786" w:rsidRDefault="00C36829">
      <w:pPr>
        <w:pStyle w:val="SzablonmodelowanieLTGliederung1"/>
        <w:ind w:left="0" w:firstLine="0"/>
        <w:jc w:val="center"/>
        <w:rPr>
          <w:rFonts w:ascii="Calibri Light" w:eastAsia="Arial" w:hAnsi="Calibri Light" w:cs="Calibri Light"/>
          <w:color w:val="000000"/>
          <w:sz w:val="24"/>
          <w:szCs w:val="24"/>
        </w:rPr>
      </w:pPr>
      <w:r>
        <w:rPr>
          <w:rFonts w:ascii="Calibri Light" w:eastAsia="Arial" w:hAnsi="Calibri Light" w:cs="Calibri Light"/>
          <w:color w:val="000000"/>
          <w:sz w:val="24"/>
          <w:szCs w:val="24"/>
        </w:rPr>
        <w:t xml:space="preserve">Uwaga: konieczny jest </w:t>
      </w:r>
      <w:proofErr w:type="spellStart"/>
      <w:r>
        <w:rPr>
          <w:rFonts w:ascii="Calibri Light" w:eastAsia="Arial" w:hAnsi="Calibri Light" w:cs="Calibri Light"/>
          <w:color w:val="000000"/>
          <w:sz w:val="24"/>
          <w:szCs w:val="24"/>
        </w:rPr>
        <w:t>Matlab</w:t>
      </w:r>
      <w:proofErr w:type="spellEnd"/>
      <w:r>
        <w:rPr>
          <w:rFonts w:ascii="Calibri Light" w:eastAsia="Arial" w:hAnsi="Calibri Light" w:cs="Calibri Light"/>
          <w:color w:val="000000"/>
          <w:sz w:val="24"/>
          <w:szCs w:val="24"/>
        </w:rPr>
        <w:t xml:space="preserve"> i </w:t>
      </w:r>
      <w:proofErr w:type="spellStart"/>
      <w:r>
        <w:rPr>
          <w:rFonts w:ascii="Calibri Light" w:eastAsia="Arial" w:hAnsi="Calibri Light" w:cs="Calibri Light"/>
          <w:color w:val="000000"/>
          <w:sz w:val="24"/>
          <w:szCs w:val="24"/>
        </w:rPr>
        <w:t>Simulink</w:t>
      </w:r>
      <w:proofErr w:type="spellEnd"/>
    </w:p>
    <w:p w:rsidR="00DD6FD6" w:rsidRDefault="00DD6FD6">
      <w:pPr>
        <w:pStyle w:val="SzablonmodelowanieLTGliederung1"/>
        <w:ind w:left="0" w:firstLine="0"/>
        <w:jc w:val="center"/>
        <w:rPr>
          <w:rFonts w:ascii="Calibri Light" w:eastAsia="Arial" w:hAnsi="Calibri Light" w:cs="Calibri Light"/>
          <w:color w:val="000000"/>
          <w:sz w:val="24"/>
          <w:szCs w:val="24"/>
        </w:rPr>
      </w:pPr>
    </w:p>
    <w:p w:rsidR="00DD6FD6" w:rsidRDefault="00DD6FD6">
      <w:pPr>
        <w:pStyle w:val="SzablonmodelowanieLTGliederung1"/>
        <w:ind w:left="0" w:firstLine="0"/>
        <w:jc w:val="center"/>
        <w:rPr>
          <w:rFonts w:ascii="Calibri Light" w:eastAsia="Arial" w:hAnsi="Calibri Light" w:cs="Calibri Light"/>
          <w:color w:val="000000"/>
          <w:sz w:val="24"/>
          <w:szCs w:val="24"/>
        </w:rPr>
      </w:pPr>
      <w:r>
        <w:rPr>
          <w:rFonts w:ascii="Calibri Light" w:eastAsia="Arial" w:hAnsi="Calibri Light" w:cs="Calibri Light"/>
          <w:color w:val="000000"/>
          <w:sz w:val="24"/>
          <w:szCs w:val="24"/>
        </w:rPr>
        <w:t xml:space="preserve">Karol </w:t>
      </w:r>
      <w:proofErr w:type="spellStart"/>
      <w:r>
        <w:rPr>
          <w:rFonts w:ascii="Calibri Light" w:eastAsia="Arial" w:hAnsi="Calibri Light" w:cs="Calibri Light"/>
          <w:color w:val="000000"/>
          <w:sz w:val="24"/>
          <w:szCs w:val="24"/>
        </w:rPr>
        <w:t>Działowski</w:t>
      </w:r>
      <w:proofErr w:type="spellEnd"/>
    </w:p>
    <w:p w:rsidR="005B6786" w:rsidRDefault="005B6786">
      <w:pPr>
        <w:pStyle w:val="SzablonmodelowanieLTGliederung1"/>
        <w:ind w:left="0" w:firstLine="0"/>
        <w:rPr>
          <w:rFonts w:ascii="Calibri Light" w:eastAsia="Arial" w:hAnsi="Calibri Light" w:cs="Calibri Light"/>
          <w:color w:val="000000"/>
          <w:sz w:val="24"/>
          <w:szCs w:val="24"/>
        </w:rPr>
      </w:pPr>
    </w:p>
    <w:p w:rsidR="005B6786" w:rsidRDefault="005B6786">
      <w:pPr>
        <w:pStyle w:val="SzablonmodelowanieLTGliederung1"/>
        <w:ind w:left="0" w:firstLine="0"/>
        <w:jc w:val="both"/>
        <w:rPr>
          <w:rFonts w:ascii="Calibri Light" w:eastAsia="Arial" w:hAnsi="Calibri Light" w:cs="Calibri Light"/>
          <w:color w:val="000000"/>
          <w:sz w:val="24"/>
          <w:szCs w:val="24"/>
        </w:rPr>
      </w:pPr>
    </w:p>
    <w:p w:rsidR="005B6786" w:rsidRDefault="00C36829">
      <w:pPr>
        <w:pStyle w:val="SzablonmodelowanieLTGliederung1"/>
        <w:ind w:left="0" w:firstLine="0"/>
        <w:jc w:val="both"/>
        <w:rPr>
          <w:rFonts w:ascii="Calibri Light" w:eastAsia="Arial" w:hAnsi="Calibri Light" w:cs="Calibri Light"/>
          <w:b/>
          <w:bCs/>
          <w:color w:val="000000"/>
          <w:sz w:val="24"/>
          <w:szCs w:val="24"/>
        </w:rPr>
      </w:pPr>
      <w:r>
        <w:rPr>
          <w:rFonts w:ascii="Calibri Light" w:eastAsia="Arial" w:hAnsi="Calibri Light" w:cs="Calibri Light"/>
          <w:b/>
          <w:bCs/>
          <w:color w:val="000000"/>
          <w:sz w:val="24"/>
          <w:szCs w:val="24"/>
        </w:rPr>
        <w:t>Zadanie 1</w:t>
      </w:r>
    </w:p>
    <w:p w:rsidR="005B6786" w:rsidRDefault="005B6786">
      <w:pPr>
        <w:pStyle w:val="Standard"/>
        <w:rPr>
          <w:rFonts w:ascii="Calibri Light" w:hAnsi="Calibri Light" w:cs="Calibri Light"/>
        </w:rPr>
      </w:pPr>
    </w:p>
    <w:p w:rsidR="005B6786" w:rsidRDefault="00C36829">
      <w:pPr>
        <w:pStyle w:val="Standard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Zbuduj model podanego równania różniczkowego (model wahadła):</w:t>
      </w:r>
    </w:p>
    <w:p w:rsidR="005B6786" w:rsidRDefault="005B6786">
      <w:pPr>
        <w:pStyle w:val="Standard"/>
        <w:rPr>
          <w:rFonts w:ascii="Calibri Light" w:hAnsi="Calibri Light" w:cs="Calibri Light"/>
        </w:rPr>
      </w:pPr>
    </w:p>
    <w:p w:rsidR="005B6786" w:rsidRDefault="00C36829">
      <w:pPr>
        <w:pStyle w:val="Standard"/>
        <w:jc w:val="center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)=0</m:t>
          </m:r>
        </m:oMath>
      </m:oMathPara>
    </w:p>
    <w:p w:rsidR="005B6786" w:rsidRDefault="005B6786">
      <w:pPr>
        <w:pStyle w:val="Standard"/>
        <w:rPr>
          <w:rFonts w:ascii="Calibri Light" w:hAnsi="Calibri Light" w:cs="Calibri Light"/>
        </w:rPr>
      </w:pPr>
    </w:p>
    <w:p w:rsidR="005B6786" w:rsidRDefault="00C36829">
      <w:pPr>
        <w:pStyle w:val="Standard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 – wychylenie,  k – tłumienie, m – masa, l – długość, g – </w:t>
      </w:r>
      <w:r>
        <w:rPr>
          <w:rFonts w:ascii="Calibri Light" w:hAnsi="Calibri Light" w:cs="Calibri Light"/>
        </w:rPr>
        <w:t>przyspieszenie ziemskie.</w:t>
      </w:r>
    </w:p>
    <w:p w:rsidR="005B6786" w:rsidRDefault="005B6786">
      <w:pPr>
        <w:pStyle w:val="Standard"/>
        <w:rPr>
          <w:rFonts w:ascii="Calibri Light" w:hAnsi="Calibri Light" w:cs="Calibri Light"/>
        </w:rPr>
      </w:pPr>
    </w:p>
    <w:p w:rsidR="005B6786" w:rsidRDefault="00C36829">
      <w:pPr>
        <w:pStyle w:val="Standard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Ustaw podane warunki początkowe: y(0)=pi/2, y'(0)=0.</w:t>
      </w:r>
    </w:p>
    <w:p w:rsidR="005B6786" w:rsidRDefault="005B6786">
      <w:pPr>
        <w:pStyle w:val="Standard"/>
        <w:rPr>
          <w:rFonts w:ascii="Calibri Light" w:hAnsi="Calibri Light" w:cs="Calibri Light"/>
        </w:rPr>
      </w:pPr>
    </w:p>
    <w:p w:rsidR="005B6786" w:rsidRDefault="00C36829">
      <w:pPr>
        <w:pStyle w:val="Standard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Zbadaj działanie układu dla podanych wartości parametrów. Zastosuj metodę Eulera (ode1). Przeprowadź symulację w czasie 20s.</w:t>
      </w:r>
    </w:p>
    <w:p w:rsidR="005B6786" w:rsidRDefault="00C36829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=2,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=1,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B6786" w:rsidRDefault="00C36829">
      <w:pPr>
        <w:pStyle w:val="SzablonmodelowanieLTGliederung1"/>
        <w:numPr>
          <w:ilvl w:val="0"/>
          <w:numId w:val="1"/>
        </w:numPr>
        <w:jc w:val="both"/>
        <w:rPr>
          <w:rFonts w:ascii="Calibri Light" w:eastAsia="Arial" w:hAnsi="Calibri Light" w:cs="Calibri Light"/>
          <w:color w:val="000000"/>
          <w:sz w:val="24"/>
          <w:szCs w:val="24"/>
        </w:rPr>
      </w:pPr>
      <w:r>
        <w:rPr>
          <w:rFonts w:ascii="Calibri Light" w:eastAsia="Arial" w:hAnsi="Calibri Light" w:cs="Calibri Light"/>
          <w:color w:val="000000"/>
          <w:sz w:val="24"/>
          <w:szCs w:val="24"/>
        </w:rPr>
        <w:t>Jak zachowuje się model? Tu wstaw wykres.</w:t>
      </w:r>
    </w:p>
    <w:p w:rsidR="005B6786" w:rsidRDefault="00DD6FD6" w:rsidP="00DD6FD6">
      <w:pPr>
        <w:pStyle w:val="Standard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329269EE" wp14:editId="3F2B47C9">
            <wp:extent cx="5333333" cy="4514286"/>
            <wp:effectExtent l="0" t="0" r="127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6" w:rsidRDefault="00C36829">
      <w:pPr>
        <w:pStyle w:val="Standard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Zadanie 2</w:t>
      </w:r>
    </w:p>
    <w:p w:rsidR="005B6786" w:rsidRDefault="005B6786">
      <w:pPr>
        <w:pStyle w:val="Standard"/>
        <w:rPr>
          <w:rFonts w:ascii="Calibri Light" w:hAnsi="Calibri Light" w:cs="Calibri Light"/>
          <w:b/>
          <w:bCs/>
        </w:rPr>
      </w:pPr>
    </w:p>
    <w:p w:rsidR="005B6786" w:rsidRDefault="00C36829">
      <w:pPr>
        <w:pStyle w:val="Standard"/>
        <w:numPr>
          <w:ilvl w:val="0"/>
          <w:numId w:val="2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Dla warunków początkowych: y(0)=pi, y'(0)=0 porównaj działanie układu z zadania 1 dla różnych metod   i  różnych kroków (pozostałe parametry: g=9.81, l = 1, k = 0.2, m = 2), czas symulacji 100s. (dodatkowo klikając 2 razy na bloczek </w:t>
      </w:r>
      <w:proofErr w:type="spellStart"/>
      <w:r>
        <w:rPr>
          <w:rFonts w:ascii="Calibri Light" w:hAnsi="Calibri Light" w:cs="Calibri Light"/>
        </w:rPr>
        <w:t>Scope</w:t>
      </w:r>
      <w:proofErr w:type="spellEnd"/>
      <w:r>
        <w:rPr>
          <w:rFonts w:ascii="Calibri Light" w:hAnsi="Calibri Light" w:cs="Calibri Light"/>
        </w:rPr>
        <w:t>, klikn</w:t>
      </w:r>
      <w:r>
        <w:rPr>
          <w:rFonts w:ascii="Calibri Light" w:hAnsi="Calibri Light" w:cs="Calibri Light"/>
        </w:rPr>
        <w:t xml:space="preserve">ąć w ikonę </w:t>
      </w:r>
      <w:proofErr w:type="spellStart"/>
      <w:r>
        <w:rPr>
          <w:rFonts w:ascii="Calibri Light" w:hAnsi="Calibri Light" w:cs="Calibri Light"/>
        </w:rPr>
        <w:t>parameters</w:t>
      </w:r>
      <w:proofErr w:type="spellEnd"/>
      <w:r>
        <w:rPr>
          <w:rFonts w:ascii="Calibri Light" w:hAnsi="Calibri Light" w:cs="Calibri Light"/>
        </w:rPr>
        <w:t xml:space="preserve"> i następnie w zakładce Data </w:t>
      </w:r>
      <w:proofErr w:type="spellStart"/>
      <w:r>
        <w:rPr>
          <w:rFonts w:ascii="Calibri Light" w:hAnsi="Calibri Light" w:cs="Calibri Light"/>
        </w:rPr>
        <w:t>history</w:t>
      </w:r>
      <w:proofErr w:type="spellEnd"/>
      <w:r>
        <w:rPr>
          <w:rFonts w:ascii="Calibri Light" w:hAnsi="Calibri Light" w:cs="Calibri Light"/>
        </w:rPr>
        <w:t xml:space="preserve"> odznaczyć parametr Limit data point to </w:t>
      </w:r>
      <w:proofErr w:type="spellStart"/>
      <w:r>
        <w:rPr>
          <w:rFonts w:ascii="Calibri Light" w:hAnsi="Calibri Light" w:cs="Calibri Light"/>
        </w:rPr>
        <w:t>last</w:t>
      </w:r>
      <w:proofErr w:type="spellEnd"/>
      <w:r>
        <w:rPr>
          <w:rFonts w:ascii="Calibri Light" w:hAnsi="Calibri Light" w:cs="Calibri Light"/>
        </w:rPr>
        <w:t xml:space="preserve"> – efekt: po kliknięciu ikony </w:t>
      </w:r>
      <w:proofErr w:type="spellStart"/>
      <w:r>
        <w:rPr>
          <w:rFonts w:ascii="Calibri Light" w:hAnsi="Calibri Light" w:cs="Calibri Light"/>
        </w:rPr>
        <w:t>Autoscale</w:t>
      </w:r>
      <w:proofErr w:type="spellEnd"/>
      <w:r>
        <w:rPr>
          <w:rFonts w:ascii="Calibri Light" w:hAnsi="Calibri Light" w:cs="Calibri Light"/>
        </w:rPr>
        <w:t xml:space="preserve"> będzie widoczny </w:t>
      </w:r>
      <w:r>
        <w:rPr>
          <w:rFonts w:ascii="Calibri Light" w:hAnsi="Calibri Light" w:cs="Calibri Light"/>
        </w:rPr>
        <w:lastRenderedPageBreak/>
        <w:t>wykres w czasie od 0 do 100s). Do tabeli wstaw kolejne wykresy i zapisz co dzieje się z modelem.</w:t>
      </w:r>
    </w:p>
    <w:p w:rsidR="005B6786" w:rsidRDefault="005B6786">
      <w:pPr>
        <w:pStyle w:val="Standard"/>
        <w:ind w:left="720"/>
        <w:rPr>
          <w:rFonts w:ascii="Calibri Light" w:hAnsi="Calibri Light" w:cs="Calibri Light"/>
        </w:rPr>
      </w:pPr>
    </w:p>
    <w:tbl>
      <w:tblPr>
        <w:tblW w:w="107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6"/>
        <w:gridCol w:w="1010"/>
        <w:gridCol w:w="8616"/>
      </w:tblGrid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M</w:t>
            </w:r>
            <w:r>
              <w:rPr>
                <w:rFonts w:ascii="Calibri Light" w:hAnsi="Calibri Light" w:cs="Calibri Light"/>
                <w:b/>
                <w:bCs/>
              </w:rPr>
              <w:t>etoda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Krok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Wykres i opis zachowania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ode45 (</w:t>
            </w:r>
            <w:proofErr w:type="spellStart"/>
            <w:r>
              <w:rPr>
                <w:rFonts w:ascii="Calibri Light" w:hAnsi="Calibri Light" w:cs="Calibri Light"/>
              </w:rPr>
              <w:t>variable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987E7B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5F714E89" wp14:editId="2001ACC7">
                  <wp:extent cx="5333333" cy="4514286"/>
                  <wp:effectExtent l="0" t="0" r="1270" b="63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Równanie utrzymuje się w stanie równowagi przez ponad 10 sekund. Po tym czasie mimo braku działania sił zewnętrznych wahadło wychodzi ze stanu równowagi i zaczyna ruch wahadłowy, tłumiony. Pozycja zbiega się do 0, czyli do braku wychylenia.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ode45 (</w:t>
            </w:r>
            <w:proofErr w:type="spellStart"/>
            <w:r>
              <w:rPr>
                <w:rFonts w:ascii="Calibri Light" w:hAnsi="Calibri Light" w:cs="Calibri Light"/>
              </w:rPr>
              <w:t>variable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0.019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987E7B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6CC0A451" wp14:editId="1A9551F7">
                  <wp:extent cx="5333333" cy="4514286"/>
                  <wp:effectExtent l="0" t="0" r="1270" b="635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Równanie utrzymuje się w stanie równowagi przez ponad </w:t>
            </w:r>
            <w:r>
              <w:rPr>
                <w:rFonts w:ascii="Calibri Light" w:hAnsi="Calibri Light" w:cs="Calibri Light"/>
              </w:rPr>
              <w:t>45</w:t>
            </w:r>
            <w:r>
              <w:rPr>
                <w:rFonts w:ascii="Calibri Light" w:hAnsi="Calibri Light" w:cs="Calibri Light"/>
              </w:rPr>
              <w:t xml:space="preserve"> sekund. Po tym czasie mimo braku działania sił zewnętrznych wahadło wychodzi ze stanu równowagi i zaczyna ruch wahadłowy, tłumiony. Pozycja zbiega się do 0, czyli do braku wychylenia.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ode45 (</w:t>
            </w:r>
            <w:proofErr w:type="spellStart"/>
            <w:r>
              <w:rPr>
                <w:rFonts w:ascii="Calibri Light" w:hAnsi="Calibri Light" w:cs="Calibri Light"/>
              </w:rPr>
              <w:t>variable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0.01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987E7B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0473FBB8" wp14:editId="1AA1CA72">
                  <wp:extent cx="5333333" cy="4514286"/>
                  <wp:effectExtent l="0" t="0" r="1270" b="63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się w stanie równowagi przez cały czas trwania eksperymentu.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ode1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0630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271B4050" wp14:editId="6141E01C">
                  <wp:extent cx="5333333" cy="4514286"/>
                  <wp:effectExtent l="0" t="0" r="1270" b="63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się w stanie równowagi przez prawie 15 sekund. Potem następuje obrót wahadła tylko w jednym kierunku. Wahadło kręci się jak śmigło.</w:t>
            </w:r>
            <w:r w:rsidR="006A199F">
              <w:rPr>
                <w:rFonts w:ascii="Calibri Light" w:hAnsi="Calibri Light" w:cs="Calibri Light"/>
              </w:rPr>
              <w:t xml:space="preserve"> Prędkość wahadła jest stała.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ode1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0.025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0630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03CFF8F3" wp14:editId="6EDED358">
                  <wp:extent cx="5333333" cy="4514286"/>
                  <wp:effectExtent l="0" t="0" r="1270" b="63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Wahadło utrzymuje się w stanie równowagi przez ponad 20 sekund. Następnie wahadło oscyluje w </w:t>
            </w:r>
            <w:proofErr w:type="spellStart"/>
            <w:r>
              <w:rPr>
                <w:rFonts w:ascii="Calibri Light" w:hAnsi="Calibri Light" w:cs="Calibri Light"/>
              </w:rPr>
              <w:t>okół</w:t>
            </w:r>
            <w:proofErr w:type="spellEnd"/>
            <w:r w:rsidR="006A199F">
              <w:rPr>
                <w:rFonts w:ascii="Calibri Light" w:hAnsi="Calibri Light" w:cs="Calibri Light"/>
              </w:rPr>
              <w:t xml:space="preserve"> kąta 0. Wahadło nie ma tłumienia, bo amplitudy się nie zmniejszają. 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ode1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0.01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0630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5D699D29" wp14:editId="04BA7F3A">
                  <wp:extent cx="5333333" cy="4514286"/>
                  <wp:effectExtent l="0" t="0" r="1270" b="63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się w stanie równowagi.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ode2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0.23007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0630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431F0646" wp14:editId="04FF555C">
                  <wp:extent cx="5333333" cy="4514286"/>
                  <wp:effectExtent l="0" t="0" r="1270" b="63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BBF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Wahadło </w:t>
            </w:r>
            <w:r w:rsidR="004D1524">
              <w:rPr>
                <w:rFonts w:ascii="Calibri Light" w:hAnsi="Calibri Light" w:cs="Calibri Light"/>
              </w:rPr>
              <w:t>utrzymuje</w:t>
            </w:r>
            <w:r>
              <w:rPr>
                <w:rFonts w:ascii="Calibri Light" w:hAnsi="Calibri Light" w:cs="Calibri Light"/>
              </w:rPr>
              <w:t xml:space="preserve"> się około 10 sekund. Następnie </w:t>
            </w:r>
            <w:r w:rsidR="004D1524">
              <w:rPr>
                <w:rFonts w:ascii="Calibri Light" w:hAnsi="Calibri Light" w:cs="Calibri Light"/>
              </w:rPr>
              <w:t>obraca się w jedną stronę</w:t>
            </w:r>
            <w:r w:rsidR="00C67A5B">
              <w:rPr>
                <w:rFonts w:ascii="Calibri Light" w:hAnsi="Calibri Light" w:cs="Calibri Light"/>
              </w:rPr>
              <w:t xml:space="preserve"> z krótkim zwolnieniem</w:t>
            </w:r>
            <w:r w:rsidR="004D1524">
              <w:rPr>
                <w:rFonts w:ascii="Calibri Light" w:hAnsi="Calibri Light" w:cs="Calibri Light"/>
              </w:rPr>
              <w:t xml:space="preserve"> i zaczyna się wahać wokół wychylenia -6. Jest to zachowanie nienaturalne.</w:t>
            </w:r>
            <w:r w:rsidR="00C67A5B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ode3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0.54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49950843" wp14:editId="46AE726F">
                  <wp:extent cx="5333333" cy="4514286"/>
                  <wp:effectExtent l="0" t="0" r="1270" b="63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się w stanie spoczynku przez 10 sekund. Następnie wychyla się w jednym kierunku, wraca do kolejnego kierunku</w:t>
            </w:r>
            <w:r w:rsidR="00F70600">
              <w:rPr>
                <w:rFonts w:ascii="Calibri Light" w:hAnsi="Calibri Light" w:cs="Calibri Light"/>
              </w:rPr>
              <w:t xml:space="preserve"> wykonując cały obrót</w:t>
            </w:r>
            <w:r>
              <w:rPr>
                <w:rFonts w:ascii="Calibri Light" w:hAnsi="Calibri Light" w:cs="Calibri Light"/>
              </w:rPr>
              <w:t xml:space="preserve"> i oscyluje wokół </w:t>
            </w:r>
            <w:r>
              <w:rPr>
                <w:rFonts w:ascii="Calibri Light" w:hAnsi="Calibri Light" w:cs="Calibri Light"/>
              </w:rPr>
              <w:lastRenderedPageBreak/>
              <w:t xml:space="preserve">wychylenia -6. </w:t>
            </w:r>
            <w:r w:rsidR="00F70600">
              <w:rPr>
                <w:rFonts w:ascii="Calibri Light" w:hAnsi="Calibri Light" w:cs="Calibri Light"/>
              </w:rPr>
              <w:t xml:space="preserve">Amplitudy nie są regularne. </w:t>
            </w:r>
            <w:r>
              <w:rPr>
                <w:rFonts w:ascii="Calibri Light" w:hAnsi="Calibri Light" w:cs="Calibri Light"/>
              </w:rPr>
              <w:t>Jest to zachowanie nienaturalne.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ode4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auto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0BE38E36" wp14:editId="417B1107">
                  <wp:extent cx="5333333" cy="4514286"/>
                  <wp:effectExtent l="0" t="0" r="1270" b="635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Wahadło utrzymuje się w stanie równowagi przez ponad 10 sekund. Następnie kręci się w jednym kierunku przez prawie 40 sekund </w:t>
            </w:r>
            <w:r w:rsidR="00F70600">
              <w:rPr>
                <w:rFonts w:ascii="Calibri Light" w:hAnsi="Calibri Light" w:cs="Calibri Light"/>
              </w:rPr>
              <w:t>a następnie</w:t>
            </w:r>
            <w:r>
              <w:rPr>
                <w:rFonts w:ascii="Calibri Light" w:hAnsi="Calibri Light" w:cs="Calibri Light"/>
              </w:rPr>
              <w:t xml:space="preserve"> odwraca się kierunek obrotu</w:t>
            </w:r>
            <w:r w:rsidR="00F70600">
              <w:rPr>
                <w:rFonts w:ascii="Calibri Light" w:hAnsi="Calibri Light" w:cs="Calibri Light"/>
              </w:rPr>
              <w:t xml:space="preserve"> i kręci się choć z różną prędkością.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ode4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</w:t>
            </w:r>
            <w:bookmarkStart w:id="0" w:name="_GoBack"/>
            <w:bookmarkEnd w:id="0"/>
            <w:r>
              <w:rPr>
                <w:rFonts w:ascii="Calibri Light" w:hAnsi="Calibri Light" w:cs="Calibri Light"/>
              </w:rPr>
              <w:t>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2A37AFAB" wp14:editId="4D82A292">
                  <wp:extent cx="5333333" cy="4514286"/>
                  <wp:effectExtent l="0" t="0" r="1270" b="63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 xml:space="preserve">Wahadło utrzymuje się w stanie równowagi przez 10 sekund. Wahadło wraca do punktu 0 i </w:t>
            </w:r>
            <w:proofErr w:type="spellStart"/>
            <w:r>
              <w:rPr>
                <w:rFonts w:ascii="Calibri Light" w:hAnsi="Calibri Light" w:cs="Calibri Light"/>
              </w:rPr>
              <w:t>osculuje</w:t>
            </w:r>
            <w:proofErr w:type="spellEnd"/>
            <w:r>
              <w:rPr>
                <w:rFonts w:ascii="Calibri Light" w:hAnsi="Calibri Light" w:cs="Calibri Light"/>
              </w:rPr>
              <w:t xml:space="preserve"> w </w:t>
            </w:r>
            <w:proofErr w:type="spellStart"/>
            <w:r>
              <w:rPr>
                <w:rFonts w:ascii="Calibri Light" w:hAnsi="Calibri Light" w:cs="Calibri Light"/>
              </w:rPr>
              <w:t>okół</w:t>
            </w:r>
            <w:proofErr w:type="spellEnd"/>
            <w:r>
              <w:rPr>
                <w:rFonts w:ascii="Calibri Light" w:hAnsi="Calibri Light" w:cs="Calibri Light"/>
              </w:rPr>
              <w:t xml:space="preserve"> niego w sposób nieregularny.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ode4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0.5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5083D5AB" wp14:editId="51F5C92F">
                  <wp:extent cx="5333333" cy="4514286"/>
                  <wp:effectExtent l="0" t="0" r="1270" b="63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się w stanie równowagi przez 10 sekund a następnie wychyla się i zaczyna wahanie tłumione około wychylenia równego 0. Oscylacje są stłumione po około 40 sekundach symulacji.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ode4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4E644600" wp14:editId="4EC8C5D7">
                  <wp:extent cx="5333333" cy="4514286"/>
                  <wp:effectExtent l="0" t="0" r="1270" b="635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Wahadło utrzymuje się w stanie równowagi przez 10 sekund a następnie wychyla się i zaczyna wahanie tłumione około wychylenia równego 0. Oscylacje </w:t>
            </w:r>
            <w:r>
              <w:rPr>
                <w:rFonts w:ascii="Calibri Light" w:hAnsi="Calibri Light" w:cs="Calibri Light"/>
              </w:rPr>
              <w:t>nie ulegają pełnemu stłumieniu. Wahadło nie zatrzymuje się w pełni.</w:t>
            </w:r>
          </w:p>
        </w:tc>
      </w:tr>
      <w:tr w:rsidR="005B6786">
        <w:tblPrEx>
          <w:tblCellMar>
            <w:top w:w="0" w:type="dxa"/>
            <w:bottom w:w="0" w:type="dxa"/>
          </w:tblCellMar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ode4 (</w:t>
            </w:r>
            <w:proofErr w:type="spellStart"/>
            <w:r>
              <w:rPr>
                <w:rFonts w:ascii="Calibri Light" w:hAnsi="Calibri Light" w:cs="Calibri Light"/>
              </w:rPr>
              <w:t>fixed</w:t>
            </w:r>
            <w:proofErr w:type="spellEnd"/>
            <w:r>
              <w:rPr>
                <w:rFonts w:ascii="Calibri Light" w:hAnsi="Calibri Light" w:cs="Calibri Light"/>
              </w:rPr>
              <w:t>-step)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C36829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0.01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6786" w:rsidRDefault="00682BBF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noProof/>
              </w:rPr>
              <w:drawing>
                <wp:inline distT="0" distB="0" distL="0" distR="0" wp14:anchorId="3AD4F2C2" wp14:editId="3923667C">
                  <wp:extent cx="5333333" cy="4514286"/>
                  <wp:effectExtent l="0" t="0" r="1270" b="63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524" w:rsidRDefault="004D1524">
            <w:pPr>
              <w:pStyle w:val="Standard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Wahadło utrzymuje stan równowagi przez całą symulacje.</w:t>
            </w:r>
          </w:p>
        </w:tc>
      </w:tr>
    </w:tbl>
    <w:p w:rsidR="005B6786" w:rsidRDefault="005B6786">
      <w:pPr>
        <w:pStyle w:val="Standard"/>
        <w:rPr>
          <w:rFonts w:ascii="Calibri Light" w:eastAsia="Arial" w:hAnsi="Calibri Light" w:cs="Calibri Light"/>
          <w:i/>
          <w:iCs/>
          <w:color w:val="000000"/>
        </w:rPr>
      </w:pPr>
    </w:p>
    <w:sectPr w:rsidR="005B6786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829" w:rsidRDefault="00C36829">
      <w:pPr>
        <w:spacing w:line="240" w:lineRule="auto"/>
      </w:pPr>
      <w:r>
        <w:separator/>
      </w:r>
    </w:p>
  </w:endnote>
  <w:endnote w:type="continuationSeparator" w:id="0">
    <w:p w:rsidR="00C36829" w:rsidRDefault="00C36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829" w:rsidRDefault="00C3682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36829" w:rsidRDefault="00C36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02623"/>
    <w:multiLevelType w:val="multilevel"/>
    <w:tmpl w:val="890E7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04DB"/>
    <w:multiLevelType w:val="multilevel"/>
    <w:tmpl w:val="FC5E4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6786"/>
    <w:rsid w:val="00063024"/>
    <w:rsid w:val="00217129"/>
    <w:rsid w:val="004D1524"/>
    <w:rsid w:val="005B6786"/>
    <w:rsid w:val="00682BBF"/>
    <w:rsid w:val="006A199F"/>
    <w:rsid w:val="00913E6F"/>
    <w:rsid w:val="00987E7B"/>
    <w:rsid w:val="00C36829"/>
    <w:rsid w:val="00C67A5B"/>
    <w:rsid w:val="00DD6FD6"/>
    <w:rsid w:val="00F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496D"/>
  <w15:docId w15:val="{BAFCB2CD-7CD4-4C98-B8D9-0766A04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en-A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pPr>
      <w:suppressAutoHyphens/>
      <w:autoSpaceDE w:val="0"/>
      <w:spacing w:line="360" w:lineRule="auto"/>
    </w:pPr>
    <w:rPr>
      <w:rFonts w:ascii="Arial" w:eastAsia="Arial" w:hAnsi="Arial" w:cs="Arial"/>
      <w:sz w:val="49"/>
      <w:szCs w:val="4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a">
    <w:name w:val="List"/>
    <w:pPr>
      <w:suppressAutoHyphens/>
      <w:autoSpaceDE w:val="0"/>
    </w:pPr>
    <w:rPr>
      <w:rFonts w:ascii="Tahoma" w:eastAsia="Tahoma" w:hAnsi="Tahoma"/>
      <w:sz w:val="42"/>
      <w:szCs w:val="42"/>
    </w:r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pPr>
      <w:suppressAutoHyphens/>
      <w:autoSpaceDE w:val="0"/>
      <w:spacing w:before="212" w:after="212"/>
    </w:pPr>
    <w:rPr>
      <w:rFonts w:ascii="Tahoma" w:eastAsia="Tahoma" w:hAnsi="Tahoma"/>
      <w:i/>
      <w:iCs/>
      <w:sz w:val="35"/>
      <w:szCs w:val="35"/>
    </w:rPr>
  </w:style>
  <w:style w:type="paragraph" w:customStyle="1" w:styleId="Text">
    <w:name w:val="Text"/>
    <w:basedOn w:val="Legenda"/>
  </w:style>
  <w:style w:type="paragraph" w:customStyle="1" w:styleId="Index">
    <w:name w:val="Index"/>
    <w:pPr>
      <w:suppressAutoHyphens/>
      <w:autoSpaceDE w:val="0"/>
    </w:pPr>
    <w:rPr>
      <w:rFonts w:ascii="Tahoma" w:eastAsia="Tahoma" w:hAnsi="Tahoma"/>
      <w:sz w:val="42"/>
      <w:szCs w:val="4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styleId="Tytu">
    <w:name w:val="Title"/>
    <w:basedOn w:val="Nagwek"/>
    <w:next w:val="Podtytu"/>
    <w:uiPriority w:val="10"/>
    <w:qFormat/>
    <w:pPr>
      <w:jc w:val="center"/>
    </w:pPr>
    <w:rPr>
      <w:b/>
      <w:bCs/>
      <w:sz w:val="36"/>
      <w:szCs w:val="36"/>
    </w:rPr>
  </w:style>
  <w:style w:type="paragraph" w:styleId="Podtytu">
    <w:name w:val="Subtitle"/>
    <w:basedOn w:val="Nagwek"/>
    <w:next w:val="Textbody"/>
    <w:uiPriority w:val="11"/>
    <w:qFormat/>
    <w:pPr>
      <w:jc w:val="center"/>
    </w:pPr>
    <w:rPr>
      <w:i/>
      <w:iCs/>
    </w:r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bodyjustified">
    <w:name w:val="Text body justified"/>
    <w:basedOn w:val="Standard"/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left="113"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  <w:rPr>
      <w:b/>
      <w:bCs/>
    </w:rPr>
  </w:style>
  <w:style w:type="paragraph" w:customStyle="1" w:styleId="Heading2">
    <w:name w:val="Heading2"/>
    <w:basedOn w:val="Standard"/>
    <w:pPr>
      <w:spacing w:before="238" w:after="119"/>
    </w:pPr>
    <w:rPr>
      <w:b/>
      <w:bCs/>
      <w:i/>
      <w:iCs/>
    </w:rPr>
  </w:style>
  <w:style w:type="paragraph" w:customStyle="1" w:styleId="DimensionLine">
    <w:name w:val="Dimension Line"/>
    <w:basedOn w:val="Standard"/>
  </w:style>
  <w:style w:type="paragraph" w:customStyle="1" w:styleId="SzablonmodelowanieLTGliederung1">
    <w:name w:val="Szablon_modelowanie~LT~Gliederung 1"/>
    <w:pPr>
      <w:suppressAutoHyphens/>
      <w:autoSpaceDE w:val="0"/>
      <w:spacing w:after="57"/>
      <w:ind w:left="680" w:hanging="510"/>
    </w:pPr>
    <w:rPr>
      <w:rFonts w:ascii="Tahoma" w:eastAsia="Tahoma" w:hAnsi="Tahoma"/>
      <w:sz w:val="64"/>
      <w:szCs w:val="64"/>
    </w:rPr>
  </w:style>
  <w:style w:type="paragraph" w:customStyle="1" w:styleId="SzablonmodelowanieLTGliederung2">
    <w:name w:val="Szablon_modelowanie~LT~Gliederung 2"/>
    <w:basedOn w:val="SzablonmodelowanieLTGliederung1"/>
    <w:pPr>
      <w:ind w:left="1361" w:hanging="454"/>
    </w:pPr>
    <w:rPr>
      <w:sz w:val="56"/>
      <w:szCs w:val="56"/>
    </w:rPr>
  </w:style>
  <w:style w:type="paragraph" w:customStyle="1" w:styleId="SzablonmodelowanieLTGliederung3">
    <w:name w:val="Szablon_modelowanie~LT~Gliederung 3"/>
    <w:basedOn w:val="SzablonmodelowanieLTGliederung2"/>
    <w:pPr>
      <w:ind w:left="2041" w:hanging="340"/>
    </w:pPr>
    <w:rPr>
      <w:sz w:val="48"/>
      <w:szCs w:val="48"/>
    </w:rPr>
  </w:style>
  <w:style w:type="paragraph" w:customStyle="1" w:styleId="SzablonmodelowanieLTGliederung4">
    <w:name w:val="Szablon_modelowanie~LT~Gliederung 4"/>
    <w:basedOn w:val="SzablonmodelowanieLTGliederung3"/>
    <w:pPr>
      <w:spacing w:after="113"/>
      <w:ind w:left="2721"/>
    </w:pPr>
    <w:rPr>
      <w:sz w:val="40"/>
      <w:szCs w:val="40"/>
    </w:rPr>
  </w:style>
  <w:style w:type="paragraph" w:customStyle="1" w:styleId="SzablonmodelowanieLTGliederung5">
    <w:name w:val="Szablon_modelowanie~LT~Gliederung 5"/>
    <w:basedOn w:val="SzablonmodelowanieLTGliederung4"/>
    <w:pPr>
      <w:spacing w:after="57"/>
      <w:ind w:left="3402"/>
    </w:pPr>
  </w:style>
  <w:style w:type="paragraph" w:customStyle="1" w:styleId="SzablonmodelowanieLTGliederung6">
    <w:name w:val="Szablon_modelowanie~LT~Gliederung 6"/>
    <w:basedOn w:val="SzablonmodelowanieLTGliederung5"/>
    <w:pPr>
      <w:ind w:left="4082"/>
    </w:pPr>
  </w:style>
  <w:style w:type="paragraph" w:customStyle="1" w:styleId="SzablonmodelowanieLTGliederung7">
    <w:name w:val="Szablon_modelowanie~LT~Gliederung 7"/>
    <w:basedOn w:val="SzablonmodelowanieLTGliederung6"/>
    <w:pPr>
      <w:ind w:left="4762"/>
    </w:pPr>
  </w:style>
  <w:style w:type="paragraph" w:customStyle="1" w:styleId="SzablonmodelowanieLTGliederung8">
    <w:name w:val="Szablon_modelowanie~LT~Gliederung 8"/>
    <w:basedOn w:val="SzablonmodelowanieLTGliederung7"/>
    <w:pPr>
      <w:ind w:left="5443"/>
    </w:pPr>
  </w:style>
  <w:style w:type="paragraph" w:customStyle="1" w:styleId="SzablonmodelowanieLTGliederung9">
    <w:name w:val="Szablon_modelowanie~LT~Gliederung 9"/>
    <w:basedOn w:val="SzablonmodelowanieLTGliederung8"/>
    <w:pPr>
      <w:ind w:left="6123"/>
    </w:pPr>
  </w:style>
  <w:style w:type="paragraph" w:customStyle="1" w:styleId="SzablonmodelowanieLTTitel">
    <w:name w:val="Szablon_modelowanie~LT~Titel"/>
    <w:pPr>
      <w:suppressAutoHyphens/>
      <w:autoSpaceDE w:val="0"/>
      <w:jc w:val="center"/>
    </w:pPr>
    <w:rPr>
      <w:rFonts w:ascii="Tahoma" w:eastAsia="Tahoma" w:hAnsi="Tahoma"/>
      <w:color w:val="000080"/>
      <w:sz w:val="88"/>
      <w:szCs w:val="88"/>
    </w:rPr>
  </w:style>
  <w:style w:type="paragraph" w:customStyle="1" w:styleId="SzablonmodelowanieLTUntertitel">
    <w:name w:val="Szablon_modelowanie~LT~Untertitel"/>
    <w:pPr>
      <w:suppressAutoHyphens/>
      <w:autoSpaceDE w:val="0"/>
      <w:jc w:val="center"/>
    </w:pPr>
    <w:rPr>
      <w:rFonts w:ascii="Tahoma" w:eastAsia="Tahoma" w:hAnsi="Tahoma"/>
      <w:sz w:val="64"/>
      <w:szCs w:val="64"/>
    </w:rPr>
  </w:style>
  <w:style w:type="paragraph" w:customStyle="1" w:styleId="SzablonmodelowanieLTNotizen">
    <w:name w:val="Szablon_modelowanie~LT~Notizen"/>
    <w:pPr>
      <w:suppressAutoHyphens/>
      <w:autoSpaceDE w:val="0"/>
      <w:ind w:left="340" w:hanging="340"/>
    </w:pPr>
    <w:rPr>
      <w:rFonts w:ascii="Tahoma" w:eastAsia="Tahoma" w:hAnsi="Tahoma"/>
      <w:sz w:val="40"/>
      <w:szCs w:val="40"/>
    </w:rPr>
  </w:style>
  <w:style w:type="paragraph" w:customStyle="1" w:styleId="SzablonmodelowanieLTHintergrundobjekte">
    <w:name w:val="Szablon_modelowanie~LT~Hintergrundobjekte"/>
    <w:pPr>
      <w:suppressAutoHyphens/>
      <w:autoSpaceDE w:val="0"/>
    </w:pPr>
  </w:style>
  <w:style w:type="paragraph" w:customStyle="1" w:styleId="SzablonmodelowanieLTHintergrund">
    <w:name w:val="Szablon_modelowanie~LT~Hintergrund"/>
    <w:pPr>
      <w:suppressAutoHyphens/>
      <w:autoSpaceDE w:val="0"/>
    </w:pPr>
  </w:style>
  <w:style w:type="paragraph" w:customStyle="1" w:styleId="WW-Title">
    <w:name w:val="WW-Title"/>
    <w:pPr>
      <w:suppressAutoHyphens/>
      <w:autoSpaceDE w:val="0"/>
      <w:jc w:val="center"/>
    </w:pPr>
    <w:rPr>
      <w:rFonts w:ascii="Tahoma" w:eastAsia="Tahoma" w:hAnsi="Tahoma"/>
      <w:color w:val="000080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Tahoma" w:eastAsia="Tahoma" w:hAnsi="Tahoma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57"/>
      <w:ind w:left="680" w:hanging="510"/>
    </w:pPr>
    <w:rPr>
      <w:rFonts w:ascii="Tahoma" w:eastAsia="Tahoma" w:hAnsi="Tahoma"/>
      <w:sz w:val="64"/>
      <w:szCs w:val="64"/>
    </w:rPr>
  </w:style>
  <w:style w:type="paragraph" w:customStyle="1" w:styleId="Outline2">
    <w:name w:val="Outline 2"/>
    <w:basedOn w:val="Outline1"/>
    <w:pPr>
      <w:ind w:left="1361" w:hanging="454"/>
    </w:pPr>
    <w:rPr>
      <w:sz w:val="56"/>
      <w:szCs w:val="56"/>
    </w:rPr>
  </w:style>
  <w:style w:type="paragraph" w:customStyle="1" w:styleId="Outline3">
    <w:name w:val="Outline 3"/>
    <w:basedOn w:val="Outline2"/>
    <w:pPr>
      <w:ind w:left="2041" w:hanging="34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customStyle="1" w:styleId="Domylnaczcionkaakapitu1">
    <w:name w:val="Domyślna czcionka akapitu1"/>
    <w:pPr>
      <w:suppressAutoHyphens/>
      <w:autoSpaceDE w:val="0"/>
    </w:pPr>
  </w:style>
  <w:style w:type="paragraph" w:customStyle="1" w:styleId="WW8Num13z0">
    <w:name w:val="WW8Num13z0"/>
    <w:pPr>
      <w:suppressAutoHyphens/>
      <w:autoSpaceDE w:val="0"/>
    </w:pPr>
    <w:rPr>
      <w:rFonts w:ascii="Symbol" w:eastAsia="Symbol" w:hAnsi="Symbol" w:cs="Symbol"/>
      <w:sz w:val="42"/>
      <w:szCs w:val="42"/>
    </w:rPr>
  </w:style>
  <w:style w:type="paragraph" w:customStyle="1" w:styleId="WW8Num13z1">
    <w:name w:val="WW8Num13z1"/>
    <w:pPr>
      <w:suppressAutoHyphens/>
      <w:autoSpaceDE w:val="0"/>
    </w:pPr>
    <w:rPr>
      <w:rFonts w:ascii="Courier New" w:eastAsia="Courier New" w:hAnsi="Courier New" w:cs="Courier New"/>
      <w:sz w:val="42"/>
      <w:szCs w:val="42"/>
    </w:rPr>
  </w:style>
  <w:style w:type="paragraph" w:customStyle="1" w:styleId="WW8Num13z2">
    <w:name w:val="WW8Num13z2"/>
    <w:pPr>
      <w:suppressAutoHyphens/>
      <w:autoSpaceDE w:val="0"/>
    </w:pPr>
    <w:rPr>
      <w:rFonts w:ascii="Wingdings" w:eastAsia="Wingdings" w:hAnsi="Wingdings" w:cs="Wingdings"/>
      <w:sz w:val="42"/>
      <w:szCs w:val="42"/>
    </w:rPr>
  </w:style>
  <w:style w:type="paragraph" w:customStyle="1" w:styleId="WW8Num14z0">
    <w:name w:val="WW8Num14z0"/>
    <w:pPr>
      <w:suppressAutoHyphens/>
      <w:autoSpaceDE w:val="0"/>
    </w:pPr>
    <w:rPr>
      <w:rFonts w:ascii="Symbol" w:eastAsia="Symbol" w:hAnsi="Symbol" w:cs="Symbol"/>
      <w:sz w:val="42"/>
      <w:szCs w:val="42"/>
    </w:rPr>
  </w:style>
  <w:style w:type="paragraph" w:customStyle="1" w:styleId="Standardowy1">
    <w:name w:val="Standardowy1"/>
    <w:pPr>
      <w:suppressAutoHyphens/>
      <w:autoSpaceDE w:val="0"/>
      <w:spacing w:before="106"/>
    </w:pPr>
  </w:style>
  <w:style w:type="paragraph" w:customStyle="1" w:styleId="Podtytu31">
    <w:name w:val="Podtytu3 1"/>
    <w:pPr>
      <w:suppressAutoHyphens/>
      <w:autoSpaceDE w:val="0"/>
      <w:spacing w:before="635" w:after="212"/>
    </w:pPr>
  </w:style>
  <w:style w:type="character" w:customStyle="1" w:styleId="NumberingSymbols">
    <w:name w:val="Numbering Symbols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6" ma:contentTypeDescription="Utwórz nowy dokument." ma:contentTypeScope="" ma:versionID="5e08b094338896d453d6aab5abb3cbbb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b9f303e07ab981b1450628c40bcb03d1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8e7d97ad-dcec-44e3-9c8f-5feaf060e486</ReferenceId>
  </documentManagement>
</p:properties>
</file>

<file path=customXml/itemProps1.xml><?xml version="1.0" encoding="utf-8"?>
<ds:datastoreItem xmlns:ds="http://schemas.openxmlformats.org/officeDocument/2006/customXml" ds:itemID="{029C5330-8C4F-4AEC-82A1-0E4FEB76FC78}"/>
</file>

<file path=customXml/itemProps2.xml><?xml version="1.0" encoding="utf-8"?>
<ds:datastoreItem xmlns:ds="http://schemas.openxmlformats.org/officeDocument/2006/customXml" ds:itemID="{230FBFDF-5122-4426-8E3A-EDFF7F8AB6CE}"/>
</file>

<file path=customXml/itemProps3.xml><?xml version="1.0" encoding="utf-8"?>
<ds:datastoreItem xmlns:ds="http://schemas.openxmlformats.org/officeDocument/2006/customXml" ds:itemID="{68E504FF-0329-4150-B77D-446ABB15B8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Dzialowski</cp:lastModifiedBy>
  <cp:revision>6</cp:revision>
  <dcterms:created xsi:type="dcterms:W3CDTF">2020-05-20T09:37:00Z</dcterms:created>
  <dcterms:modified xsi:type="dcterms:W3CDTF">2020-05-20T09:59:00Z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