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page" w:horzAnchor="margin" w:tblpXSpec="right" w:tblpY="779"/>
        <w:tblW w:w="9828" w:type="dxa"/>
        <w:tblLayout w:type="fixed"/>
        <w:tblLook w:val="04A0" w:firstRow="1" w:lastRow="0" w:firstColumn="1" w:lastColumn="0" w:noHBand="0" w:noVBand="1"/>
      </w:tblPr>
      <w:tblGrid>
        <w:gridCol w:w="559"/>
        <w:gridCol w:w="3805"/>
        <w:gridCol w:w="1329"/>
        <w:gridCol w:w="1975"/>
        <w:gridCol w:w="2160"/>
      </w:tblGrid>
      <w:tr w:rsidR="00A06DE8" w:rsidRPr="0012253C" w:rsidTr="009C6207">
        <w:tc>
          <w:tcPr>
            <w:tcW w:w="5693" w:type="dxa"/>
            <w:gridSpan w:val="3"/>
          </w:tcPr>
          <w:p w:rsidR="00A06DE8" w:rsidRPr="0012253C" w:rsidRDefault="009C6207" w:rsidP="009C6207">
            <w:pPr>
              <w:jc w:val="right"/>
              <w:rPr>
                <w:rFonts w:ascii="Times New Roman" w:hAnsi="Times New Roman" w:cs="Times New Roman"/>
                <w:b/>
                <w:bCs/>
                <w:sz w:val="28"/>
                <w:szCs w:val="28"/>
              </w:rPr>
            </w:pPr>
            <w:r>
              <w:rPr>
                <w:rFonts w:ascii="Times New Roman" w:hAnsi="Times New Roman" w:cs="Times New Roman"/>
                <w:b/>
                <w:bCs/>
                <w:sz w:val="28"/>
                <w:szCs w:val="28"/>
              </w:rPr>
              <w:t xml:space="preserve">Données mécanique </w:t>
            </w:r>
          </w:p>
        </w:tc>
        <w:tc>
          <w:tcPr>
            <w:tcW w:w="4135" w:type="dxa"/>
            <w:gridSpan w:val="2"/>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Numerical values.</w:t>
            </w:r>
          </w:p>
        </w:tc>
      </w:tr>
      <w:tr w:rsidR="00A06DE8" w:rsidRPr="0012253C" w:rsidTr="009C6207">
        <w:tc>
          <w:tcPr>
            <w:tcW w:w="559" w:type="dxa"/>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No</w:t>
            </w:r>
          </w:p>
        </w:tc>
        <w:tc>
          <w:tcPr>
            <w:tcW w:w="3805" w:type="dxa"/>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Criteria</w:t>
            </w:r>
          </w:p>
        </w:tc>
        <w:tc>
          <w:tcPr>
            <w:tcW w:w="1329" w:type="dxa"/>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Symbols</w:t>
            </w:r>
          </w:p>
        </w:tc>
        <w:tc>
          <w:tcPr>
            <w:tcW w:w="1975" w:type="dxa"/>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 xml:space="preserve">1 </w:t>
            </w:r>
            <w:r w:rsidRPr="0012253C">
              <w:rPr>
                <w:rFonts w:ascii="Times New Roman" w:hAnsi="Times New Roman" w:cs="Times New Roman"/>
                <w:b/>
                <w:bCs/>
                <w:sz w:val="28"/>
                <w:szCs w:val="28"/>
                <w:vertAlign w:val="superscript"/>
              </w:rPr>
              <w:t xml:space="preserve">st </w:t>
            </w:r>
            <w:r w:rsidRPr="0012253C">
              <w:rPr>
                <w:rFonts w:ascii="Times New Roman" w:hAnsi="Times New Roman" w:cs="Times New Roman"/>
                <w:b/>
                <w:bCs/>
                <w:sz w:val="28"/>
                <w:szCs w:val="28"/>
              </w:rPr>
              <w:t>semester.</w:t>
            </w:r>
          </w:p>
        </w:tc>
        <w:tc>
          <w:tcPr>
            <w:tcW w:w="2160" w:type="dxa"/>
          </w:tcPr>
          <w:p w:rsidR="00A06DE8" w:rsidRPr="0012253C" w:rsidRDefault="00A06DE8" w:rsidP="009C6207">
            <w:pPr>
              <w:jc w:val="center"/>
              <w:rPr>
                <w:rFonts w:ascii="Times New Roman" w:hAnsi="Times New Roman" w:cs="Times New Roman"/>
                <w:b/>
                <w:bCs/>
                <w:sz w:val="28"/>
                <w:szCs w:val="28"/>
              </w:rPr>
            </w:pPr>
            <w:r w:rsidRPr="0012253C">
              <w:rPr>
                <w:rFonts w:ascii="Times New Roman" w:hAnsi="Times New Roman" w:cs="Times New Roman"/>
                <w:b/>
                <w:bCs/>
                <w:sz w:val="28"/>
                <w:szCs w:val="28"/>
              </w:rPr>
              <w:t>2</w:t>
            </w:r>
            <w:r w:rsidRPr="0012253C">
              <w:rPr>
                <w:rFonts w:ascii="Times New Roman" w:hAnsi="Times New Roman" w:cs="Times New Roman"/>
                <w:b/>
                <w:bCs/>
                <w:sz w:val="28"/>
                <w:szCs w:val="28"/>
                <w:vertAlign w:val="superscript"/>
              </w:rPr>
              <w:t>nd</w:t>
            </w:r>
            <w:r w:rsidRPr="0012253C">
              <w:rPr>
                <w:rFonts w:ascii="Times New Roman" w:hAnsi="Times New Roman" w:cs="Times New Roman"/>
                <w:b/>
                <w:bCs/>
                <w:sz w:val="28"/>
                <w:szCs w:val="28"/>
              </w:rPr>
              <w:t xml:space="preserve"> semester.</w:t>
            </w:r>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Mass</w:t>
            </w:r>
            <w:r>
              <w:rPr>
                <w:rFonts w:ascii="Times New Roman" w:hAnsi="Times New Roman" w:cs="Times New Roman"/>
                <w:sz w:val="24"/>
                <w:szCs w:val="24"/>
              </w:rPr>
              <w:t xml:space="preserve"> of the boat</w:t>
            </w:r>
          </w:p>
        </w:tc>
        <w:tc>
          <w:tcPr>
            <w:tcW w:w="1329" w:type="dxa"/>
          </w:tcPr>
          <w:p w:rsidR="00A06DE8" w:rsidRPr="006D4A20" w:rsidRDefault="00A06DE8" w:rsidP="009C6207">
            <w:pPr>
              <w:jc w:val="center"/>
              <w:rPr>
                <w:rFonts w:ascii="Cambria Math" w:eastAsia="Calibri" w:hAnsi="Cambria Math" w:cs="Times New Roman"/>
                <w:sz w:val="24"/>
                <w:szCs w:val="24"/>
              </w:rPr>
            </w:pPr>
            <w:r w:rsidRPr="006D4A20">
              <w:rPr>
                <w:rFonts w:ascii="Cambria Math" w:eastAsia="Calibri" w:hAnsi="Cambria Math" w:cs="Times New Roman"/>
                <w:sz w:val="24"/>
                <w:szCs w:val="24"/>
              </w:rPr>
              <w:t>m</w:t>
            </w:r>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1.762 Kg</m:t>
                </m:r>
              </m:oMath>
            </m:oMathPara>
          </w:p>
        </w:tc>
        <w:tc>
          <w:tcPr>
            <w:tcW w:w="2160"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2.207 Kg</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Pr>
                <w:rFonts w:ascii="Times New Roman" w:hAnsi="Times New Roman" w:cs="Times New Roman"/>
                <w:sz w:val="24"/>
                <w:szCs w:val="24"/>
              </w:rPr>
              <w:t>Length over all</w:t>
            </w:r>
          </w:p>
        </w:tc>
        <w:tc>
          <w:tcPr>
            <w:tcW w:w="1329" w:type="dxa"/>
          </w:tcPr>
          <w:p w:rsidR="00A06DE8" w:rsidRPr="006D4A20" w:rsidRDefault="00A06DE8" w:rsidP="009C6207">
            <w:pPr>
              <w:jc w:val="center"/>
              <w:rPr>
                <w:rFonts w:ascii="Cambria Math" w:eastAsia="Calibri" w:hAnsi="Cambria Math" w:cs="Times New Roman"/>
                <w:sz w:val="24"/>
                <w:szCs w:val="24"/>
              </w:rPr>
            </w:pPr>
            <w:r>
              <w:rPr>
                <w:rFonts w:ascii="Cambria Math" w:eastAsia="Calibri" w:hAnsi="Cambria Math" w:cs="Times New Roman"/>
                <w:sz w:val="24"/>
                <w:szCs w:val="24"/>
              </w:rPr>
              <w:t>Loa</w:t>
            </w:r>
          </w:p>
        </w:tc>
        <w:tc>
          <w:tcPr>
            <w:tcW w:w="1975" w:type="dxa"/>
          </w:tcPr>
          <w:p w:rsidR="00A06DE8" w:rsidRDefault="00A06DE8" w:rsidP="009C6207">
            <w:pPr>
              <w:jc w:val="center"/>
              <w:rPr>
                <w:rFonts w:ascii="Cambria Math" w:eastAsia="Calibri" w:hAnsi="Cambria Math" w:cs="Times New Roman"/>
                <w:sz w:val="24"/>
                <w:szCs w:val="24"/>
              </w:rPr>
            </w:pPr>
            <w:r>
              <w:rPr>
                <w:rFonts w:ascii="Cambria Math" w:eastAsia="Calibri" w:hAnsi="Cambria Math" w:cs="Times New Roman"/>
                <w:sz w:val="24"/>
                <w:szCs w:val="24"/>
              </w:rPr>
              <w:t>0.700</w:t>
            </w:r>
          </w:p>
        </w:tc>
        <w:tc>
          <w:tcPr>
            <w:tcW w:w="2160" w:type="dxa"/>
          </w:tcPr>
          <w:p w:rsidR="00A06DE8" w:rsidRDefault="00A06DE8" w:rsidP="009C6207">
            <w:pPr>
              <w:jc w:val="center"/>
              <w:rPr>
                <w:rFonts w:ascii="Times New Roman" w:eastAsia="Calibri" w:hAnsi="Times New Roman" w:cs="Times New Roman"/>
                <w:sz w:val="24"/>
                <w:szCs w:val="24"/>
              </w:rPr>
            </w:pPr>
            <w:r>
              <w:rPr>
                <w:rFonts w:ascii="Times New Roman" w:eastAsia="Calibri" w:hAnsi="Times New Roman" w:cs="Times New Roman"/>
                <w:sz w:val="24"/>
                <w:szCs w:val="24"/>
              </w:rPr>
              <w:t>0.700</w:t>
            </w:r>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Length between perpendiculars</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PP</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0.473 m</m:t>
                </m:r>
              </m:oMath>
            </m:oMathPara>
          </w:p>
        </w:tc>
        <w:tc>
          <w:tcPr>
            <w:tcW w:w="2160" w:type="dxa"/>
          </w:tcPr>
          <w:p w:rsidR="00A06DE8" w:rsidRPr="0012253C" w:rsidRDefault="00A06DE8" w:rsidP="009C6207">
            <w:pPr>
              <w:pStyle w:val="Sansinterligne"/>
              <w:rPr>
                <w:rFonts w:ascii="Times New Roman" w:hAnsi="Times New Roman"/>
              </w:rPr>
            </w:pPr>
            <m:oMathPara>
              <m:oMath>
                <m:r>
                  <m:rPr>
                    <m:sty m:val="p"/>
                  </m:rPr>
                  <w:rPr>
                    <w:rFonts w:ascii="Cambria Math" w:hAnsi="Cambria Math"/>
                  </w:rPr>
                  <m:t>0.564 m</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 xml:space="preserve">Length </w:t>
            </w:r>
            <w:r>
              <w:rPr>
                <w:rFonts w:ascii="Times New Roman" w:hAnsi="Times New Roman" w:cs="Times New Roman"/>
                <w:sz w:val="24"/>
                <w:szCs w:val="24"/>
              </w:rPr>
              <w:t>on waterline</w:t>
            </w:r>
          </w:p>
        </w:tc>
        <w:tc>
          <w:tcPr>
            <w:tcW w:w="1329" w:type="dxa"/>
          </w:tcPr>
          <w:p w:rsidR="00A06DE8"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WL</m:t>
                    </m:r>
                  </m:sub>
                </m:sSub>
              </m:oMath>
            </m:oMathPara>
          </w:p>
        </w:tc>
        <w:tc>
          <w:tcPr>
            <w:tcW w:w="1975" w:type="dxa"/>
          </w:tcPr>
          <w:p w:rsidR="00A06DE8"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0.650 m</m:t>
                </m:r>
              </m:oMath>
            </m:oMathPara>
          </w:p>
        </w:tc>
        <w:tc>
          <w:tcPr>
            <w:tcW w:w="2160" w:type="dxa"/>
          </w:tcPr>
          <w:p w:rsidR="00A06DE8"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0.650 m</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Breadth</w:t>
            </w:r>
          </w:p>
        </w:tc>
        <w:tc>
          <w:tcPr>
            <w:tcW w:w="1329"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B</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0.200 m</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0.200 m</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Draft</w:t>
            </w:r>
          </w:p>
        </w:tc>
        <w:tc>
          <w:tcPr>
            <w:tcW w:w="1329"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T</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0.0253 m</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0.0316 m</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Pr>
                <w:rFonts w:ascii="Times New Roman" w:hAnsi="Times New Roman" w:cs="Times New Roman"/>
                <w:sz w:val="24"/>
                <w:szCs w:val="24"/>
              </w:rPr>
              <w:t>Freeboard</w:t>
            </w:r>
          </w:p>
        </w:tc>
        <w:tc>
          <w:tcPr>
            <w:tcW w:w="1329" w:type="dxa"/>
          </w:tcPr>
          <w:p w:rsidR="00A06DE8" w:rsidRDefault="00A06DE8" w:rsidP="009C6207">
            <w:pPr>
              <w:rPr>
                <w:rFonts w:ascii="Times New Roman" w:eastAsia="Calibri" w:hAnsi="Times New Roman" w:cs="Times New Roman"/>
                <w:sz w:val="24"/>
                <w:szCs w:val="24"/>
              </w:rPr>
            </w:pPr>
            <m:oMathPara>
              <m:oMath>
                <m:r>
                  <w:rPr>
                    <w:rFonts w:ascii="Cambria Math" w:eastAsia="Calibri" w:hAnsi="Cambria Math" w:cs="Times New Roman"/>
                    <w:sz w:val="24"/>
                    <w:szCs w:val="24"/>
                  </w:rPr>
                  <m:t>F</m:t>
                </m:r>
              </m:oMath>
            </m:oMathPara>
          </w:p>
        </w:tc>
        <w:tc>
          <w:tcPr>
            <w:tcW w:w="1975" w:type="dxa"/>
          </w:tcPr>
          <w:p w:rsidR="00A06DE8"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0.0747 m</m:t>
                </m:r>
              </m:oMath>
            </m:oMathPara>
          </w:p>
        </w:tc>
        <w:tc>
          <w:tcPr>
            <w:tcW w:w="2160" w:type="dxa"/>
          </w:tcPr>
          <w:p w:rsidR="00A06DE8"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0.0684 m</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Pr>
                <w:rFonts w:ascii="Times New Roman" w:hAnsi="Times New Roman" w:cs="Times New Roman"/>
                <w:sz w:val="24"/>
                <w:szCs w:val="24"/>
              </w:rPr>
              <w:t>V</w:t>
            </w:r>
            <w:r w:rsidRPr="0012253C">
              <w:rPr>
                <w:rFonts w:ascii="Times New Roman" w:hAnsi="Times New Roman" w:cs="Times New Roman"/>
                <w:sz w:val="24"/>
                <w:szCs w:val="24"/>
              </w:rPr>
              <w:t>olume displacement</w:t>
            </w:r>
          </w:p>
        </w:tc>
        <w:tc>
          <w:tcPr>
            <w:tcW w:w="1329"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0.00212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 xml:space="preserve">0.00246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Boat displacement</w:t>
            </w:r>
          </w:p>
        </w:tc>
        <w:tc>
          <w:tcPr>
            <w:tcW w:w="1329"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21.28 N</m:t>
                </m:r>
              </m:oMath>
            </m:oMathPara>
          </w:p>
        </w:tc>
        <w:tc>
          <w:tcPr>
            <w:tcW w:w="2160"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24.2 N</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Cross-sectional area at y-axis.</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W</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0.0155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 xml:space="preserve">0.0155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Cross-sectional area at x-axis.</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M</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0.00122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0.00204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A06DE8" w:rsidRPr="0012253C" w:rsidTr="009C6207">
        <w:trPr>
          <w:trHeight w:val="366"/>
        </w:trPr>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Density of water.</w:t>
            </w:r>
          </w:p>
        </w:tc>
        <w:tc>
          <w:tcPr>
            <w:tcW w:w="1329"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ρ</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1000Kg</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1000Kg</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3</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Ship speed</w:t>
            </w:r>
          </w:p>
        </w:tc>
        <w:tc>
          <w:tcPr>
            <w:tcW w:w="1329" w:type="dxa"/>
          </w:tcPr>
          <w:p w:rsidR="00A06DE8" w:rsidRPr="0012253C" w:rsidRDefault="00EF0395" w:rsidP="009C6207">
            <w:pPr>
              <w:rPr>
                <w:rFonts w:ascii="Times New Roman" w:hAnsi="Times New Roman" w:cs="Times New Roman"/>
                <w:sz w:val="24"/>
                <w:szCs w:val="24"/>
              </w:rPr>
            </w:pPr>
            <m:oMathPara>
              <m:oMath>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0.04</m:t>
                </m:r>
                <m:sSup>
                  <m:sSupPr>
                    <m:ctrlPr>
                      <w:rPr>
                        <w:rFonts w:ascii="Cambria Math" w:hAnsi="Cambria Math" w:cs="Times New Roman"/>
                        <w:sz w:val="24"/>
                        <w:szCs w:val="24"/>
                      </w:rPr>
                    </m:ctrlPr>
                  </m:sSupPr>
                  <m:e>
                    <m:r>
                      <m:rPr>
                        <m:sty m:val="p"/>
                      </m:rPr>
                      <w:rPr>
                        <w:rFonts w:ascii="Cambria Math" w:hAnsi="Cambria Math" w:cs="Times New Roman"/>
                        <w:sz w:val="24"/>
                        <w:szCs w:val="24"/>
                      </w:rPr>
                      <m:t xml:space="preserve"> m</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0.04</m:t>
                </m:r>
                <m:sSup>
                  <m:sSupPr>
                    <m:ctrlPr>
                      <w:rPr>
                        <w:rFonts w:ascii="Cambria Math" w:hAnsi="Cambria Math" w:cs="Times New Roman"/>
                        <w:sz w:val="24"/>
                        <w:szCs w:val="24"/>
                      </w:rPr>
                    </m:ctrlPr>
                  </m:sSupPr>
                  <m:e>
                    <m:r>
                      <m:rPr>
                        <m:sty m:val="p"/>
                      </m:rPr>
                      <w:rPr>
                        <w:rFonts w:ascii="Cambria Math" w:hAnsi="Cambria Math" w:cs="Times New Roman"/>
                        <w:sz w:val="24"/>
                        <w:szCs w:val="24"/>
                      </w:rPr>
                      <m:t xml:space="preserve"> m</m:t>
                    </m:r>
                  </m:e>
                  <m:sup>
                    <m:r>
                      <m:rPr>
                        <m:sty m:val="p"/>
                      </m:rP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Cross-sectional area of the hull</w:t>
            </w:r>
          </w:p>
        </w:tc>
        <w:tc>
          <w:tcPr>
            <w:tcW w:w="1329"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S</m:t>
                </m:r>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 xml:space="preserve">0.0898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 xml:space="preserve">0.0822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Shape coefficient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A</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0.000819</m:t>
                </m:r>
              </m:oMath>
            </m:oMathPara>
          </w:p>
        </w:tc>
        <w:tc>
          <w:tcPr>
            <w:tcW w:w="2160" w:type="dxa"/>
          </w:tcPr>
          <w:p w:rsidR="00A06DE8" w:rsidRPr="0012253C" w:rsidRDefault="00A06DE8" w:rsidP="009C6207">
            <w:pPr>
              <w:jc w:val="cente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0.000819</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Prismatic coefficient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P</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0.7271</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0.7040</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Midship coefficient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M</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0.9883</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0.9842</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Block coefficient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B</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0.7186</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0.6929</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Waterplane area coefficient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WP</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0.8142</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0.7966</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Frictional coefficient</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F</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0.0087</m:t>
                </m:r>
              </m:oMath>
            </m:oMathPara>
          </w:p>
        </w:tc>
        <w:tc>
          <w:tcPr>
            <w:tcW w:w="2160"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0.0086</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Transverse bulb area</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BT</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0.13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 xml:space="preserve">0.13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Cross-sectional of the unwetted area</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AA</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0.0114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c>
          <w:tcPr>
            <w:tcW w:w="2160"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 xml:space="preserve">0.0108 </m:t>
                </m:r>
                <m:sSup>
                  <m:sSupPr>
                    <m:ctrlPr>
                      <w:rPr>
                        <w:rFonts w:ascii="Cambria Math" w:hAnsi="Cambria Math" w:cs="Times New Roman"/>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2</m:t>
                    </m:r>
                  </m:sup>
                </m:sSup>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18.0383</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21.34</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3</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4</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0.04</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0.04</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5</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7</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0.4228</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0.4073</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15</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-1.6939</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-1.6939</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16</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1.2283</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1.2523</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Angle of the waterline at the bow</w:t>
            </w:r>
          </w:p>
        </w:tc>
        <w:tc>
          <w:tcPr>
            <w:tcW w:w="1329" w:type="dxa"/>
          </w:tcPr>
          <w:p w:rsidR="00A06DE8" w:rsidRPr="0012253C" w:rsidRDefault="00EF0395" w:rsidP="009C6207">
            <w:pPr>
              <w:tabs>
                <w:tab w:val="left" w:pos="2160"/>
              </w:tabs>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E</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51.9308°</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80.6797°</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tabs>
                <w:tab w:val="left" w:pos="2160"/>
              </w:tabs>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m</m:t>
                    </m:r>
                  </m:e>
                  <m:sub>
                    <m:r>
                      <m:rPr>
                        <m:sty m:val="p"/>
                      </m:rPr>
                      <w:rPr>
                        <w:rFonts w:ascii="Cambria Math" w:eastAsia="Calibri" w:hAnsi="Cambria Math" w:cs="Times New Roman"/>
                        <w:sz w:val="24"/>
                        <w:szCs w:val="24"/>
                      </w:rPr>
                      <m:t>1</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-3.4365</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-3.4473</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2</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-1.5599e-05</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-9.6354e-06</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λ</m:t>
                </m:r>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0.322</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0.351</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Froude number</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F</m:t>
                    </m:r>
                  </m:e>
                  <m:sub>
                    <m:r>
                      <m:rPr>
                        <m:sty m:val="p"/>
                      </m:rPr>
                      <w:rPr>
                        <w:rFonts w:ascii="Cambria Math" w:eastAsia="Calibri" w:hAnsi="Cambria Math" w:cs="Times New Roman"/>
                        <w:sz w:val="24"/>
                        <w:szCs w:val="24"/>
                      </w:rPr>
                      <m:t>n</m:t>
                    </m:r>
                  </m:sub>
                </m:sSub>
              </m:oMath>
            </m:oMathPara>
          </w:p>
        </w:tc>
        <w:tc>
          <w:tcPr>
            <w:tcW w:w="1975" w:type="dxa"/>
          </w:tcPr>
          <w:p w:rsidR="00A06DE8" w:rsidRPr="0012253C" w:rsidRDefault="00A06DE8" w:rsidP="009C6207">
            <w:pPr>
              <w:rPr>
                <w:rFonts w:ascii="Times New Roman" w:eastAsia="Times New Roman" w:hAnsi="Times New Roman" w:cs="Times New Roman"/>
                <w:sz w:val="24"/>
                <w:szCs w:val="24"/>
              </w:rPr>
            </w:pPr>
            <m:oMathPara>
              <m:oMath>
                <m:r>
                  <m:rPr>
                    <m:sty m:val="p"/>
                  </m:rPr>
                  <w:rPr>
                    <w:rFonts w:ascii="Cambria Math" w:hAnsi="Cambria Math" w:cs="Times New Roman"/>
                    <w:sz w:val="24"/>
                    <w:szCs w:val="24"/>
                  </w:rPr>
                  <m:t>0.0955</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0.0938</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Numerical constant</w:t>
            </w:r>
          </w:p>
        </w:tc>
        <w:tc>
          <w:tcPr>
            <w:tcW w:w="1329"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eastAsia="Calibri" w:hAnsi="Cambria Math" w:cs="Times New Roman"/>
                    <w:sz w:val="24"/>
                    <w:szCs w:val="24"/>
                  </w:rPr>
                  <m:t>d</m:t>
                </m:r>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-0.9</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-0.9</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Wave-making and wave-breaking resistance</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W</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1.3836e-13</m:t>
                </m:r>
                <m:r>
                  <m:rPr>
                    <m:sty m:val="p"/>
                  </m:rPr>
                  <w:rPr>
                    <w:rFonts w:ascii="Cambria Math" w:eastAsia="Calibri" w:hAnsi="Cambria Math" w:cs="Times New Roman"/>
                    <w:sz w:val="24"/>
                    <w:szCs w:val="24"/>
                  </w:rPr>
                  <m:t xml:space="preserve"> N</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1.1535e-13 N</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Frictional resistance according to the ITTC-1957 friction formula</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F</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1.6995e-05 N</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1.8016e-05 N</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12253C" w:rsidRDefault="00A06DE8" w:rsidP="009C6207">
            <w:pPr>
              <w:rPr>
                <w:rFonts w:ascii="Times New Roman" w:hAnsi="Times New Roman" w:cs="Times New Roman"/>
                <w:sz w:val="24"/>
                <w:szCs w:val="24"/>
              </w:rPr>
            </w:pPr>
            <w:r w:rsidRPr="0012253C">
              <w:rPr>
                <w:rFonts w:ascii="Times New Roman" w:hAnsi="Times New Roman" w:cs="Times New Roman"/>
                <w:sz w:val="24"/>
                <w:szCs w:val="24"/>
              </w:rPr>
              <w:t>Model-ship correlation resistance.</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A</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1.5965e-06N</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1.7110e-06 N</m:t>
                </m:r>
              </m:oMath>
            </m:oMathPara>
          </w:p>
        </w:tc>
      </w:tr>
      <w:tr w:rsidR="00A06DE8" w:rsidRPr="0012253C" w:rsidTr="009C6207">
        <w:tc>
          <w:tcPr>
            <w:tcW w:w="559" w:type="dxa"/>
          </w:tcPr>
          <w:p w:rsidR="00A06DE8" w:rsidRPr="00AF64F9" w:rsidRDefault="00A06DE8" w:rsidP="009C6207">
            <w:pPr>
              <w:pStyle w:val="Paragraphedeliste"/>
              <w:numPr>
                <w:ilvl w:val="0"/>
                <w:numId w:val="13"/>
              </w:numPr>
              <w:jc w:val="center"/>
              <w:rPr>
                <w:rFonts w:ascii="Times New Roman" w:hAnsi="Times New Roman" w:cs="Times New Roman"/>
                <w:b/>
                <w:bCs/>
                <w:sz w:val="24"/>
                <w:szCs w:val="24"/>
              </w:rPr>
            </w:pPr>
          </w:p>
        </w:tc>
        <w:tc>
          <w:tcPr>
            <w:tcW w:w="3805" w:type="dxa"/>
          </w:tcPr>
          <w:p w:rsidR="00A06DE8" w:rsidRPr="00A1165C" w:rsidRDefault="00A06DE8" w:rsidP="009C6207">
            <w:pPr>
              <w:rPr>
                <w:rFonts w:ascii="Times New Roman" w:hAnsi="Times New Roman" w:cs="Times New Roman"/>
                <w:sz w:val="24"/>
                <w:szCs w:val="24"/>
                <w:lang w:val="en-US"/>
              </w:rPr>
            </w:pPr>
            <w:r w:rsidRPr="00A1165C">
              <w:rPr>
                <w:rFonts w:ascii="Times New Roman" w:hAnsi="Times New Roman" w:cs="Times New Roman"/>
                <w:sz w:val="24"/>
                <w:szCs w:val="24"/>
                <w:lang w:val="en-US"/>
              </w:rPr>
              <w:t>Additional pressure resistance of immersed transom stern</w:t>
            </w:r>
          </w:p>
        </w:tc>
        <w:tc>
          <w:tcPr>
            <w:tcW w:w="1329" w:type="dxa"/>
          </w:tcPr>
          <w:p w:rsidR="00A06DE8" w:rsidRPr="0012253C" w:rsidRDefault="00EF0395" w:rsidP="009C6207">
            <w:pPr>
              <w:rPr>
                <w:rFonts w:ascii="Times New Roman" w:eastAsia="Calibri"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TR</m:t>
                    </m:r>
                  </m:sub>
                </m:sSub>
              </m:oMath>
            </m:oMathPara>
          </w:p>
        </w:tc>
        <w:tc>
          <w:tcPr>
            <w:tcW w:w="1975" w:type="dxa"/>
          </w:tcPr>
          <w:p w:rsidR="00A06DE8" w:rsidRPr="0012253C" w:rsidRDefault="00A06DE8" w:rsidP="009C6207">
            <w:pPr>
              <w:rPr>
                <w:rFonts w:ascii="Times New Roman" w:eastAsia="Calibri" w:hAnsi="Times New Roman" w:cs="Times New Roman"/>
                <w:sz w:val="24"/>
                <w:szCs w:val="24"/>
              </w:rPr>
            </w:pPr>
            <m:oMathPara>
              <m:oMath>
                <m:r>
                  <m:rPr>
                    <m:sty m:val="p"/>
                  </m:rPr>
                  <w:rPr>
                    <w:rFonts w:ascii="Cambria Math" w:hAnsi="Cambria Math" w:cs="Times New Roman"/>
                    <w:sz w:val="24"/>
                    <w:szCs w:val="24"/>
                  </w:rPr>
                  <m:t>13.26 N</m:t>
                </m:r>
              </m:oMath>
            </m:oMathPara>
          </w:p>
        </w:tc>
        <w:tc>
          <w:tcPr>
            <w:tcW w:w="2160" w:type="dxa"/>
          </w:tcPr>
          <w:p w:rsidR="00A06DE8" w:rsidRPr="0012253C" w:rsidRDefault="00A06DE8" w:rsidP="009C6207">
            <w:pPr>
              <w:rPr>
                <w:rFonts w:ascii="Times New Roman" w:hAnsi="Times New Roman" w:cs="Times New Roman"/>
                <w:sz w:val="24"/>
                <w:szCs w:val="24"/>
              </w:rPr>
            </w:pPr>
            <m:oMathPara>
              <m:oMath>
                <m:r>
                  <m:rPr>
                    <m:sty m:val="p"/>
                  </m:rPr>
                  <w:rPr>
                    <w:rFonts w:ascii="Cambria Math" w:hAnsi="Cambria Math" w:cs="Times New Roman"/>
                    <w:sz w:val="24"/>
                    <w:szCs w:val="24"/>
                  </w:rPr>
                  <m:t>0.1303 N</m:t>
                </m:r>
              </m:oMath>
            </m:oMathPara>
          </w:p>
        </w:tc>
      </w:tr>
    </w:tbl>
    <w:p w:rsidR="00A06DE8" w:rsidRDefault="00D15BD3" w:rsidP="009F62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 xml:space="preserve"> </w:t>
      </w:r>
    </w:p>
    <w:p w:rsidR="00A06DE8" w:rsidRDefault="00A06DE8" w:rsidP="009F624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031D01" w:rsidRPr="009C6207" w:rsidRDefault="00031D01" w:rsidP="00031D01">
      <w:pPr>
        <w:rPr>
          <w:rFonts w:ascii="Calibri" w:eastAsia="Calibri" w:hAnsi="Calibri" w:cs="Calibri"/>
          <w:b/>
          <w:sz w:val="24"/>
          <w:szCs w:val="24"/>
          <w:u w:val="single"/>
        </w:rPr>
      </w:pPr>
      <w:r w:rsidRPr="009C6207">
        <w:rPr>
          <w:rFonts w:ascii="Calibri" w:eastAsia="Calibri" w:hAnsi="Calibri" w:cs="Calibri"/>
          <w:b/>
          <w:sz w:val="24"/>
          <w:szCs w:val="24"/>
          <w:u w:val="single"/>
        </w:rPr>
        <w:lastRenderedPageBreak/>
        <w:t>Mass of boat</w:t>
      </w:r>
    </w:p>
    <w:tbl>
      <w:tblPr>
        <w:tblStyle w:val="TableauGrille4-Accentuation5"/>
        <w:tblW w:w="0" w:type="auto"/>
        <w:tblLook w:val="04A0" w:firstRow="1" w:lastRow="0" w:firstColumn="1" w:lastColumn="0" w:noHBand="0" w:noVBand="1"/>
      </w:tblPr>
      <w:tblGrid>
        <w:gridCol w:w="4681"/>
        <w:gridCol w:w="2313"/>
        <w:gridCol w:w="2068"/>
      </w:tblGrid>
      <w:tr w:rsidR="00031D01" w:rsidRPr="00871A0A" w:rsidTr="00031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jc w:val="center"/>
              <w:rPr>
                <w:rFonts w:ascii="Arial" w:hAnsi="Arial" w:cs="Arial"/>
                <w:sz w:val="28"/>
                <w:szCs w:val="28"/>
                <w:lang w:val="fr-FR"/>
              </w:rPr>
            </w:pPr>
            <w:r w:rsidRPr="00871A0A">
              <w:rPr>
                <w:rFonts w:ascii="Arial" w:hAnsi="Arial" w:cs="Arial"/>
                <w:sz w:val="28"/>
                <w:szCs w:val="28"/>
                <w:lang w:val="fr-FR"/>
              </w:rPr>
              <w:t>Parts of the boat</w:t>
            </w:r>
          </w:p>
        </w:tc>
        <w:tc>
          <w:tcPr>
            <w:tcW w:w="2313" w:type="dxa"/>
          </w:tcPr>
          <w:p w:rsidR="00031D01" w:rsidRPr="00871A0A" w:rsidRDefault="00031D01" w:rsidP="00031D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Mass / Kg</w:t>
            </w:r>
          </w:p>
        </w:tc>
        <w:tc>
          <w:tcPr>
            <w:tcW w:w="2068" w:type="dxa"/>
          </w:tcPr>
          <w:p w:rsidR="00031D01" w:rsidRDefault="00031D01" w:rsidP="00031D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Percentage</w:t>
            </w:r>
          </w:p>
        </w:tc>
      </w:tr>
      <w:tr w:rsidR="00031D01" w:rsidRPr="00871A0A" w:rsidTr="00031D01">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Hull with reinforcer</w:t>
            </w:r>
          </w:p>
        </w:tc>
        <w:tc>
          <w:tcPr>
            <w:tcW w:w="2313" w:type="dxa"/>
          </w:tcPr>
          <w:p w:rsidR="00031D01" w:rsidRPr="00871A0A"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0.527</w:t>
            </w:r>
          </w:p>
        </w:tc>
        <w:tc>
          <w:tcPr>
            <w:tcW w:w="2068" w:type="dxa"/>
          </w:tcPr>
          <w:p w:rsidR="00031D01"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23.8%</w:t>
            </w:r>
          </w:p>
        </w:tc>
      </w:tr>
      <w:tr w:rsidR="00031D01" w:rsidRPr="00871A0A" w:rsidTr="00031D01">
        <w:trPr>
          <w:trHeight w:val="52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sidRPr="00871A0A">
              <w:rPr>
                <w:rFonts w:ascii="Arial" w:hAnsi="Arial" w:cs="Arial"/>
                <w:sz w:val="28"/>
                <w:szCs w:val="28"/>
                <w:lang w:val="fr-FR"/>
              </w:rPr>
              <w:t>Brushed DC motor</w:t>
            </w:r>
          </w:p>
        </w:tc>
        <w:tc>
          <w:tcPr>
            <w:tcW w:w="2313" w:type="dxa"/>
          </w:tcPr>
          <w:p w:rsidR="00031D01" w:rsidRPr="00871A0A"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0.348</w:t>
            </w:r>
          </w:p>
        </w:tc>
        <w:tc>
          <w:tcPr>
            <w:tcW w:w="2068" w:type="dxa"/>
          </w:tcPr>
          <w:p w:rsidR="00031D01"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15.7%</w:t>
            </w:r>
          </w:p>
        </w:tc>
      </w:tr>
      <w:tr w:rsidR="00031D01" w:rsidRPr="00871A0A" w:rsidTr="00031D0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sidRPr="00871A0A">
              <w:rPr>
                <w:rFonts w:ascii="Arial" w:hAnsi="Arial" w:cs="Arial"/>
                <w:sz w:val="28"/>
                <w:szCs w:val="28"/>
                <w:lang w:val="fr-FR"/>
              </w:rPr>
              <w:t>Drive shaft</w:t>
            </w:r>
          </w:p>
        </w:tc>
        <w:tc>
          <w:tcPr>
            <w:tcW w:w="2313" w:type="dxa"/>
          </w:tcPr>
          <w:p w:rsidR="00031D01" w:rsidRPr="00871A0A"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0.105</w:t>
            </w:r>
          </w:p>
        </w:tc>
        <w:tc>
          <w:tcPr>
            <w:tcW w:w="2068" w:type="dxa"/>
          </w:tcPr>
          <w:p w:rsidR="00031D01"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4.640%</w:t>
            </w:r>
          </w:p>
        </w:tc>
      </w:tr>
      <w:tr w:rsidR="00031D01" w:rsidRPr="00871A0A" w:rsidTr="00031D01">
        <w:trPr>
          <w:trHeight w:val="52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Propeller</w:t>
            </w:r>
          </w:p>
        </w:tc>
        <w:tc>
          <w:tcPr>
            <w:tcW w:w="2313" w:type="dxa"/>
          </w:tcPr>
          <w:p w:rsidR="00031D01" w:rsidRPr="00871A0A"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0.020</w:t>
            </w:r>
          </w:p>
        </w:tc>
        <w:tc>
          <w:tcPr>
            <w:tcW w:w="2068" w:type="dxa"/>
          </w:tcPr>
          <w:p w:rsidR="00031D01"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0.91%</w:t>
            </w:r>
          </w:p>
        </w:tc>
      </w:tr>
      <w:tr w:rsidR="00031D01" w:rsidRPr="00871A0A" w:rsidTr="00031D0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Rudder</w:t>
            </w:r>
          </w:p>
        </w:tc>
        <w:tc>
          <w:tcPr>
            <w:tcW w:w="2313" w:type="dxa"/>
          </w:tcPr>
          <w:p w:rsidR="00031D01" w:rsidRPr="00871A0A"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0.057</w:t>
            </w:r>
          </w:p>
        </w:tc>
        <w:tc>
          <w:tcPr>
            <w:tcW w:w="2068" w:type="dxa"/>
          </w:tcPr>
          <w:p w:rsidR="00031D01"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2.58%</w:t>
            </w:r>
          </w:p>
        </w:tc>
      </w:tr>
      <w:tr w:rsidR="00031D01" w:rsidRPr="00871A0A" w:rsidTr="00031D01">
        <w:trPr>
          <w:trHeight w:val="52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Autopilot and electronic system</w:t>
            </w:r>
          </w:p>
        </w:tc>
        <w:tc>
          <w:tcPr>
            <w:tcW w:w="2313" w:type="dxa"/>
          </w:tcPr>
          <w:p w:rsidR="00031D01" w:rsidRPr="00871A0A"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0.220</w:t>
            </w:r>
          </w:p>
        </w:tc>
        <w:tc>
          <w:tcPr>
            <w:tcW w:w="2068" w:type="dxa"/>
          </w:tcPr>
          <w:p w:rsidR="00031D01"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9.97</w:t>
            </w:r>
          </w:p>
        </w:tc>
      </w:tr>
      <w:tr w:rsidR="00031D01" w:rsidRPr="009F3195" w:rsidTr="00031D01">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Closure and Cooling System</w:t>
            </w:r>
          </w:p>
        </w:tc>
        <w:tc>
          <w:tcPr>
            <w:tcW w:w="2313" w:type="dxa"/>
          </w:tcPr>
          <w:p w:rsidR="00031D01" w:rsidRPr="00871A0A"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0.500</w:t>
            </w:r>
          </w:p>
        </w:tc>
        <w:tc>
          <w:tcPr>
            <w:tcW w:w="2068" w:type="dxa"/>
          </w:tcPr>
          <w:p w:rsidR="00031D01"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22.550</w:t>
            </w:r>
          </w:p>
        </w:tc>
      </w:tr>
      <w:tr w:rsidR="00031D01" w:rsidRPr="00871A0A" w:rsidTr="00031D01">
        <w:trPr>
          <w:trHeight w:val="43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sidRPr="00871A0A">
              <w:rPr>
                <w:rFonts w:ascii="Arial" w:hAnsi="Arial" w:cs="Arial"/>
                <w:sz w:val="28"/>
                <w:szCs w:val="28"/>
                <w:lang w:val="fr-FR"/>
              </w:rPr>
              <w:t>12V Lipo Battery</w:t>
            </w:r>
          </w:p>
        </w:tc>
        <w:tc>
          <w:tcPr>
            <w:tcW w:w="2313" w:type="dxa"/>
          </w:tcPr>
          <w:p w:rsidR="00031D01" w:rsidRPr="00871A0A"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0.380</w:t>
            </w:r>
          </w:p>
        </w:tc>
        <w:tc>
          <w:tcPr>
            <w:tcW w:w="2068" w:type="dxa"/>
          </w:tcPr>
          <w:p w:rsidR="00031D01"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17.21</w:t>
            </w:r>
          </w:p>
        </w:tc>
      </w:tr>
      <w:tr w:rsidR="00031D01" w:rsidRPr="00871A0A" w:rsidTr="00031D01">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81" w:type="dxa"/>
          </w:tcPr>
          <w:p w:rsidR="00031D01" w:rsidRPr="00871A0A" w:rsidRDefault="00031D01" w:rsidP="00031D01">
            <w:pPr>
              <w:pStyle w:val="Paragraphedeliste"/>
              <w:numPr>
                <w:ilvl w:val="0"/>
                <w:numId w:val="31"/>
              </w:numPr>
              <w:rPr>
                <w:rFonts w:ascii="Arial" w:hAnsi="Arial" w:cs="Arial"/>
                <w:sz w:val="28"/>
                <w:szCs w:val="28"/>
                <w:lang w:val="fr-FR"/>
              </w:rPr>
            </w:pPr>
            <w:r>
              <w:rPr>
                <w:rFonts w:ascii="Arial" w:hAnsi="Arial" w:cs="Arial"/>
                <w:sz w:val="28"/>
                <w:szCs w:val="28"/>
                <w:lang w:val="fr-FR"/>
              </w:rPr>
              <w:t>Others</w:t>
            </w:r>
          </w:p>
        </w:tc>
        <w:tc>
          <w:tcPr>
            <w:tcW w:w="2313" w:type="dxa"/>
          </w:tcPr>
          <w:p w:rsidR="00031D01" w:rsidRPr="00871A0A"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fr-FR"/>
              </w:rPr>
            </w:pPr>
            <w:r>
              <w:rPr>
                <w:rFonts w:ascii="Arial" w:hAnsi="Arial" w:cs="Arial"/>
                <w:sz w:val="28"/>
                <w:szCs w:val="28"/>
                <w:lang w:val="fr-FR"/>
              </w:rPr>
              <w:t>0.050</w:t>
            </w:r>
          </w:p>
        </w:tc>
        <w:tc>
          <w:tcPr>
            <w:tcW w:w="2068" w:type="dxa"/>
          </w:tcPr>
          <w:p w:rsidR="00031D01" w:rsidRDefault="00031D01" w:rsidP="00031D0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2.64</w:t>
            </w:r>
          </w:p>
        </w:tc>
      </w:tr>
      <w:tr w:rsidR="00031D01" w:rsidRPr="00871A0A" w:rsidTr="00031D01">
        <w:trPr>
          <w:trHeight w:val="436"/>
        </w:trPr>
        <w:tc>
          <w:tcPr>
            <w:cnfStyle w:val="001000000000" w:firstRow="0" w:lastRow="0" w:firstColumn="1" w:lastColumn="0" w:oddVBand="0" w:evenVBand="0" w:oddHBand="0" w:evenHBand="0" w:firstRowFirstColumn="0" w:firstRowLastColumn="0" w:lastRowFirstColumn="0" w:lastRowLastColumn="0"/>
            <w:tcW w:w="4681" w:type="dxa"/>
          </w:tcPr>
          <w:p w:rsidR="00031D01" w:rsidRPr="00C64B88" w:rsidRDefault="00031D01" w:rsidP="00031D01">
            <w:pPr>
              <w:jc w:val="center"/>
              <w:rPr>
                <w:rFonts w:ascii="Arial" w:hAnsi="Arial" w:cs="Arial"/>
                <w:sz w:val="28"/>
                <w:szCs w:val="28"/>
                <w:lang w:val="fr-FR"/>
              </w:rPr>
            </w:pPr>
            <w:r w:rsidRPr="00C64B88">
              <w:rPr>
                <w:rFonts w:ascii="Arial" w:hAnsi="Arial" w:cs="Arial"/>
                <w:sz w:val="28"/>
                <w:szCs w:val="28"/>
                <w:lang w:val="fr-FR"/>
              </w:rPr>
              <w:t>Total =</w:t>
            </w:r>
          </w:p>
        </w:tc>
        <w:tc>
          <w:tcPr>
            <w:tcW w:w="2313" w:type="dxa"/>
          </w:tcPr>
          <w:p w:rsidR="00031D01" w:rsidRPr="00C64B88"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lang w:val="fr-FR"/>
              </w:rPr>
            </w:pPr>
            <w:r w:rsidRPr="00C64B88">
              <w:rPr>
                <w:rFonts w:ascii="Arial" w:hAnsi="Arial" w:cs="Arial"/>
                <w:b/>
                <w:bCs/>
                <w:sz w:val="28"/>
                <w:szCs w:val="28"/>
                <w:lang w:val="fr-FR"/>
              </w:rPr>
              <w:t>2</w:t>
            </w:r>
            <w:r>
              <w:rPr>
                <w:rFonts w:ascii="Arial" w:hAnsi="Arial" w:cs="Arial"/>
                <w:b/>
                <w:bCs/>
                <w:sz w:val="28"/>
                <w:szCs w:val="28"/>
                <w:lang w:val="fr-FR"/>
              </w:rPr>
              <w:t>.207</w:t>
            </w:r>
          </w:p>
        </w:tc>
        <w:tc>
          <w:tcPr>
            <w:tcW w:w="2068" w:type="dxa"/>
          </w:tcPr>
          <w:p w:rsidR="00031D01" w:rsidRPr="00C64B88" w:rsidRDefault="00031D01" w:rsidP="00031D01">
            <w:pP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Pr>
                <w:rFonts w:ascii="Arial" w:hAnsi="Arial" w:cs="Arial"/>
                <w:b/>
                <w:bCs/>
                <w:sz w:val="28"/>
                <w:szCs w:val="28"/>
              </w:rPr>
              <w:t>100%</w:t>
            </w:r>
          </w:p>
        </w:tc>
      </w:tr>
    </w:tbl>
    <w:p w:rsidR="00031D01" w:rsidRPr="00E0025C" w:rsidRDefault="00031D01" w:rsidP="00031D01">
      <w:pPr>
        <w:rPr>
          <w:rFonts w:ascii="Calibri" w:eastAsia="Calibri" w:hAnsi="Calibri" w:cs="Calibri"/>
          <w:b/>
          <w:u w:val="single"/>
        </w:rPr>
      </w:pPr>
      <w:r>
        <w:rPr>
          <w:rFonts w:ascii="Calibri" w:eastAsia="Calibri" w:hAnsi="Calibri" w:cs="Calibri"/>
          <w:b/>
          <w:u w:val="single"/>
        </w:rPr>
        <w:t xml:space="preserve"> </w:t>
      </w:r>
    </w:p>
    <w:p w:rsidR="00031D01" w:rsidRDefault="00031D01"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AF40EF" w:rsidRDefault="00AF40EF" w:rsidP="00031D01">
      <w:pPr>
        <w:spacing w:before="280" w:after="280" w:line="360" w:lineRule="auto"/>
        <w:rPr>
          <w:rFonts w:ascii="Times New Roman" w:eastAsia="Times New Roman" w:hAnsi="Times New Roman" w:cs="Times New Roman"/>
          <w:sz w:val="24"/>
          <w:szCs w:val="24"/>
          <w:lang w:val="en-US"/>
        </w:rPr>
      </w:pPr>
    </w:p>
    <w:p w:rsidR="00D879A8" w:rsidRDefault="00D879A8" w:rsidP="00D879A8">
      <w:pPr>
        <w:numPr>
          <w:ilvl w:val="0"/>
          <w:numId w:val="38"/>
        </w:numPr>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sidRPr="009C6207">
        <w:rPr>
          <w:rFonts w:ascii="Times New Roman" w:eastAsia="Times New Roman" w:hAnsi="Times New Roman" w:cs="Times New Roman"/>
          <w:b/>
          <w:color w:val="000000"/>
          <w:sz w:val="28"/>
          <w:szCs w:val="28"/>
        </w:rPr>
        <w:t>Flottabilité du bateau</w:t>
      </w:r>
      <w:r>
        <w:rPr>
          <w:rFonts w:ascii="Times New Roman" w:eastAsia="Times New Roman" w:hAnsi="Times New Roman" w:cs="Times New Roman"/>
          <w:b/>
          <w:color w:val="000000"/>
          <w:sz w:val="36"/>
          <w:szCs w:val="36"/>
        </w:rPr>
        <w:t> ;</w:t>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 xml:space="preserve">       La stabilité et la flottabilité sont des aspects cruciaux dans la conception et la performance des bateaux de course. Pour qu’un bateau puisse flotte il y a deux force margeur qui agisse qui sont </w:t>
      </w:r>
      <w:r w:rsidRPr="00AF40EF">
        <w:rPr>
          <w:rFonts w:ascii="Times New Roman" w:eastAsia="Times New Roman" w:hAnsi="Times New Roman" w:cs="Times New Roman"/>
          <w:b/>
          <w:color w:val="000000"/>
          <w:sz w:val="24"/>
          <w:szCs w:val="24"/>
        </w:rPr>
        <w:t>la poussée d’Archimède</w:t>
      </w:r>
      <w:r w:rsidRPr="00AF40EF">
        <w:rPr>
          <w:rFonts w:ascii="Times New Roman" w:eastAsia="Times New Roman" w:hAnsi="Times New Roman" w:cs="Times New Roman"/>
          <w:color w:val="000000"/>
          <w:sz w:val="24"/>
          <w:szCs w:val="24"/>
        </w:rPr>
        <w:t xml:space="preserve"> et </w:t>
      </w:r>
      <w:r w:rsidRPr="00AF40EF">
        <w:rPr>
          <w:rFonts w:ascii="Times New Roman" w:eastAsia="Times New Roman" w:hAnsi="Times New Roman" w:cs="Times New Roman"/>
          <w:b/>
          <w:color w:val="000000"/>
          <w:sz w:val="24"/>
          <w:szCs w:val="24"/>
        </w:rPr>
        <w:t>le poids</w:t>
      </w:r>
      <w:r w:rsidRPr="00AF40EF">
        <w:rPr>
          <w:rFonts w:ascii="Times New Roman" w:eastAsia="Times New Roman" w:hAnsi="Times New Roman" w:cs="Times New Roman"/>
          <w:color w:val="000000"/>
          <w:sz w:val="24"/>
          <w:szCs w:val="24"/>
        </w:rPr>
        <w:t>. Un bateau flotte lorsque la force de poussée d'Archimède exercée sur lui est supérieure ou égale à son poids. La poussée d'Archimède est une force verticale dirigée vers le haut qui s'exerce sur un objet immergé dans un fluide, comme l'eau.</w:t>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 xml:space="preserve">   La flottabilité d'un bateau dépend principalement de deux facteurs : le volume du bateau et la densité de l'eau. Plus le volume du bateau n’est important, plus la quantité d'eau qu'il déplace est grande, ce qui augmente la poussée d'Archimède. La densité de l'eau joue également un rôle, car si l'eau est plus dense, la poussée d'Archimède sera plus importante.</w:t>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 xml:space="preserve">        Pour qu'un bateau flotte, la force de poussée d'Archimède doit être suffisante pour compenser le poids du bateau. Si la poussée d'Archimède est inférieure au poids du bateau, celui-ci coulera. Si la poussée d'Archimède est égale au poids du bateau, il sera en équilibre et flottera à la surface de l'eau. Si la poussée d'Archimède est supérieure au poids du bateau, il flottera avec une partie de sa coque immergée.</w:t>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AF40EF">
        <w:rPr>
          <w:rFonts w:ascii="Times New Roman" w:hAnsi="Times New Roman" w:cs="Times New Roman"/>
          <w:noProof/>
          <w:lang w:eastAsia="fr-FR"/>
        </w:rPr>
        <w:drawing>
          <wp:anchor distT="0" distB="0" distL="114300" distR="114300" simplePos="0" relativeHeight="251666432" behindDoc="0" locked="0" layoutInCell="1" hidden="0" allowOverlap="1" wp14:anchorId="01D7E3B0" wp14:editId="524688B0">
            <wp:simplePos x="0" y="0"/>
            <wp:positionH relativeFrom="column">
              <wp:posOffset>4138930</wp:posOffset>
            </wp:positionH>
            <wp:positionV relativeFrom="paragraph">
              <wp:posOffset>0</wp:posOffset>
            </wp:positionV>
            <wp:extent cx="2255520" cy="1879600"/>
            <wp:effectExtent l="0" t="0" r="0" b="0"/>
            <wp:wrapSquare wrapText="bothSides" distT="0" distB="0" distL="114300" distR="114300"/>
            <wp:docPr id="4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255520" cy="1879600"/>
                    </a:xfrm>
                    <a:prstGeom prst="rect">
                      <a:avLst/>
                    </a:prstGeom>
                    <a:ln/>
                  </pic:spPr>
                </pic:pic>
              </a:graphicData>
            </a:graphic>
          </wp:anchor>
        </w:drawing>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sidRPr="00AF40EF">
        <w:rPr>
          <w:rFonts w:ascii="Times New Roman" w:eastAsia="Times New Roman" w:hAnsi="Times New Roman" w:cs="Times New Roman"/>
          <w:b/>
          <w:color w:val="000000"/>
          <w:sz w:val="24"/>
          <w:szCs w:val="24"/>
        </w:rPr>
        <w:t>- Principe d'Archimède :</w:t>
      </w:r>
    </w:p>
    <w:p w:rsidR="00D879A8" w:rsidRPr="00AF40EF" w:rsidRDefault="00D879A8" w:rsidP="00AF40EF">
      <w:pPr>
        <w:numPr>
          <w:ilvl w:val="0"/>
          <w:numId w:val="39"/>
        </w:numPr>
        <w:pBdr>
          <w:top w:val="nil"/>
          <w:left w:val="nil"/>
          <w:bottom w:val="nil"/>
          <w:right w:val="nil"/>
          <w:between w:val="nil"/>
        </w:pBdr>
        <w:spacing w:before="280" w:after="280" w:line="360" w:lineRule="auto"/>
        <w:jc w:val="both"/>
        <w:rPr>
          <w:rFonts w:ascii="Times New Roman" w:hAnsi="Times New Roman" w:cs="Times New Roman"/>
        </w:rPr>
      </w:pPr>
      <w:r w:rsidRPr="00AF40EF">
        <w:rPr>
          <w:rFonts w:ascii="Times New Roman" w:eastAsia="Times New Roman" w:hAnsi="Times New Roman" w:cs="Times New Roman"/>
          <w:b/>
          <w:color w:val="000000"/>
          <w:sz w:val="24"/>
          <w:szCs w:val="24"/>
        </w:rPr>
        <w:t>PA = ρf × g × V,</w:t>
      </w:r>
      <w:r w:rsidRPr="00AF40EF">
        <w:rPr>
          <w:rFonts w:ascii="Times New Roman" w:eastAsia="Times New Roman" w:hAnsi="Times New Roman" w:cs="Times New Roman"/>
          <w:color w:val="000000"/>
          <w:sz w:val="24"/>
          <w:szCs w:val="24"/>
        </w:rPr>
        <w:t xml:space="preserve"> où PA est la poussée d'Archimède, ρf est la masse volumique du fluide, g est l'accélération de la pesanteur et V est le volume du corps immergé.</w:t>
      </w:r>
    </w:p>
    <w:p w:rsidR="00D23D1A" w:rsidRPr="00AF40EF" w:rsidRDefault="00D23D1A" w:rsidP="00AF40EF">
      <w:pPr>
        <w:pStyle w:val="Paragraphedeliste"/>
        <w:numPr>
          <w:ilvl w:val="0"/>
          <w:numId w:val="39"/>
        </w:num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lang w:val="fr-FR"/>
        </w:rPr>
      </w:pPr>
      <w:r w:rsidRPr="00AF40EF">
        <w:rPr>
          <w:rFonts w:ascii="Times New Roman" w:eastAsia="Times New Roman" w:hAnsi="Times New Roman" w:cs="Times New Roman"/>
          <w:color w:val="000000"/>
          <w:sz w:val="24"/>
          <w:szCs w:val="24"/>
          <w:lang w:val="fr-FR"/>
        </w:rPr>
        <w:t>Pour notre bateau la pousse Archimède est :</w:t>
      </w:r>
    </w:p>
    <w:p w:rsidR="00D23D1A" w:rsidRPr="00AF40EF" w:rsidRDefault="00D23D1A" w:rsidP="00AF40EF">
      <w:pPr>
        <w:pBdr>
          <w:top w:val="nil"/>
          <w:left w:val="nil"/>
          <w:bottom w:val="nil"/>
          <w:right w:val="nil"/>
          <w:between w:val="nil"/>
        </w:pBdr>
        <w:spacing w:before="280" w:after="280" w:line="360" w:lineRule="auto"/>
        <w:ind w:left="420"/>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V = T*B*Lpp*Cb</w:t>
      </w:r>
    </w:p>
    <w:p w:rsidR="00D23D1A" w:rsidRPr="00AF40EF" w:rsidRDefault="00D23D1A" w:rsidP="00AF40EF">
      <w:pPr>
        <w:pBdr>
          <w:top w:val="nil"/>
          <w:left w:val="nil"/>
          <w:bottom w:val="nil"/>
          <w:right w:val="nil"/>
          <w:between w:val="nil"/>
        </w:pBdr>
        <w:spacing w:before="280" w:after="280" w:line="360" w:lineRule="auto"/>
        <w:ind w:left="420"/>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V = 0.0316*0.2*0.564*0.6929 = 0.00246</w:t>
      </w:r>
      <w:r w:rsidR="00BF66F5" w:rsidRPr="00AF40EF">
        <w:rPr>
          <w:rFonts w:ascii="Times New Roman" w:eastAsia="Times New Roman" w:hAnsi="Times New Roman" w:cs="Times New Roman"/>
          <w:color w:val="000000"/>
          <w:sz w:val="24"/>
          <w:szCs w:val="24"/>
        </w:rPr>
        <w:t>m^3</w:t>
      </w:r>
    </w:p>
    <w:p w:rsidR="00BF66F5" w:rsidRPr="00AF40EF" w:rsidRDefault="00D23D1A" w:rsidP="00AF40EF">
      <w:pPr>
        <w:pBdr>
          <w:top w:val="nil"/>
          <w:left w:val="nil"/>
          <w:bottom w:val="nil"/>
          <w:right w:val="nil"/>
          <w:between w:val="nil"/>
        </w:pBdr>
        <w:tabs>
          <w:tab w:val="left" w:pos="1545"/>
        </w:tabs>
        <w:spacing w:before="280" w:after="280" w:line="360" w:lineRule="auto"/>
        <w:jc w:val="both"/>
        <w:rPr>
          <w:rFonts w:ascii="Times New Roman" w:eastAsia="Times New Roman" w:hAnsi="Times New Roman" w:cs="Times New Roman"/>
          <w:b/>
          <w:color w:val="000000"/>
          <w:sz w:val="24"/>
          <w:szCs w:val="24"/>
        </w:rPr>
      </w:pPr>
      <w:r w:rsidRPr="00AF40EF">
        <w:rPr>
          <w:rFonts w:ascii="Times New Roman" w:eastAsia="Times New Roman" w:hAnsi="Times New Roman" w:cs="Times New Roman"/>
          <w:b/>
          <w:color w:val="000000"/>
          <w:sz w:val="24"/>
          <w:szCs w:val="24"/>
        </w:rPr>
        <w:t>PA = 1000 × 9.8 ×0.00246</w:t>
      </w:r>
      <w:r w:rsidR="00BF66F5" w:rsidRPr="00AF40EF">
        <w:rPr>
          <w:rFonts w:ascii="Times New Roman" w:eastAsia="Times New Roman" w:hAnsi="Times New Roman" w:cs="Times New Roman"/>
          <w:b/>
          <w:color w:val="000000"/>
          <w:sz w:val="24"/>
          <w:szCs w:val="24"/>
        </w:rPr>
        <w:t xml:space="preserve"> = 24.108</w:t>
      </w:r>
    </w:p>
    <w:p w:rsidR="00BF66F5" w:rsidRPr="00AF40EF" w:rsidRDefault="00BF66F5" w:rsidP="00AF40EF">
      <w:pPr>
        <w:pBdr>
          <w:top w:val="nil"/>
          <w:left w:val="nil"/>
          <w:bottom w:val="nil"/>
          <w:right w:val="nil"/>
          <w:between w:val="nil"/>
        </w:pBdr>
        <w:tabs>
          <w:tab w:val="left" w:pos="1545"/>
        </w:tabs>
        <w:spacing w:before="280" w:after="280" w:line="360" w:lineRule="auto"/>
        <w:jc w:val="both"/>
        <w:rPr>
          <w:rFonts w:ascii="Times New Roman" w:eastAsia="Times New Roman" w:hAnsi="Times New Roman" w:cs="Times New Roman"/>
          <w:b/>
          <w:color w:val="000000"/>
          <w:sz w:val="24"/>
          <w:szCs w:val="24"/>
        </w:rPr>
      </w:pPr>
      <w:r w:rsidRPr="00AF40EF">
        <w:rPr>
          <w:rFonts w:ascii="Times New Roman" w:eastAsia="Times New Roman" w:hAnsi="Times New Roman" w:cs="Times New Roman"/>
          <w:b/>
          <w:color w:val="000000"/>
          <w:sz w:val="24"/>
          <w:szCs w:val="24"/>
        </w:rPr>
        <w:t>Poid de bateau = 2.207*9.8 = 21.6286</w:t>
      </w:r>
    </w:p>
    <w:p w:rsidR="00D23D1A" w:rsidRPr="00AF40EF" w:rsidRDefault="00BF66F5" w:rsidP="00AF40EF">
      <w:pPr>
        <w:pBdr>
          <w:top w:val="nil"/>
          <w:left w:val="nil"/>
          <w:bottom w:val="nil"/>
          <w:right w:val="nil"/>
          <w:between w:val="nil"/>
        </w:pBdr>
        <w:tabs>
          <w:tab w:val="left" w:pos="1545"/>
        </w:tabs>
        <w:spacing w:before="280" w:after="280" w:line="360" w:lineRule="auto"/>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color w:val="000000"/>
          <w:sz w:val="24"/>
          <w:szCs w:val="24"/>
        </w:rPr>
        <w:t xml:space="preserve">Si  </w:t>
      </w:r>
      <w:r w:rsidRPr="00AF40EF">
        <w:rPr>
          <w:rFonts w:ascii="Times New Roman" w:eastAsia="Times New Roman" w:hAnsi="Times New Roman" w:cs="Times New Roman"/>
          <w:b/>
          <w:color w:val="000000"/>
          <w:sz w:val="24"/>
          <w:szCs w:val="24"/>
        </w:rPr>
        <w:t>PA</w:t>
      </w:r>
      <w:r w:rsidRPr="00AF40EF">
        <w:rPr>
          <w:rFonts w:ascii="Times New Roman" w:eastAsia="Times New Roman" w:hAnsi="Times New Roman" w:cs="Times New Roman"/>
          <w:color w:val="000000"/>
          <w:sz w:val="24"/>
          <w:szCs w:val="24"/>
        </w:rPr>
        <w:t xml:space="preserve"> est </w:t>
      </w:r>
      <w:r w:rsidRPr="00AF40EF">
        <w:rPr>
          <w:rFonts w:ascii="Times New Roman" w:eastAsia="Times New Roman" w:hAnsi="Times New Roman" w:cs="Times New Roman"/>
          <w:b/>
          <w:color w:val="000000"/>
          <w:sz w:val="24"/>
          <w:szCs w:val="24"/>
        </w:rPr>
        <w:t xml:space="preserve">supérieure </w:t>
      </w:r>
      <w:r w:rsidRPr="00AF40EF">
        <w:rPr>
          <w:rFonts w:ascii="Times New Roman" w:eastAsia="Times New Roman" w:hAnsi="Times New Roman" w:cs="Times New Roman"/>
          <w:color w:val="000000"/>
          <w:sz w:val="24"/>
          <w:szCs w:val="24"/>
        </w:rPr>
        <w:t xml:space="preserve">au </w:t>
      </w:r>
      <w:r w:rsidRPr="00AF40EF">
        <w:rPr>
          <w:rFonts w:ascii="Times New Roman" w:eastAsia="Times New Roman" w:hAnsi="Times New Roman" w:cs="Times New Roman"/>
          <w:b/>
          <w:color w:val="000000"/>
          <w:sz w:val="24"/>
          <w:szCs w:val="24"/>
        </w:rPr>
        <w:t>poid du bateau</w:t>
      </w:r>
      <w:r w:rsidRPr="00AF40EF">
        <w:rPr>
          <w:rFonts w:ascii="Times New Roman" w:eastAsia="Times New Roman" w:hAnsi="Times New Roman" w:cs="Times New Roman"/>
          <w:color w:val="000000"/>
          <w:sz w:val="24"/>
          <w:szCs w:val="24"/>
        </w:rPr>
        <w:t xml:space="preserve"> qui veut dire que le bateau float</w:t>
      </w:r>
    </w:p>
    <w:p w:rsidR="00D879A8" w:rsidRPr="00AF40EF" w:rsidRDefault="00D879A8" w:rsidP="00AF40EF">
      <w:pPr>
        <w:pBdr>
          <w:top w:val="nil"/>
          <w:left w:val="nil"/>
          <w:bottom w:val="nil"/>
          <w:right w:val="nil"/>
          <w:between w:val="nil"/>
        </w:pBdr>
        <w:spacing w:before="280" w:after="280" w:line="360" w:lineRule="auto"/>
        <w:jc w:val="both"/>
        <w:rPr>
          <w:rFonts w:ascii="Times New Roman" w:eastAsia="Times New Roman" w:hAnsi="Times New Roman" w:cs="Times New Roman"/>
          <w:b/>
          <w:sz w:val="32"/>
          <w:szCs w:val="32"/>
        </w:rPr>
      </w:pPr>
      <w:r w:rsidRPr="00AF40EF">
        <w:rPr>
          <w:rFonts w:ascii="Times New Roman" w:eastAsia="Times New Roman" w:hAnsi="Times New Roman" w:cs="Times New Roman"/>
          <w:b/>
          <w:noProof/>
          <w:sz w:val="32"/>
          <w:szCs w:val="32"/>
          <w:lang w:eastAsia="fr-FR"/>
        </w:rPr>
        <w:drawing>
          <wp:inline distT="114300" distB="114300" distL="114300" distR="114300" wp14:anchorId="76F6B927" wp14:editId="722A0F9E">
            <wp:extent cx="2801778" cy="1580400"/>
            <wp:effectExtent l="0" t="0" r="0" b="0"/>
            <wp:docPr id="48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801778" cy="1580400"/>
                    </a:xfrm>
                    <a:prstGeom prst="rect">
                      <a:avLst/>
                    </a:prstGeom>
                    <a:ln/>
                  </pic:spPr>
                </pic:pic>
              </a:graphicData>
            </a:graphic>
          </wp:inline>
        </w:drawing>
      </w:r>
      <w:r w:rsidRPr="00AF40EF">
        <w:rPr>
          <w:rFonts w:ascii="Times New Roman" w:eastAsia="Times New Roman" w:hAnsi="Times New Roman" w:cs="Times New Roman"/>
          <w:b/>
          <w:noProof/>
          <w:sz w:val="32"/>
          <w:szCs w:val="32"/>
          <w:lang w:eastAsia="fr-FR"/>
        </w:rPr>
        <w:drawing>
          <wp:inline distT="114300" distB="114300" distL="114300" distR="114300" wp14:anchorId="52A60361" wp14:editId="45DC7821">
            <wp:extent cx="2844000" cy="1937475"/>
            <wp:effectExtent l="0" t="0" r="0" b="0"/>
            <wp:docPr id="4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44000" cy="1937475"/>
                    </a:xfrm>
                    <a:prstGeom prst="rect">
                      <a:avLst/>
                    </a:prstGeom>
                    <a:ln/>
                  </pic:spPr>
                </pic:pic>
              </a:graphicData>
            </a:graphic>
          </wp:inline>
        </w:drawing>
      </w:r>
    </w:p>
    <w:p w:rsidR="00031D01" w:rsidRPr="00AF40EF" w:rsidRDefault="00031D01" w:rsidP="00AF40EF">
      <w:pPr>
        <w:spacing w:before="280" w:after="280" w:line="360" w:lineRule="auto"/>
        <w:jc w:val="both"/>
        <w:rPr>
          <w:rFonts w:ascii="Times New Roman" w:eastAsia="Times New Roman" w:hAnsi="Times New Roman" w:cs="Times New Roman"/>
          <w:b/>
          <w:sz w:val="32"/>
          <w:szCs w:val="32"/>
        </w:rPr>
      </w:pPr>
    </w:p>
    <w:p w:rsidR="004B3A57" w:rsidRPr="00AF40EF" w:rsidRDefault="004B3A57" w:rsidP="00AF40EF">
      <w:pPr>
        <w:spacing w:before="280" w:after="280" w:line="360" w:lineRule="auto"/>
        <w:jc w:val="both"/>
        <w:rPr>
          <w:rFonts w:ascii="Times New Roman" w:eastAsia="Times New Roman" w:hAnsi="Times New Roman" w:cs="Times New Roman"/>
          <w:b/>
          <w:color w:val="FF0000"/>
          <w:sz w:val="36"/>
          <w:szCs w:val="36"/>
        </w:rPr>
      </w:pPr>
    </w:p>
    <w:p w:rsidR="00A06DE8" w:rsidRPr="00AF40EF" w:rsidRDefault="00A06DE8" w:rsidP="00AF40EF">
      <w:pPr>
        <w:numPr>
          <w:ilvl w:val="0"/>
          <w:numId w:val="32"/>
        </w:numPr>
        <w:spacing w:before="280" w:after="280" w:line="360" w:lineRule="auto"/>
        <w:jc w:val="both"/>
        <w:rPr>
          <w:rFonts w:ascii="Times New Roman" w:eastAsia="Times New Roman" w:hAnsi="Times New Roman" w:cs="Times New Roman"/>
          <w:b/>
          <w:color w:val="FF0000"/>
          <w:sz w:val="36"/>
          <w:szCs w:val="36"/>
        </w:rPr>
      </w:pPr>
      <w:r w:rsidRPr="00AF40EF">
        <w:rPr>
          <w:rFonts w:ascii="Times New Roman" w:eastAsia="Times New Roman" w:hAnsi="Times New Roman" w:cs="Times New Roman"/>
          <w:b/>
          <w:color w:val="FF0000"/>
          <w:sz w:val="36"/>
          <w:szCs w:val="36"/>
        </w:rPr>
        <w:t>Boat stability</w:t>
      </w:r>
    </w:p>
    <w:p w:rsidR="00A06DE8" w:rsidRPr="00AF40EF" w:rsidRDefault="00A06DE8" w:rsidP="00AF40EF">
      <w:pPr>
        <w:numPr>
          <w:ilvl w:val="0"/>
          <w:numId w:val="33"/>
        </w:numPr>
        <w:spacing w:before="280" w:after="280" w:line="360" w:lineRule="auto"/>
        <w:jc w:val="both"/>
        <w:rPr>
          <w:rFonts w:ascii="Times New Roman" w:eastAsia="Times New Roman" w:hAnsi="Times New Roman" w:cs="Times New Roman"/>
          <w:b/>
          <w:color w:val="000000"/>
          <w:sz w:val="28"/>
          <w:szCs w:val="28"/>
        </w:rPr>
      </w:pPr>
      <w:r w:rsidRPr="00AF40EF">
        <w:rPr>
          <w:rFonts w:ascii="Times New Roman" w:eastAsia="Times New Roman" w:hAnsi="Times New Roman" w:cs="Times New Roman"/>
          <w:b/>
          <w:color w:val="000000"/>
          <w:sz w:val="28"/>
          <w:szCs w:val="28"/>
        </w:rPr>
        <w:t xml:space="preserve">Forces and moments applied </w:t>
      </w:r>
      <w:r w:rsidRPr="00AF40EF">
        <w:rPr>
          <w:rFonts w:ascii="Times New Roman" w:eastAsia="Times New Roman" w:hAnsi="Times New Roman" w:cs="Times New Roman"/>
          <w:b/>
          <w:sz w:val="28"/>
          <w:szCs w:val="28"/>
        </w:rPr>
        <w:t>:</w:t>
      </w:r>
    </w:p>
    <w:p w:rsidR="00A06DE8" w:rsidRPr="00AF40EF" w:rsidRDefault="00A06DE8" w:rsidP="00AF40EF">
      <w:pPr>
        <w:spacing w:before="280" w:after="280" w:line="360" w:lineRule="auto"/>
        <w:ind w:left="720"/>
        <w:jc w:val="both"/>
        <w:rPr>
          <w:rFonts w:ascii="Times New Roman" w:eastAsia="Times New Roman" w:hAnsi="Times New Roman" w:cs="Times New Roman"/>
          <w:b/>
          <w:sz w:val="32"/>
          <w:szCs w:val="32"/>
        </w:rPr>
      </w:pPr>
      <w:r w:rsidRPr="00AF40EF">
        <w:rPr>
          <w:rFonts w:ascii="Times New Roman" w:eastAsia="Times New Roman" w:hAnsi="Times New Roman" w:cs="Times New Roman"/>
          <w:b/>
          <w:noProof/>
          <w:sz w:val="32"/>
          <w:szCs w:val="32"/>
          <w:lang w:eastAsia="fr-FR"/>
        </w:rPr>
        <w:drawing>
          <wp:inline distT="0" distB="0" distL="0" distR="0" wp14:anchorId="4CA60C6F" wp14:editId="1937D698">
            <wp:extent cx="480695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950" cy="2698750"/>
                    </a:xfrm>
                    <a:prstGeom prst="rect">
                      <a:avLst/>
                    </a:prstGeom>
                    <a:noFill/>
                    <a:ln>
                      <a:noFill/>
                    </a:ln>
                  </pic:spPr>
                </pic:pic>
              </a:graphicData>
            </a:graphic>
          </wp:inline>
        </w:drawing>
      </w:r>
    </w:p>
    <w:p w:rsidR="00A06DE8" w:rsidRPr="00AF40EF" w:rsidRDefault="00A06DE8" w:rsidP="00AF40EF">
      <w:pPr>
        <w:spacing w:before="280" w:after="280" w:line="360" w:lineRule="auto"/>
        <w:jc w:val="both"/>
        <w:rPr>
          <w:rFonts w:ascii="Times New Roman" w:eastAsia="Times New Roman" w:hAnsi="Times New Roman" w:cs="Times New Roman"/>
          <w:b/>
          <w:sz w:val="32"/>
          <w:szCs w:val="32"/>
        </w:rPr>
      </w:pPr>
    </w:p>
    <w:p w:rsidR="00A06DE8" w:rsidRPr="00AF40EF" w:rsidRDefault="00A06DE8" w:rsidP="00AF40EF">
      <w:pPr>
        <w:spacing w:before="280" w:after="280" w:line="360" w:lineRule="auto"/>
        <w:jc w:val="both"/>
        <w:rPr>
          <w:rFonts w:ascii="Times New Roman" w:eastAsia="Times New Roman" w:hAnsi="Times New Roman" w:cs="Times New Roman"/>
          <w:b/>
          <w:sz w:val="32"/>
          <w:szCs w:val="32"/>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r w:rsidRPr="00AF40EF">
        <w:rPr>
          <w:rFonts w:ascii="Times New Roman" w:eastAsia="Times New Roman" w:hAnsi="Times New Roman" w:cs="Times New Roman"/>
          <w:b/>
          <w:sz w:val="24"/>
          <w:szCs w:val="24"/>
          <w:lang w:val="en-US"/>
        </w:rPr>
        <w:t xml:space="preserve">Forward </w:t>
      </w:r>
      <w:r w:rsidR="008868C8" w:rsidRPr="00AF40EF">
        <w:rPr>
          <w:rFonts w:ascii="Times New Roman" w:eastAsia="Times New Roman" w:hAnsi="Times New Roman" w:cs="Times New Roman"/>
          <w:b/>
          <w:sz w:val="24"/>
          <w:szCs w:val="24"/>
          <w:lang w:val="en-US"/>
        </w:rPr>
        <w:t>resistance:</w:t>
      </w:r>
      <w:r w:rsidRPr="00AF40EF">
        <w:rPr>
          <w:rFonts w:ascii="Times New Roman" w:eastAsia="Times New Roman" w:hAnsi="Times New Roman" w:cs="Times New Roman"/>
          <w:sz w:val="24"/>
          <w:szCs w:val="24"/>
          <w:lang w:val="en-US"/>
        </w:rPr>
        <w:t xml:space="preserve"> When the boat moves forward in the water, it encounters forward resistance due to friction between the hull of the boat and the water. This resistance is called hydrodynamic drag and it depends on the shape of the hull, the speed of the boat, the roughness of the hull surface and the characteristics of the water. This resistance to advancement limits the maximum speed that the boat can reach.</w:t>
      </w: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r w:rsidRPr="00AF40EF">
        <w:rPr>
          <w:rFonts w:ascii="Times New Roman" w:eastAsia="Times New Roman" w:hAnsi="Times New Roman" w:cs="Times New Roman"/>
          <w:b/>
          <w:sz w:val="24"/>
          <w:szCs w:val="24"/>
          <w:lang w:val="en-US"/>
        </w:rPr>
        <w:t xml:space="preserve">Propulsion </w:t>
      </w:r>
      <w:r w:rsidR="008868C8" w:rsidRPr="00AF40EF">
        <w:rPr>
          <w:rFonts w:ascii="Times New Roman" w:eastAsia="Times New Roman" w:hAnsi="Times New Roman" w:cs="Times New Roman"/>
          <w:b/>
          <w:sz w:val="24"/>
          <w:szCs w:val="24"/>
          <w:lang w:val="en-US"/>
        </w:rPr>
        <w:t>force:</w:t>
      </w:r>
      <w:r w:rsidRPr="00AF40EF">
        <w:rPr>
          <w:rFonts w:ascii="Times New Roman" w:eastAsia="Times New Roman" w:hAnsi="Times New Roman" w:cs="Times New Roman"/>
          <w:sz w:val="24"/>
          <w:szCs w:val="24"/>
          <w:lang w:val="en-US"/>
        </w:rPr>
        <w:t xml:space="preserve"> Propulsion force is generated by the boat's means of propulsion, such as sails, propellers or engines. This force propels the boat forward and allows it to overcome resistance to movement. The propulsion force depends on the type of propulsion used, the power of the engine, the efficiency of the sails, etc.</w:t>
      </w:r>
    </w:p>
    <w:p w:rsidR="00A06DE8" w:rsidRPr="00AF40EF" w:rsidRDefault="00A06DE8" w:rsidP="00AF40EF">
      <w:pPr>
        <w:spacing w:before="280" w:after="280" w:line="360" w:lineRule="auto"/>
        <w:jc w:val="both"/>
        <w:rPr>
          <w:rFonts w:ascii="Times New Roman" w:eastAsia="Times New Roman" w:hAnsi="Times New Roman" w:cs="Times New Roman"/>
          <w:b/>
          <w:sz w:val="24"/>
          <w:szCs w:val="24"/>
          <w:lang w:val="en-US"/>
        </w:rPr>
      </w:pPr>
      <w:r w:rsidRPr="00AF40EF">
        <w:rPr>
          <w:rFonts w:ascii="Times New Roman" w:eastAsia="Times New Roman" w:hAnsi="Times New Roman" w:cs="Times New Roman"/>
          <w:b/>
          <w:color w:val="000000"/>
          <w:sz w:val="24"/>
          <w:szCs w:val="24"/>
          <w:lang w:val="en-US"/>
        </w:rPr>
        <w:t xml:space="preserve">Archimedean </w:t>
      </w:r>
      <w:r w:rsidR="008868C8" w:rsidRPr="00AF40EF">
        <w:rPr>
          <w:rFonts w:ascii="Times New Roman" w:eastAsia="Times New Roman" w:hAnsi="Times New Roman" w:cs="Times New Roman"/>
          <w:b/>
          <w:color w:val="000000"/>
          <w:sz w:val="24"/>
          <w:szCs w:val="24"/>
          <w:lang w:val="en-US"/>
        </w:rPr>
        <w:t>thrust:</w:t>
      </w:r>
      <w:r w:rsidRPr="00AF40EF">
        <w:rPr>
          <w:rFonts w:ascii="Times New Roman" w:eastAsia="Times New Roman" w:hAnsi="Times New Roman" w:cs="Times New Roman"/>
          <w:color w:val="000000"/>
          <w:sz w:val="24"/>
          <w:szCs w:val="24"/>
          <w:lang w:val="en-US"/>
        </w:rPr>
        <w:t xml:space="preserve"> Archimedean thrust is the buoyant force exerted on the boat when it is partially or totally immersed in water. This force is equal to the weight of the volume of water displaced by the boat and it acts vertically upwards. Archimedes' thrust allows the boat to float and maintain a stable position in the </w:t>
      </w:r>
      <w:r w:rsidR="008868C8" w:rsidRPr="00AF40EF">
        <w:rPr>
          <w:rFonts w:ascii="Times New Roman" w:eastAsia="Times New Roman" w:hAnsi="Times New Roman" w:cs="Times New Roman"/>
          <w:color w:val="000000"/>
          <w:sz w:val="24"/>
          <w:szCs w:val="24"/>
          <w:lang w:val="en-US"/>
        </w:rPr>
        <w:t>water.</w:t>
      </w: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r w:rsidRPr="00AF40EF">
        <w:rPr>
          <w:rFonts w:ascii="Times New Roman" w:eastAsia="Times New Roman" w:hAnsi="Times New Roman" w:cs="Times New Roman"/>
          <w:b/>
          <w:sz w:val="24"/>
          <w:szCs w:val="24"/>
          <w:lang w:val="en-US"/>
        </w:rPr>
        <w:t xml:space="preserve">Hydrodynamic </w:t>
      </w:r>
      <w:r w:rsidR="008868C8" w:rsidRPr="00AF40EF">
        <w:rPr>
          <w:rFonts w:ascii="Times New Roman" w:eastAsia="Times New Roman" w:hAnsi="Times New Roman" w:cs="Times New Roman"/>
          <w:b/>
          <w:sz w:val="24"/>
          <w:szCs w:val="24"/>
          <w:lang w:val="en-US"/>
        </w:rPr>
        <w:t>Forces:</w:t>
      </w:r>
      <w:r w:rsidRPr="00AF40EF">
        <w:rPr>
          <w:rFonts w:ascii="Times New Roman" w:eastAsia="Times New Roman" w:hAnsi="Times New Roman" w:cs="Times New Roman"/>
          <w:sz w:val="24"/>
          <w:szCs w:val="24"/>
          <w:lang w:val="en-US"/>
        </w:rPr>
        <w:t xml:space="preserve"> When the boat moves through the water, it generates hydrodynamic forces that result from the interaction between the hull and the water. These forces include drag force, lift force and drift force. The drag force was previously mentioned as the resistance to moving forward, while the lift force is a vertical force generated by the shape of the hull that can help lift the boat out of the water. The drift force is a lateral force that can be generated when the boat moves sideways to the direction of motion.</w:t>
      </w: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r w:rsidRPr="00AF40EF">
        <w:rPr>
          <w:rFonts w:ascii="Times New Roman" w:eastAsia="Calibri" w:hAnsi="Times New Roman" w:cs="Times New Roman"/>
          <w:noProof/>
          <w:lang w:eastAsia="fr-FR"/>
        </w:rPr>
        <w:drawing>
          <wp:anchor distT="0" distB="0" distL="114300" distR="114300" simplePos="0" relativeHeight="251659264" behindDoc="0" locked="0" layoutInCell="1" allowOverlap="1" wp14:anchorId="0E3037A6" wp14:editId="6AD39825">
            <wp:simplePos x="0" y="0"/>
            <wp:positionH relativeFrom="column">
              <wp:posOffset>0</wp:posOffset>
            </wp:positionH>
            <wp:positionV relativeFrom="paragraph">
              <wp:posOffset>307340</wp:posOffset>
            </wp:positionV>
            <wp:extent cx="2381885" cy="1771650"/>
            <wp:effectExtent l="0" t="0" r="0" b="0"/>
            <wp:wrapTopAndBottom/>
            <wp:docPr id="13" name="Picture 13" descr="Voile : les Forces en Présence ! | Superp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descr="Voile : les Forces en Présence ! | Superpro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885" cy="1771650"/>
                    </a:xfrm>
                    <a:prstGeom prst="rect">
                      <a:avLst/>
                    </a:prstGeom>
                    <a:noFill/>
                  </pic:spPr>
                </pic:pic>
              </a:graphicData>
            </a:graphic>
            <wp14:sizeRelH relativeFrom="page">
              <wp14:pctWidth>0</wp14:pctWidth>
            </wp14:sizeRelH>
            <wp14:sizeRelV relativeFrom="page">
              <wp14:pctHeight>0</wp14:pctHeight>
            </wp14:sizeRelV>
          </wp:anchor>
        </w:drawing>
      </w:r>
      <w:r w:rsidRPr="00AF40EF">
        <w:rPr>
          <w:rFonts w:ascii="Times New Roman" w:eastAsia="Calibri" w:hAnsi="Times New Roman" w:cs="Times New Roman"/>
          <w:noProof/>
          <w:lang w:eastAsia="fr-FR"/>
        </w:rPr>
        <w:drawing>
          <wp:anchor distT="0" distB="0" distL="114300" distR="114300" simplePos="0" relativeHeight="251660288" behindDoc="0" locked="0" layoutInCell="1" allowOverlap="1" wp14:anchorId="5280B029" wp14:editId="2DF30450">
            <wp:simplePos x="0" y="0"/>
            <wp:positionH relativeFrom="column">
              <wp:posOffset>3124200</wp:posOffset>
            </wp:positionH>
            <wp:positionV relativeFrom="paragraph">
              <wp:posOffset>171450</wp:posOffset>
            </wp:positionV>
            <wp:extent cx="2800350" cy="1819275"/>
            <wp:effectExtent l="0" t="0" r="0" b="9525"/>
            <wp:wrapTopAndBottom/>
            <wp:docPr id="12" name="Picture 12" descr="Théorie voile | &quot;SPRAT&quot; mon voilier... un Cor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Théorie voile | &quot;SPRAT&quot; mon voilier... un Cormo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819275"/>
                    </a:xfrm>
                    <a:prstGeom prst="rect">
                      <a:avLst/>
                    </a:prstGeom>
                    <a:noFill/>
                  </pic:spPr>
                </pic:pic>
              </a:graphicData>
            </a:graphic>
            <wp14:sizeRelH relativeFrom="page">
              <wp14:pctWidth>0</wp14:pctWidth>
            </wp14:sizeRelH>
            <wp14:sizeRelV relativeFrom="page">
              <wp14:pctHeight>0</wp14:pctHeight>
            </wp14:sizeRelV>
          </wp:anchor>
        </w:drawing>
      </w:r>
    </w:p>
    <w:p w:rsidR="00A06DE8" w:rsidRPr="00AF40EF" w:rsidRDefault="00A06DE8" w:rsidP="00AF40EF">
      <w:pPr>
        <w:spacing w:before="280" w:after="0" w:line="360" w:lineRule="auto"/>
        <w:jc w:val="both"/>
        <w:rPr>
          <w:rFonts w:ascii="Times New Roman" w:eastAsia="Times New Roman" w:hAnsi="Times New Roman" w:cs="Times New Roman"/>
          <w:color w:val="000000"/>
          <w:sz w:val="24"/>
          <w:szCs w:val="24"/>
          <w:lang w:val="en-US"/>
        </w:rPr>
      </w:pPr>
      <w:r w:rsidRPr="00AF40EF">
        <w:rPr>
          <w:rFonts w:ascii="Times New Roman" w:eastAsia="Times New Roman" w:hAnsi="Times New Roman" w:cs="Times New Roman"/>
          <w:b/>
          <w:color w:val="000000"/>
          <w:sz w:val="24"/>
          <w:szCs w:val="24"/>
          <w:lang w:val="en-US"/>
        </w:rPr>
        <w:t xml:space="preserve">Wind </w:t>
      </w:r>
      <w:r w:rsidR="008868C8" w:rsidRPr="00AF40EF">
        <w:rPr>
          <w:rFonts w:ascii="Times New Roman" w:eastAsia="Times New Roman" w:hAnsi="Times New Roman" w:cs="Times New Roman"/>
          <w:b/>
          <w:color w:val="000000"/>
          <w:sz w:val="24"/>
          <w:szCs w:val="24"/>
          <w:lang w:val="en-US"/>
        </w:rPr>
        <w:t>force:</w:t>
      </w:r>
      <w:r w:rsidRPr="00AF40EF">
        <w:rPr>
          <w:rFonts w:ascii="Times New Roman" w:eastAsia="Times New Roman" w:hAnsi="Times New Roman" w:cs="Times New Roman"/>
          <w:color w:val="000000"/>
          <w:sz w:val="24"/>
          <w:szCs w:val="24"/>
          <w:lang w:val="en-US"/>
        </w:rPr>
        <w:t xml:space="preserve"> The wind exerts a sideways force on the boat's sails, creating a thrust that can cause the boat to tilt sideways. This can affect transverse stability and require sail adjustments to maintain balance.</w:t>
      </w:r>
    </w:p>
    <w:p w:rsidR="00A06DE8" w:rsidRPr="00AF40EF" w:rsidRDefault="00A06DE8" w:rsidP="00AF40EF">
      <w:pPr>
        <w:spacing w:after="280" w:line="360" w:lineRule="auto"/>
        <w:ind w:left="720"/>
        <w:jc w:val="both"/>
        <w:rPr>
          <w:rFonts w:ascii="Times New Roman" w:eastAsia="Times New Roman" w:hAnsi="Times New Roman" w:cs="Times New Roman"/>
          <w:b/>
          <w:color w:val="000000"/>
          <w:sz w:val="24"/>
          <w:szCs w:val="24"/>
          <w:lang w:val="en-US"/>
        </w:rPr>
      </w:pPr>
    </w:p>
    <w:p w:rsidR="00A06DE8" w:rsidRPr="00AF40EF" w:rsidRDefault="00A06DE8" w:rsidP="00AF40EF">
      <w:pPr>
        <w:spacing w:before="280" w:after="0" w:line="360" w:lineRule="auto"/>
        <w:jc w:val="both"/>
        <w:rPr>
          <w:rFonts w:ascii="Times New Roman" w:eastAsia="Times New Roman" w:hAnsi="Times New Roman" w:cs="Times New Roman"/>
          <w:sz w:val="24"/>
          <w:szCs w:val="24"/>
          <w:lang w:val="en-US"/>
        </w:rPr>
      </w:pPr>
      <w:r w:rsidRPr="00AF40EF">
        <w:rPr>
          <w:rFonts w:ascii="Times New Roman" w:eastAsia="Times New Roman" w:hAnsi="Times New Roman" w:cs="Times New Roman"/>
          <w:b/>
          <w:sz w:val="24"/>
          <w:szCs w:val="24"/>
          <w:lang w:val="en-US"/>
        </w:rPr>
        <w:t xml:space="preserve">Wave </w:t>
      </w:r>
      <w:r w:rsidR="008868C8" w:rsidRPr="00AF40EF">
        <w:rPr>
          <w:rFonts w:ascii="Times New Roman" w:eastAsia="Times New Roman" w:hAnsi="Times New Roman" w:cs="Times New Roman"/>
          <w:b/>
          <w:sz w:val="24"/>
          <w:szCs w:val="24"/>
          <w:lang w:val="en-US"/>
        </w:rPr>
        <w:t>Force:</w:t>
      </w:r>
      <w:r w:rsidRPr="00AF40EF">
        <w:rPr>
          <w:rFonts w:ascii="Times New Roman" w:eastAsia="Times New Roman" w:hAnsi="Times New Roman" w:cs="Times New Roman"/>
          <w:sz w:val="24"/>
          <w:szCs w:val="24"/>
          <w:lang w:val="en-US"/>
        </w:rPr>
        <w:t xml:space="preserve"> Waves can generate lifting and sinking forces on the boat hull, which can influence longitudinal stability and buoyancy. A well-designed boat must be able to resist these forces to maintain its balance.</w:t>
      </w:r>
    </w:p>
    <w:p w:rsidR="00A06DE8" w:rsidRPr="00AF40EF" w:rsidRDefault="00A06DE8" w:rsidP="00AF40EF">
      <w:pPr>
        <w:spacing w:before="280" w:after="0" w:line="360" w:lineRule="auto"/>
        <w:jc w:val="both"/>
        <w:rPr>
          <w:rFonts w:ascii="Times New Roman" w:eastAsia="Times New Roman" w:hAnsi="Times New Roman" w:cs="Times New Roman"/>
          <w:sz w:val="24"/>
          <w:szCs w:val="24"/>
          <w:lang w:val="en-US"/>
        </w:rPr>
      </w:pPr>
    </w:p>
    <w:p w:rsidR="00A06DE8" w:rsidRPr="00AF40EF" w:rsidRDefault="00A06DE8" w:rsidP="00AF40EF">
      <w:pPr>
        <w:spacing w:after="280" w:line="360" w:lineRule="auto"/>
        <w:jc w:val="both"/>
        <w:rPr>
          <w:rFonts w:ascii="Times New Roman" w:eastAsia="Times New Roman" w:hAnsi="Times New Roman" w:cs="Times New Roman"/>
          <w:sz w:val="24"/>
          <w:szCs w:val="24"/>
          <w:lang w:val="en-US"/>
        </w:rPr>
      </w:pPr>
      <w:r w:rsidRPr="00AF40EF">
        <w:rPr>
          <w:rFonts w:ascii="Times New Roman" w:eastAsia="Times New Roman" w:hAnsi="Times New Roman" w:cs="Times New Roman"/>
          <w:b/>
          <w:sz w:val="24"/>
          <w:szCs w:val="24"/>
          <w:lang w:val="en-US"/>
        </w:rPr>
        <w:t xml:space="preserve">Skipper </w:t>
      </w:r>
      <w:r w:rsidR="008868C8" w:rsidRPr="00AF40EF">
        <w:rPr>
          <w:rFonts w:ascii="Times New Roman" w:eastAsia="Times New Roman" w:hAnsi="Times New Roman" w:cs="Times New Roman"/>
          <w:b/>
          <w:sz w:val="24"/>
          <w:szCs w:val="24"/>
          <w:lang w:val="en-US"/>
        </w:rPr>
        <w:t>Maneuvers:</w:t>
      </w:r>
      <w:r w:rsidRPr="00AF40EF">
        <w:rPr>
          <w:rFonts w:ascii="Times New Roman" w:eastAsia="Times New Roman" w:hAnsi="Times New Roman" w:cs="Times New Roman"/>
          <w:sz w:val="24"/>
          <w:szCs w:val="24"/>
          <w:lang w:val="en-US"/>
        </w:rPr>
        <w:t xml:space="preserve"> Maneuvers performed by the skipper, such as tacks or heel changes, can also influence the forces and moments applied to the boat. Good management of these maneuvers is essential to maintain the stability and buoyancy of the boat.</w:t>
      </w:r>
    </w:p>
    <w:p w:rsidR="00A06DE8" w:rsidRPr="00AF40EF" w:rsidRDefault="00A06DE8" w:rsidP="00AF40EF">
      <w:pPr>
        <w:numPr>
          <w:ilvl w:val="0"/>
          <w:numId w:val="33"/>
        </w:numPr>
        <w:spacing w:before="280" w:after="0" w:line="360" w:lineRule="auto"/>
        <w:jc w:val="both"/>
        <w:rPr>
          <w:rFonts w:ascii="Times New Roman" w:eastAsia="Times New Roman" w:hAnsi="Times New Roman" w:cs="Times New Roman"/>
          <w:color w:val="000000"/>
          <w:sz w:val="24"/>
          <w:szCs w:val="24"/>
          <w:lang w:val="en-US"/>
        </w:rPr>
      </w:pPr>
      <w:r w:rsidRPr="00AF40EF">
        <w:rPr>
          <w:rFonts w:ascii="Times New Roman" w:eastAsia="Times New Roman" w:hAnsi="Times New Roman" w:cs="Times New Roman"/>
          <w:b/>
          <w:color w:val="000000"/>
          <w:sz w:val="24"/>
          <w:szCs w:val="24"/>
          <w:lang w:val="en-US"/>
        </w:rPr>
        <w:t>Factor that can affect the stability of the boat;</w:t>
      </w:r>
    </w:p>
    <w:p w:rsidR="00A06DE8" w:rsidRPr="00AF40EF" w:rsidRDefault="00A06DE8" w:rsidP="00AF40EF">
      <w:pPr>
        <w:spacing w:after="0" w:line="360" w:lineRule="auto"/>
        <w:ind w:left="720"/>
        <w:jc w:val="both"/>
        <w:rPr>
          <w:rFonts w:ascii="Times New Roman" w:eastAsia="Times New Roman" w:hAnsi="Times New Roman" w:cs="Times New Roman"/>
          <w:b/>
          <w:color w:val="000000"/>
          <w:sz w:val="24"/>
          <w:szCs w:val="24"/>
          <w:lang w:val="en-US"/>
        </w:rPr>
      </w:pPr>
      <w:r w:rsidRPr="00AF40EF">
        <w:rPr>
          <w:rFonts w:ascii="Times New Roman" w:eastAsia="Times New Roman" w:hAnsi="Times New Roman" w:cs="Times New Roman"/>
          <w:color w:val="000000"/>
          <w:sz w:val="24"/>
          <w:szCs w:val="24"/>
          <w:lang w:val="en-US"/>
        </w:rPr>
        <w:t xml:space="preserve">       </w:t>
      </w:r>
    </w:p>
    <w:p w:rsidR="00A06DE8" w:rsidRPr="00AF40EF" w:rsidRDefault="00A06DE8" w:rsidP="00AF40EF">
      <w:pPr>
        <w:numPr>
          <w:ilvl w:val="0"/>
          <w:numId w:val="34"/>
        </w:numPr>
        <w:spacing w:after="0" w:line="360" w:lineRule="auto"/>
        <w:jc w:val="both"/>
        <w:rPr>
          <w:rFonts w:ascii="Times New Roman" w:eastAsia="Times New Roman" w:hAnsi="Times New Roman" w:cs="Times New Roman"/>
          <w:color w:val="000000"/>
          <w:sz w:val="24"/>
          <w:szCs w:val="24"/>
        </w:rPr>
      </w:pPr>
      <w:r w:rsidRPr="00AF40EF">
        <w:rPr>
          <w:rFonts w:ascii="Times New Roman" w:eastAsia="Times New Roman" w:hAnsi="Times New Roman" w:cs="Times New Roman"/>
          <w:b/>
          <w:color w:val="000000"/>
          <w:sz w:val="24"/>
          <w:szCs w:val="24"/>
          <w:lang w:val="en-US"/>
        </w:rPr>
        <w:t xml:space="preserve">Hull </w:t>
      </w:r>
      <w:proofErr w:type="gramStart"/>
      <w:r w:rsidRPr="00AF40EF">
        <w:rPr>
          <w:rFonts w:ascii="Times New Roman" w:eastAsia="Times New Roman" w:hAnsi="Times New Roman" w:cs="Times New Roman"/>
          <w:b/>
          <w:color w:val="000000"/>
          <w:sz w:val="24"/>
          <w:szCs w:val="24"/>
          <w:lang w:val="en-US"/>
        </w:rPr>
        <w:t xml:space="preserve">width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The width of the hull, also called the width of the boat, is an important factor in the transverse stability of the boat. The wider the boat, the more stable it will tend to be, as this increases the distance between the center of gravity and the side of the boat. </w:t>
      </w:r>
      <w:r w:rsidRPr="00AF40EF">
        <w:rPr>
          <w:rFonts w:ascii="Times New Roman" w:eastAsia="Times New Roman" w:hAnsi="Times New Roman" w:cs="Times New Roman"/>
          <w:color w:val="000000"/>
          <w:sz w:val="24"/>
          <w:szCs w:val="24"/>
        </w:rPr>
        <w:t>Greater width provides greater resistance to tipping.</w:t>
      </w:r>
    </w:p>
    <w:p w:rsidR="00A06DE8" w:rsidRPr="00AF40EF" w:rsidRDefault="00A06DE8" w:rsidP="00AF40EF">
      <w:pPr>
        <w:numPr>
          <w:ilvl w:val="0"/>
          <w:numId w:val="34"/>
        </w:numPr>
        <w:spacing w:after="0" w:line="360" w:lineRule="auto"/>
        <w:jc w:val="both"/>
        <w:rPr>
          <w:rFonts w:ascii="Times New Roman" w:eastAsia="Times New Roman" w:hAnsi="Times New Roman" w:cs="Times New Roman"/>
          <w:color w:val="000000"/>
          <w:sz w:val="24"/>
          <w:szCs w:val="24"/>
          <w:lang w:val="en-US"/>
        </w:rPr>
      </w:pPr>
      <w:r w:rsidRPr="00AF40EF">
        <w:rPr>
          <w:rFonts w:ascii="Times New Roman" w:eastAsia="Times New Roman" w:hAnsi="Times New Roman" w:cs="Times New Roman"/>
          <w:color w:val="000000"/>
          <w:sz w:val="24"/>
          <w:szCs w:val="24"/>
          <w:lang w:val="en-US"/>
        </w:rPr>
        <w:t xml:space="preserve">       </w:t>
      </w:r>
      <w:r w:rsidRPr="00AF40EF">
        <w:rPr>
          <w:rFonts w:ascii="Times New Roman" w:eastAsia="Times New Roman" w:hAnsi="Times New Roman" w:cs="Times New Roman"/>
          <w:b/>
          <w:color w:val="000000"/>
          <w:sz w:val="24"/>
          <w:szCs w:val="24"/>
          <w:lang w:val="en-US"/>
        </w:rPr>
        <w:t xml:space="preserve">Keel </w:t>
      </w:r>
      <w:proofErr w:type="gramStart"/>
      <w:r w:rsidRPr="00AF40EF">
        <w:rPr>
          <w:rFonts w:ascii="Times New Roman" w:eastAsia="Times New Roman" w:hAnsi="Times New Roman" w:cs="Times New Roman"/>
          <w:b/>
          <w:color w:val="000000"/>
          <w:sz w:val="24"/>
          <w:szCs w:val="24"/>
          <w:lang w:val="en-US"/>
        </w:rPr>
        <w:t xml:space="preserve">Shape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The keel is the lower part of the hull that extends beneath the boat in the water. Its shape can influence transverse stability. A deep, wide keel increases stability because it provides greater resistance to the lateral movement of the boat.</w:t>
      </w:r>
    </w:p>
    <w:p w:rsidR="00A06DE8" w:rsidRPr="00AF40EF" w:rsidRDefault="00A06DE8" w:rsidP="00AF40EF">
      <w:pPr>
        <w:spacing w:after="0" w:line="360" w:lineRule="auto"/>
        <w:ind w:left="720"/>
        <w:jc w:val="both"/>
        <w:rPr>
          <w:rFonts w:ascii="Times New Roman" w:eastAsia="Calibri" w:hAnsi="Times New Roman" w:cs="Times New Roman"/>
          <w:color w:val="000000"/>
          <w:lang w:val="en-US"/>
        </w:rPr>
      </w:pPr>
    </w:p>
    <w:p w:rsidR="00A06DE8" w:rsidRPr="00AF40EF" w:rsidRDefault="00A06DE8" w:rsidP="00AF40EF">
      <w:pPr>
        <w:numPr>
          <w:ilvl w:val="0"/>
          <w:numId w:val="34"/>
        </w:numPr>
        <w:spacing w:after="0" w:line="360" w:lineRule="auto"/>
        <w:jc w:val="both"/>
        <w:rPr>
          <w:rFonts w:ascii="Times New Roman" w:eastAsia="Times New Roman" w:hAnsi="Times New Roman" w:cs="Times New Roman"/>
          <w:color w:val="000000"/>
          <w:sz w:val="24"/>
          <w:szCs w:val="24"/>
          <w:lang w:val="en-US"/>
        </w:rPr>
      </w:pPr>
      <w:r w:rsidRPr="00AF40EF">
        <w:rPr>
          <w:rFonts w:ascii="Times New Roman" w:eastAsia="Times New Roman" w:hAnsi="Times New Roman" w:cs="Times New Roman"/>
          <w:color w:val="000000"/>
          <w:sz w:val="24"/>
          <w:szCs w:val="24"/>
          <w:lang w:val="en-US"/>
        </w:rPr>
        <w:t xml:space="preserve">     </w:t>
      </w:r>
      <w:r w:rsidRPr="00AF40EF">
        <w:rPr>
          <w:rFonts w:ascii="Times New Roman" w:eastAsia="Times New Roman" w:hAnsi="Times New Roman" w:cs="Times New Roman"/>
          <w:b/>
          <w:color w:val="000000"/>
          <w:sz w:val="24"/>
          <w:szCs w:val="24"/>
          <w:lang w:val="en-US"/>
        </w:rPr>
        <w:t xml:space="preserve">Load </w:t>
      </w:r>
      <w:proofErr w:type="gramStart"/>
      <w:r w:rsidRPr="00AF40EF">
        <w:rPr>
          <w:rFonts w:ascii="Times New Roman" w:eastAsia="Times New Roman" w:hAnsi="Times New Roman" w:cs="Times New Roman"/>
          <w:b/>
          <w:color w:val="000000"/>
          <w:sz w:val="24"/>
          <w:szCs w:val="24"/>
          <w:lang w:val="en-US"/>
        </w:rPr>
        <w:t xml:space="preserve">distribution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The distribution of loads on board the boat also affects its stability. Weight should be distributed evenly to maintain a low, centralized center of gravity. If the weight is too concentrated on one side of the boat, it can cause lateral instability. The distribution of loads must be adapted according to the design of the boat and the navigation conditions.</w:t>
      </w:r>
    </w:p>
    <w:p w:rsidR="00A06DE8" w:rsidRPr="00AF40EF" w:rsidRDefault="00A06DE8" w:rsidP="00AF40EF">
      <w:pPr>
        <w:ind w:left="720"/>
        <w:jc w:val="both"/>
        <w:rPr>
          <w:rFonts w:ascii="Times New Roman" w:eastAsia="Times New Roman" w:hAnsi="Times New Roman" w:cs="Times New Roman"/>
          <w:color w:val="000000"/>
          <w:sz w:val="24"/>
          <w:szCs w:val="24"/>
          <w:lang w:val="en-US"/>
        </w:rPr>
      </w:pPr>
      <w:r w:rsidRPr="00AF40EF">
        <w:rPr>
          <w:rFonts w:ascii="Times New Roman" w:eastAsia="Calibri" w:hAnsi="Times New Roman" w:cs="Times New Roman"/>
          <w:noProof/>
          <w:lang w:eastAsia="fr-FR"/>
        </w:rPr>
        <w:drawing>
          <wp:anchor distT="0" distB="0" distL="0" distR="0" simplePos="0" relativeHeight="251661312" behindDoc="1" locked="0" layoutInCell="1" allowOverlap="1" wp14:anchorId="5EF94EB9" wp14:editId="1D4DEAFF">
            <wp:simplePos x="0" y="0"/>
            <wp:positionH relativeFrom="column">
              <wp:posOffset>981710</wp:posOffset>
            </wp:positionH>
            <wp:positionV relativeFrom="paragraph">
              <wp:posOffset>7620</wp:posOffset>
            </wp:positionV>
            <wp:extent cx="3633470" cy="1854835"/>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3470" cy="1854835"/>
                    </a:xfrm>
                    <a:prstGeom prst="rect">
                      <a:avLst/>
                    </a:prstGeom>
                    <a:noFill/>
                  </pic:spPr>
                </pic:pic>
              </a:graphicData>
            </a:graphic>
            <wp14:sizeRelH relativeFrom="page">
              <wp14:pctWidth>0</wp14:pctWidth>
            </wp14:sizeRelH>
            <wp14:sizeRelV relativeFrom="page">
              <wp14:pctHeight>0</wp14:pctHeight>
            </wp14:sizeRelV>
          </wp:anchor>
        </w:drawing>
      </w: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4B3A57" w:rsidRPr="00AF40EF" w:rsidRDefault="004B3A57" w:rsidP="00AF40EF">
      <w:pPr>
        <w:spacing w:after="0" w:line="360" w:lineRule="auto"/>
        <w:jc w:val="both"/>
        <w:rPr>
          <w:rFonts w:ascii="Times New Roman" w:eastAsia="Times New Roman" w:hAnsi="Times New Roman" w:cs="Times New Roman"/>
          <w:b/>
          <w:color w:val="000000"/>
          <w:sz w:val="28"/>
          <w:szCs w:val="28"/>
          <w:u w:val="single"/>
          <w:lang w:val="en-US"/>
        </w:rPr>
      </w:pPr>
    </w:p>
    <w:p w:rsidR="00BF66F5" w:rsidRPr="00AF40EF" w:rsidRDefault="00BF66F5" w:rsidP="00AF40EF">
      <w:pPr>
        <w:spacing w:after="0" w:line="360" w:lineRule="auto"/>
        <w:jc w:val="both"/>
        <w:rPr>
          <w:rFonts w:ascii="Times New Roman" w:eastAsia="Times New Roman" w:hAnsi="Times New Roman" w:cs="Times New Roman"/>
          <w:b/>
          <w:color w:val="000000"/>
          <w:sz w:val="28"/>
          <w:szCs w:val="28"/>
          <w:u w:val="single"/>
          <w:lang w:val="en-US"/>
        </w:rPr>
      </w:pPr>
    </w:p>
    <w:p w:rsidR="00A06DE8" w:rsidRPr="00AF40EF" w:rsidRDefault="00A06DE8" w:rsidP="00AF40EF">
      <w:pPr>
        <w:spacing w:after="0" w:line="360" w:lineRule="auto"/>
        <w:jc w:val="both"/>
        <w:rPr>
          <w:rFonts w:ascii="Times New Roman" w:eastAsia="Times New Roman" w:hAnsi="Times New Roman" w:cs="Times New Roman"/>
          <w:b/>
          <w:color w:val="000000"/>
          <w:sz w:val="28"/>
          <w:szCs w:val="28"/>
          <w:u w:val="single"/>
          <w:lang w:val="en-US"/>
        </w:rPr>
      </w:pPr>
      <w:r w:rsidRPr="00AF40EF">
        <w:rPr>
          <w:rFonts w:ascii="Times New Roman" w:eastAsia="Times New Roman" w:hAnsi="Times New Roman" w:cs="Times New Roman"/>
          <w:b/>
          <w:color w:val="000000"/>
          <w:sz w:val="28"/>
          <w:szCs w:val="28"/>
          <w:u w:val="single"/>
          <w:lang w:val="en-US"/>
        </w:rPr>
        <w:t>Curve and stability reserve with different critical angle</w:t>
      </w:r>
    </w:p>
    <w:p w:rsidR="00A06DE8" w:rsidRPr="00AF40EF" w:rsidRDefault="00A06DE8" w:rsidP="00AF40EF">
      <w:pPr>
        <w:spacing w:after="0" w:line="360" w:lineRule="auto"/>
        <w:ind w:left="720"/>
        <w:jc w:val="both"/>
        <w:rPr>
          <w:rFonts w:ascii="Times New Roman" w:eastAsia="Times New Roman" w:hAnsi="Times New Roman" w:cs="Times New Roman"/>
          <w:b/>
          <w:sz w:val="24"/>
          <w:szCs w:val="24"/>
          <w:u w:val="single"/>
          <w:lang w:val="en-US"/>
        </w:rPr>
      </w:pPr>
    </w:p>
    <w:p w:rsidR="00A06DE8" w:rsidRPr="00AF40EF" w:rsidRDefault="00A06DE8" w:rsidP="00AF40EF">
      <w:pPr>
        <w:spacing w:after="0" w:line="360" w:lineRule="auto"/>
        <w:ind w:left="720"/>
        <w:jc w:val="both"/>
        <w:rPr>
          <w:rFonts w:ascii="Times New Roman" w:eastAsia="Times New Roman" w:hAnsi="Times New Roman" w:cs="Times New Roman"/>
          <w:b/>
          <w:color w:val="000000"/>
          <w:sz w:val="24"/>
          <w:szCs w:val="24"/>
          <w:u w:val="single"/>
          <w:lang w:val="en-US"/>
        </w:rPr>
      </w:pPr>
    </w:p>
    <w:p w:rsidR="00A06DE8" w:rsidRPr="00AF40EF" w:rsidRDefault="00A06DE8" w:rsidP="00AF40EF">
      <w:pPr>
        <w:spacing w:line="360" w:lineRule="auto"/>
        <w:ind w:left="720"/>
        <w:jc w:val="both"/>
        <w:rPr>
          <w:rFonts w:ascii="Times New Roman" w:eastAsia="Times New Roman" w:hAnsi="Times New Roman" w:cs="Times New Roman"/>
          <w:b/>
          <w:color w:val="000000"/>
          <w:sz w:val="24"/>
          <w:szCs w:val="24"/>
          <w:u w:val="single"/>
        </w:rPr>
      </w:pPr>
      <w:r w:rsidRPr="00AF40EF">
        <w:rPr>
          <w:rFonts w:ascii="Times New Roman" w:eastAsia="Times New Roman" w:hAnsi="Times New Roman" w:cs="Times New Roman"/>
          <w:b/>
          <w:noProof/>
          <w:color w:val="000000"/>
          <w:sz w:val="24"/>
          <w:szCs w:val="24"/>
          <w:lang w:eastAsia="fr-FR"/>
        </w:rPr>
        <w:drawing>
          <wp:inline distT="0" distB="0" distL="0" distR="0" wp14:anchorId="513CFFAB" wp14:editId="2C292474">
            <wp:extent cx="4730750" cy="2527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2527300"/>
                    </a:xfrm>
                    <a:prstGeom prst="rect">
                      <a:avLst/>
                    </a:prstGeom>
                    <a:noFill/>
                    <a:ln>
                      <a:noFill/>
                    </a:ln>
                  </pic:spPr>
                </pic:pic>
              </a:graphicData>
            </a:graphic>
          </wp:inline>
        </w:drawing>
      </w:r>
    </w:p>
    <w:p w:rsidR="00A06DE8" w:rsidRPr="00AF40EF" w:rsidRDefault="00A06DE8" w:rsidP="00AF40EF">
      <w:pPr>
        <w:spacing w:line="360" w:lineRule="auto"/>
        <w:ind w:left="720"/>
        <w:jc w:val="both"/>
        <w:rPr>
          <w:rFonts w:ascii="Times New Roman" w:eastAsia="Times New Roman" w:hAnsi="Times New Roman" w:cs="Times New Roman"/>
          <w:b/>
          <w:sz w:val="24"/>
          <w:szCs w:val="24"/>
          <w:u w:val="single"/>
        </w:rPr>
      </w:pPr>
    </w:p>
    <w:p w:rsidR="00A06DE8" w:rsidRPr="00AF40EF" w:rsidRDefault="00A06DE8" w:rsidP="00AF40EF">
      <w:pPr>
        <w:spacing w:line="360" w:lineRule="auto"/>
        <w:ind w:left="720"/>
        <w:jc w:val="both"/>
        <w:rPr>
          <w:rFonts w:ascii="Times New Roman" w:eastAsia="Times New Roman" w:hAnsi="Times New Roman" w:cs="Times New Roman"/>
          <w:b/>
          <w:sz w:val="24"/>
          <w:szCs w:val="24"/>
          <w:u w:val="single"/>
        </w:rPr>
      </w:pPr>
    </w:p>
    <w:p w:rsidR="00A06DE8" w:rsidRPr="00AF40EF" w:rsidRDefault="00A06DE8" w:rsidP="00AF40EF">
      <w:pPr>
        <w:numPr>
          <w:ilvl w:val="0"/>
          <w:numId w:val="35"/>
        </w:numPr>
        <w:spacing w:before="280" w:after="280" w:line="360" w:lineRule="auto"/>
        <w:jc w:val="both"/>
        <w:rPr>
          <w:rFonts w:ascii="Times New Roman" w:eastAsia="Calibri" w:hAnsi="Times New Roman" w:cs="Times New Roman"/>
          <w:lang w:val="en-US"/>
        </w:rPr>
      </w:pPr>
      <w:proofErr w:type="gramStart"/>
      <w:r w:rsidRPr="00AF40EF">
        <w:rPr>
          <w:rFonts w:ascii="Times New Roman" w:eastAsia="Times New Roman" w:hAnsi="Times New Roman" w:cs="Times New Roman"/>
          <w:b/>
          <w:color w:val="000000"/>
          <w:sz w:val="24"/>
          <w:szCs w:val="24"/>
          <w:lang w:val="en-US"/>
        </w:rPr>
        <w:t xml:space="preserve">Metacenter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The metacenter is a virtual point located above the center of gravity of the boat. It is determined by the shape of the hull and the buoyancy distribution of the boat. When the boat is tilted laterally </w:t>
      </w:r>
      <w:r w:rsidRPr="00AF40EF">
        <w:rPr>
          <w:rFonts w:ascii="Times New Roman" w:eastAsia="Times New Roman" w:hAnsi="Times New Roman" w:cs="Times New Roman"/>
          <w:b/>
          <w:color w:val="000000"/>
          <w:sz w:val="24"/>
          <w:szCs w:val="24"/>
          <w:lang w:val="en-US"/>
        </w:rPr>
        <w:t>(heel angle</w:t>
      </w:r>
      <w:proofErr w:type="gramStart"/>
      <w:r w:rsidRPr="00AF40EF">
        <w:rPr>
          <w:rFonts w:ascii="Times New Roman" w:eastAsia="Times New Roman" w:hAnsi="Times New Roman" w:cs="Times New Roman"/>
          <w:b/>
          <w:color w:val="000000"/>
          <w:sz w:val="24"/>
          <w:szCs w:val="24"/>
          <w:lang w:val="en-US"/>
        </w:rPr>
        <w:t xml:space="preserve">)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the relative position of the metacenter relative to the center of gravity affects the stability of the boat.</w:t>
      </w:r>
    </w:p>
    <w:p w:rsidR="00A06DE8" w:rsidRPr="00AF40EF" w:rsidRDefault="00A06DE8" w:rsidP="00AF40EF">
      <w:pPr>
        <w:spacing w:before="280" w:after="280" w:line="360" w:lineRule="auto"/>
        <w:jc w:val="both"/>
        <w:rPr>
          <w:rFonts w:ascii="Times New Roman" w:eastAsia="Times New Roman" w:hAnsi="Times New Roman" w:cs="Times New Roman"/>
          <w:color w:val="000000"/>
          <w:sz w:val="24"/>
          <w:szCs w:val="24"/>
          <w:lang w:val="en-US"/>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r w:rsidRPr="00AF40EF">
        <w:rPr>
          <w:rFonts w:ascii="Times New Roman" w:eastAsia="Calibri" w:hAnsi="Times New Roman" w:cs="Times New Roman"/>
          <w:noProof/>
          <w:lang w:eastAsia="fr-FR"/>
        </w:rPr>
        <w:drawing>
          <wp:anchor distT="0" distB="0" distL="114300" distR="114300" simplePos="0" relativeHeight="251662336" behindDoc="0" locked="0" layoutInCell="1" allowOverlap="1" wp14:anchorId="41684E1B" wp14:editId="59894516">
            <wp:simplePos x="0" y="0"/>
            <wp:positionH relativeFrom="column">
              <wp:posOffset>1943100</wp:posOffset>
            </wp:positionH>
            <wp:positionV relativeFrom="paragraph">
              <wp:posOffset>9525</wp:posOffset>
            </wp:positionV>
            <wp:extent cx="2502535" cy="11931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2535" cy="1193165"/>
                    </a:xfrm>
                    <a:prstGeom prst="rect">
                      <a:avLst/>
                    </a:prstGeom>
                    <a:noFill/>
                  </pic:spPr>
                </pic:pic>
              </a:graphicData>
            </a:graphic>
            <wp14:sizeRelH relativeFrom="page">
              <wp14:pctWidth>0</wp14:pctWidth>
            </wp14:sizeRelH>
            <wp14:sizeRelV relativeFrom="page">
              <wp14:pctHeight>0</wp14:pctHeight>
            </wp14:sizeRelV>
          </wp:anchor>
        </w:drawing>
      </w: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A06DE8" w:rsidRPr="00AF40EF" w:rsidRDefault="00A06DE8" w:rsidP="00AF40EF">
      <w:pPr>
        <w:numPr>
          <w:ilvl w:val="0"/>
          <w:numId w:val="36"/>
        </w:numPr>
        <w:spacing w:before="280" w:after="0" w:line="360" w:lineRule="auto"/>
        <w:jc w:val="both"/>
        <w:rPr>
          <w:rFonts w:ascii="Times New Roman" w:eastAsia="Calibri" w:hAnsi="Times New Roman" w:cs="Times New Roman"/>
        </w:rPr>
      </w:pPr>
      <w:r w:rsidRPr="00AF40EF">
        <w:rPr>
          <w:rFonts w:ascii="Times New Roman" w:eastAsia="Times New Roman" w:hAnsi="Times New Roman" w:cs="Times New Roman"/>
          <w:b/>
          <w:color w:val="000000"/>
          <w:sz w:val="24"/>
          <w:szCs w:val="24"/>
          <w:lang w:val="en-US"/>
        </w:rPr>
        <w:t xml:space="preserve">Positive </w:t>
      </w:r>
      <w:proofErr w:type="gramStart"/>
      <w:r w:rsidRPr="00AF40EF">
        <w:rPr>
          <w:rFonts w:ascii="Times New Roman" w:eastAsia="Times New Roman" w:hAnsi="Times New Roman" w:cs="Times New Roman"/>
          <w:b/>
          <w:color w:val="000000"/>
          <w:sz w:val="24"/>
          <w:szCs w:val="24"/>
          <w:lang w:val="en-US"/>
        </w:rPr>
        <w:t xml:space="preserve">Stability </w:t>
      </w:r>
      <w:r w:rsidRPr="00AF40EF">
        <w:rPr>
          <w:rFonts w:ascii="Times New Roman" w:eastAsia="Times New Roman" w:hAnsi="Times New Roman" w:cs="Times New Roman"/>
          <w:color w:val="000000"/>
          <w:sz w:val="24"/>
          <w:szCs w:val="24"/>
          <w:lang w:val="en-US"/>
        </w:rPr>
        <w:t>:</w:t>
      </w:r>
      <w:proofErr w:type="gramEnd"/>
      <w:r w:rsidRPr="00AF40EF">
        <w:rPr>
          <w:rFonts w:ascii="Times New Roman" w:eastAsia="Times New Roman" w:hAnsi="Times New Roman" w:cs="Times New Roman"/>
          <w:color w:val="000000"/>
          <w:sz w:val="24"/>
          <w:szCs w:val="24"/>
          <w:lang w:val="en-US"/>
        </w:rPr>
        <w:t xml:space="preserve"> If the metacenter is above the center of gravity, the boat has positive stability. This means that when the boat is tilted, a righting torque occurs, returning the boat to its upright position. </w:t>
      </w:r>
      <w:r w:rsidRPr="00AF40EF">
        <w:rPr>
          <w:rFonts w:ascii="Times New Roman" w:eastAsia="Times New Roman" w:hAnsi="Times New Roman" w:cs="Times New Roman"/>
          <w:color w:val="000000"/>
          <w:sz w:val="24"/>
          <w:szCs w:val="24"/>
        </w:rPr>
        <w:t>This is the desired configuration for stability.</w:t>
      </w:r>
    </w:p>
    <w:p w:rsidR="00A06DE8" w:rsidRPr="00AF40EF" w:rsidRDefault="00A06DE8" w:rsidP="00AF40EF">
      <w:pPr>
        <w:numPr>
          <w:ilvl w:val="0"/>
          <w:numId w:val="36"/>
        </w:numPr>
        <w:spacing w:after="280" w:line="360" w:lineRule="auto"/>
        <w:jc w:val="both"/>
        <w:rPr>
          <w:rFonts w:ascii="Times New Roman" w:hAnsi="Times New Roman" w:cs="Times New Roman"/>
        </w:rPr>
      </w:pPr>
      <w:r w:rsidRPr="00AF40EF">
        <w:rPr>
          <w:rFonts w:ascii="Times New Roman" w:eastAsia="Times New Roman" w:hAnsi="Times New Roman" w:cs="Times New Roman"/>
          <w:b/>
          <w:color w:val="000000"/>
          <w:sz w:val="24"/>
          <w:szCs w:val="24"/>
          <w:lang w:val="en-US"/>
        </w:rPr>
        <w:t xml:space="preserve">Negative </w:t>
      </w:r>
      <w:r w:rsidR="00EF3FBB" w:rsidRPr="00AF40EF">
        <w:rPr>
          <w:rFonts w:ascii="Times New Roman" w:eastAsia="Times New Roman" w:hAnsi="Times New Roman" w:cs="Times New Roman"/>
          <w:b/>
          <w:color w:val="000000"/>
          <w:sz w:val="24"/>
          <w:szCs w:val="24"/>
          <w:lang w:val="en-US"/>
        </w:rPr>
        <w:t>stability:</w:t>
      </w:r>
      <w:r w:rsidRPr="00AF40EF">
        <w:rPr>
          <w:rFonts w:ascii="Times New Roman" w:eastAsia="Times New Roman" w:hAnsi="Times New Roman" w:cs="Times New Roman"/>
          <w:color w:val="000000"/>
          <w:sz w:val="24"/>
          <w:szCs w:val="24"/>
          <w:lang w:val="en-US"/>
        </w:rPr>
        <w:t xml:space="preserve"> If the metacenter is below the center of gravity, the boat has negative stability. This means that when the boat is tilted, amplifying torque occurs, increasing the heel angle and making the boat less stable. </w:t>
      </w:r>
      <w:r w:rsidRPr="00AF40EF">
        <w:rPr>
          <w:rFonts w:ascii="Times New Roman" w:eastAsia="Times New Roman" w:hAnsi="Times New Roman" w:cs="Times New Roman"/>
          <w:color w:val="000000"/>
          <w:sz w:val="24"/>
          <w:szCs w:val="24"/>
        </w:rPr>
        <w:t>This is an unwanted and potentially dangerous configuration</w:t>
      </w:r>
    </w:p>
    <w:p w:rsidR="00A06DE8" w:rsidRPr="00AF40EF" w:rsidRDefault="00A06DE8" w:rsidP="00AF40EF">
      <w:pPr>
        <w:numPr>
          <w:ilvl w:val="0"/>
          <w:numId w:val="35"/>
        </w:numPr>
        <w:spacing w:before="280" w:after="280" w:line="360" w:lineRule="auto"/>
        <w:jc w:val="both"/>
        <w:rPr>
          <w:rFonts w:ascii="Times New Roman" w:hAnsi="Times New Roman" w:cs="Times New Roman"/>
          <w:lang w:val="en-US"/>
        </w:rPr>
      </w:pPr>
      <w:r w:rsidRPr="00AF40EF">
        <w:rPr>
          <w:rFonts w:ascii="Times New Roman" w:eastAsia="Times New Roman" w:hAnsi="Times New Roman" w:cs="Times New Roman"/>
          <w:b/>
          <w:color w:val="000000"/>
          <w:sz w:val="24"/>
          <w:szCs w:val="24"/>
          <w:lang w:val="en-US"/>
        </w:rPr>
        <w:t xml:space="preserve">Center of hull </w:t>
      </w:r>
      <w:r w:rsidRPr="00AF40EF">
        <w:rPr>
          <w:rFonts w:ascii="Times New Roman" w:eastAsia="Times New Roman" w:hAnsi="Times New Roman" w:cs="Times New Roman"/>
          <w:color w:val="000000"/>
          <w:sz w:val="24"/>
          <w:szCs w:val="24"/>
          <w:lang w:val="en-US"/>
        </w:rPr>
        <w:t>: The center of hull is the point through which passes the resultant of the hydrodynamic forces exerted on the hull of the boat. It is usually close</w:t>
      </w:r>
      <w:r w:rsidRPr="00AF40EF">
        <w:rPr>
          <w:rFonts w:ascii="Times New Roman" w:eastAsia="Times New Roman" w:hAnsi="Times New Roman" w:cs="Times New Roman"/>
          <w:sz w:val="24"/>
          <w:szCs w:val="24"/>
          <w:lang w:val="en-US"/>
        </w:rPr>
        <w:t xml:space="preserve"> </w:t>
      </w:r>
      <w:r w:rsidRPr="00AF40EF">
        <w:rPr>
          <w:rFonts w:ascii="Times New Roman" w:eastAsia="Times New Roman" w:hAnsi="Times New Roman" w:cs="Times New Roman"/>
          <w:color w:val="000000"/>
          <w:sz w:val="24"/>
          <w:szCs w:val="24"/>
          <w:lang w:val="en-US"/>
        </w:rPr>
        <w:t>of the boat's vertical center of gravity. The position of the hull center in relation to the center of gravity affects the longitudinal stability of the boat.</w:t>
      </w:r>
    </w:p>
    <w:p w:rsidR="00A06DE8" w:rsidRPr="00AF40EF" w:rsidRDefault="00A06DE8" w:rsidP="00AF40EF">
      <w:pPr>
        <w:numPr>
          <w:ilvl w:val="0"/>
          <w:numId w:val="37"/>
        </w:numPr>
        <w:spacing w:before="280" w:after="0" w:line="360" w:lineRule="auto"/>
        <w:jc w:val="both"/>
        <w:rPr>
          <w:rFonts w:ascii="Times New Roman" w:hAnsi="Times New Roman" w:cs="Times New Roman"/>
          <w:lang w:val="en-US"/>
        </w:rPr>
      </w:pPr>
      <w:r w:rsidRPr="00AF40EF">
        <w:rPr>
          <w:rFonts w:ascii="Times New Roman" w:eastAsia="Times New Roman" w:hAnsi="Times New Roman" w:cs="Times New Roman"/>
          <w:b/>
          <w:color w:val="000000"/>
          <w:sz w:val="24"/>
          <w:szCs w:val="24"/>
          <w:lang w:val="en-US"/>
        </w:rPr>
        <w:t xml:space="preserve">Longitudinal </w:t>
      </w:r>
      <w:r w:rsidR="00EF3FBB" w:rsidRPr="00AF40EF">
        <w:rPr>
          <w:rFonts w:ascii="Times New Roman" w:eastAsia="Times New Roman" w:hAnsi="Times New Roman" w:cs="Times New Roman"/>
          <w:b/>
          <w:color w:val="000000"/>
          <w:sz w:val="24"/>
          <w:szCs w:val="24"/>
          <w:lang w:val="en-US"/>
        </w:rPr>
        <w:t>stability:</w:t>
      </w:r>
      <w:r w:rsidRPr="00AF40EF">
        <w:rPr>
          <w:rFonts w:ascii="Times New Roman" w:eastAsia="Times New Roman" w:hAnsi="Times New Roman" w:cs="Times New Roman"/>
          <w:color w:val="000000"/>
          <w:sz w:val="24"/>
          <w:szCs w:val="24"/>
          <w:lang w:val="en-US"/>
        </w:rPr>
        <w:t xml:space="preserve"> If the center of the hull is in front of the center of gravity, the boat has longitudinal stability. This means that when the boat accelerates, the bottom center exerts a rectifying torque, keeping the boat in a balanced position.</w:t>
      </w:r>
    </w:p>
    <w:p w:rsidR="00A06DE8" w:rsidRPr="00AF40EF" w:rsidRDefault="00A06DE8" w:rsidP="00AF40EF">
      <w:pPr>
        <w:numPr>
          <w:ilvl w:val="0"/>
          <w:numId w:val="37"/>
        </w:numPr>
        <w:spacing w:after="280" w:line="360" w:lineRule="auto"/>
        <w:jc w:val="both"/>
        <w:rPr>
          <w:rFonts w:ascii="Times New Roman" w:hAnsi="Times New Roman" w:cs="Times New Roman"/>
          <w:lang w:val="en-US"/>
        </w:rPr>
      </w:pPr>
      <w:r w:rsidRPr="00AF40EF">
        <w:rPr>
          <w:rFonts w:ascii="Times New Roman" w:eastAsia="Times New Roman" w:hAnsi="Times New Roman" w:cs="Times New Roman"/>
          <w:b/>
          <w:color w:val="000000"/>
          <w:sz w:val="24"/>
          <w:szCs w:val="24"/>
          <w:lang w:val="en-US"/>
        </w:rPr>
        <w:t xml:space="preserve">Longitudinal </w:t>
      </w:r>
      <w:r w:rsidR="00EF3FBB" w:rsidRPr="00AF40EF">
        <w:rPr>
          <w:rFonts w:ascii="Times New Roman" w:eastAsia="Times New Roman" w:hAnsi="Times New Roman" w:cs="Times New Roman"/>
          <w:b/>
          <w:color w:val="000000"/>
          <w:sz w:val="24"/>
          <w:szCs w:val="24"/>
          <w:lang w:val="en-US"/>
        </w:rPr>
        <w:t>instability:</w:t>
      </w:r>
      <w:r w:rsidRPr="00AF40EF">
        <w:rPr>
          <w:rFonts w:ascii="Times New Roman" w:eastAsia="Times New Roman" w:hAnsi="Times New Roman" w:cs="Times New Roman"/>
          <w:color w:val="000000"/>
          <w:sz w:val="24"/>
          <w:szCs w:val="24"/>
          <w:lang w:val="en-US"/>
        </w:rPr>
        <w:t xml:space="preserve"> If the hull center is behind the center of gravity, the boat may have longitudinal instability. This means that when the boat accelerates, the bottom center exerts an amplifying torque, which can cause a yaw or loss of control.</w:t>
      </w:r>
    </w:p>
    <w:p w:rsidR="00A06DE8" w:rsidRPr="00AF40EF" w:rsidRDefault="00A06DE8" w:rsidP="00AF40EF">
      <w:pPr>
        <w:numPr>
          <w:ilvl w:val="0"/>
          <w:numId w:val="35"/>
        </w:numPr>
        <w:spacing w:before="280" w:after="280" w:line="360" w:lineRule="auto"/>
        <w:jc w:val="both"/>
        <w:rPr>
          <w:rFonts w:ascii="Times New Roman" w:hAnsi="Times New Roman" w:cs="Times New Roman"/>
          <w:lang w:val="en-US"/>
        </w:rPr>
      </w:pPr>
      <w:r w:rsidRPr="00AF40EF">
        <w:rPr>
          <w:rFonts w:ascii="Times New Roman" w:eastAsia="Times New Roman" w:hAnsi="Times New Roman" w:cs="Times New Roman"/>
          <w:b/>
          <w:color w:val="000000"/>
          <w:sz w:val="24"/>
          <w:szCs w:val="24"/>
          <w:lang w:val="en-US"/>
        </w:rPr>
        <w:t xml:space="preserve">Low Center of </w:t>
      </w:r>
      <w:r w:rsidR="00EF3FBB" w:rsidRPr="00AF40EF">
        <w:rPr>
          <w:rFonts w:ascii="Times New Roman" w:eastAsia="Times New Roman" w:hAnsi="Times New Roman" w:cs="Times New Roman"/>
          <w:b/>
          <w:color w:val="000000"/>
          <w:sz w:val="24"/>
          <w:szCs w:val="24"/>
          <w:lang w:val="en-US"/>
        </w:rPr>
        <w:t>Gravity:</w:t>
      </w:r>
      <w:r w:rsidRPr="00AF40EF">
        <w:rPr>
          <w:rFonts w:ascii="Times New Roman" w:eastAsia="Times New Roman" w:hAnsi="Times New Roman" w:cs="Times New Roman"/>
          <w:color w:val="000000"/>
          <w:sz w:val="24"/>
          <w:szCs w:val="24"/>
          <w:lang w:val="en-US"/>
        </w:rPr>
        <w:t xml:space="preserve"> A low center of gravity reduces the righting moment needed to return the boat to an upright position, thereby improving stability.</w:t>
      </w:r>
      <w:r w:rsidRPr="00AF40EF">
        <w:rPr>
          <w:rFonts w:ascii="Times New Roman" w:hAnsi="Times New Roman" w:cs="Times New Roman"/>
          <w:noProof/>
          <w:lang w:eastAsia="fr-FR"/>
        </w:rPr>
        <w:drawing>
          <wp:anchor distT="0" distB="0" distL="114300" distR="114300" simplePos="0" relativeHeight="251663360" behindDoc="0" locked="0" layoutInCell="1" allowOverlap="1" wp14:anchorId="022C50B0" wp14:editId="79200E6E">
            <wp:simplePos x="0" y="0"/>
            <wp:positionH relativeFrom="column">
              <wp:posOffset>66675</wp:posOffset>
            </wp:positionH>
            <wp:positionV relativeFrom="paragraph">
              <wp:posOffset>594995</wp:posOffset>
            </wp:positionV>
            <wp:extent cx="2838450" cy="16097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pic:spPr>
                </pic:pic>
              </a:graphicData>
            </a:graphic>
            <wp14:sizeRelH relativeFrom="page">
              <wp14:pctWidth>0</wp14:pctWidth>
            </wp14:sizeRelH>
            <wp14:sizeRelV relativeFrom="page">
              <wp14:pctHeight>0</wp14:pctHeight>
            </wp14:sizeRelV>
          </wp:anchor>
        </w:drawing>
      </w:r>
    </w:p>
    <w:p w:rsidR="00A06DE8" w:rsidRPr="00AF40EF" w:rsidRDefault="00A06DE8" w:rsidP="00AF40EF">
      <w:pPr>
        <w:spacing w:after="280" w:line="360" w:lineRule="auto"/>
        <w:ind w:left="360"/>
        <w:jc w:val="both"/>
        <w:rPr>
          <w:rFonts w:ascii="Times New Roman" w:eastAsia="Times New Roman" w:hAnsi="Times New Roman" w:cs="Times New Roman"/>
          <w:sz w:val="24"/>
          <w:szCs w:val="24"/>
          <w:lang w:val="en-US"/>
        </w:rPr>
      </w:pPr>
      <w:r w:rsidRPr="00AF40EF">
        <w:rPr>
          <w:rFonts w:ascii="Times New Roman" w:hAnsi="Times New Roman" w:cs="Times New Roman"/>
          <w:noProof/>
          <w:lang w:eastAsia="fr-FR"/>
        </w:rPr>
        <w:drawing>
          <wp:anchor distT="0" distB="0" distL="0" distR="0" simplePos="0" relativeHeight="251664384" behindDoc="1" locked="0" layoutInCell="1" allowOverlap="1" wp14:anchorId="5DD68F64" wp14:editId="0B47E2CC">
            <wp:simplePos x="0" y="0"/>
            <wp:positionH relativeFrom="column">
              <wp:posOffset>3095625</wp:posOffset>
            </wp:positionH>
            <wp:positionV relativeFrom="paragraph">
              <wp:posOffset>288290</wp:posOffset>
            </wp:positionV>
            <wp:extent cx="3014980" cy="15392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980" cy="1539240"/>
                    </a:xfrm>
                    <a:prstGeom prst="rect">
                      <a:avLst/>
                    </a:prstGeom>
                    <a:noFill/>
                  </pic:spPr>
                </pic:pic>
              </a:graphicData>
            </a:graphic>
            <wp14:sizeRelH relativeFrom="page">
              <wp14:pctWidth>0</wp14:pctWidth>
            </wp14:sizeRelH>
            <wp14:sizeRelV relativeFrom="page">
              <wp14:pctHeight>0</wp14:pctHeight>
            </wp14:sizeRelV>
          </wp:anchor>
        </w:drawing>
      </w:r>
    </w:p>
    <w:p w:rsidR="00A06DE8" w:rsidRPr="00AF40EF" w:rsidRDefault="00A06DE8" w:rsidP="00AF40EF">
      <w:pPr>
        <w:spacing w:line="240" w:lineRule="auto"/>
        <w:jc w:val="both"/>
        <w:rPr>
          <w:rFonts w:ascii="Times New Roman" w:eastAsia="Times New Roman" w:hAnsi="Times New Roman" w:cs="Times New Roman"/>
          <w:b/>
          <w:color w:val="000000"/>
          <w:sz w:val="24"/>
          <w:szCs w:val="24"/>
          <w:lang w:val="en-US"/>
        </w:rPr>
      </w:pPr>
    </w:p>
    <w:p w:rsidR="00A06DE8" w:rsidRPr="00AF40EF" w:rsidRDefault="00A06DE8" w:rsidP="00AF40EF">
      <w:pPr>
        <w:jc w:val="both"/>
        <w:rPr>
          <w:rFonts w:ascii="Times New Roman" w:eastAsia="Times New Roman" w:hAnsi="Times New Roman" w:cs="Times New Roman"/>
          <w:b/>
          <w:sz w:val="24"/>
          <w:szCs w:val="24"/>
          <w:u w:val="single"/>
          <w:lang w:val="en-US"/>
        </w:rPr>
      </w:pPr>
    </w:p>
    <w:p w:rsidR="00A06DE8" w:rsidRPr="00AF40EF" w:rsidRDefault="00A06DE8" w:rsidP="00AF40EF">
      <w:pPr>
        <w:spacing w:before="280" w:after="280" w:line="360" w:lineRule="auto"/>
        <w:jc w:val="both"/>
        <w:rPr>
          <w:rFonts w:ascii="Times New Roman" w:eastAsia="Times New Roman" w:hAnsi="Times New Roman" w:cs="Times New Roman"/>
          <w:sz w:val="24"/>
          <w:szCs w:val="24"/>
          <w:lang w:val="en-US"/>
        </w:rPr>
      </w:pPr>
    </w:p>
    <w:p w:rsidR="00A06DE8" w:rsidRPr="00AF40EF" w:rsidRDefault="00A06DE8" w:rsidP="00AF40EF">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fr-FR"/>
        </w:rPr>
      </w:pPr>
    </w:p>
    <w:p w:rsidR="009F6245" w:rsidRPr="00AF40EF" w:rsidRDefault="009F6245" w:rsidP="00AF40E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F40EF">
        <w:rPr>
          <w:rFonts w:ascii="Times New Roman" w:eastAsia="Times New Roman" w:hAnsi="Times New Roman" w:cs="Times New Roman"/>
          <w:b/>
          <w:bCs/>
          <w:sz w:val="27"/>
          <w:szCs w:val="27"/>
          <w:lang w:eastAsia="fr-FR"/>
        </w:rPr>
        <w:t>Moment quadratique (ou moment d'inertie)</w:t>
      </w:r>
    </w:p>
    <w:p w:rsidR="00E51901" w:rsidRPr="00AF40EF" w:rsidRDefault="00E51901" w:rsidP="00AF40EF">
      <w:pPr>
        <w:pStyle w:val="NormalWeb"/>
        <w:jc w:val="both"/>
      </w:pPr>
      <w:r w:rsidRPr="00AF40EF">
        <w:t>Pour calculer le moment quadratique transversal (</w:t>
      </w:r>
      <w:r w:rsidRPr="00AF40EF">
        <w:rPr>
          <w:rStyle w:val="katex-mathml"/>
        </w:rPr>
        <w:t>Ix</w:t>
      </w:r>
      <w:r w:rsidRPr="00AF40EF">
        <w:t>), longitudinal (</w:t>
      </w:r>
      <w:r w:rsidRPr="00AF40EF">
        <w:rPr>
          <w:rStyle w:val="katex-mathml"/>
        </w:rPr>
        <w:t>Iy</w:t>
      </w:r>
      <w:r w:rsidRPr="00AF40EF">
        <w:t>), et vertical (</w:t>
      </w:r>
      <w:r w:rsidRPr="00AF40EF">
        <w:rPr>
          <w:rStyle w:val="katex-mathml"/>
        </w:rPr>
        <w:t>Iz</w:t>
      </w:r>
      <w:r w:rsidRPr="00AF40EF">
        <w:rPr>
          <w:rStyle w:val="vlist-s"/>
        </w:rPr>
        <w:t>​</w:t>
      </w:r>
      <w:r w:rsidRPr="00AF40EF">
        <w:t>) ainsi que le rayon métacentrique (h), nous utiliserons les données du deuxième semestre fournies dans le tableau.</w:t>
      </w:r>
    </w:p>
    <w:p w:rsidR="00E51901" w:rsidRPr="00AF40EF" w:rsidRDefault="00E51901" w:rsidP="00AF40EF">
      <w:pPr>
        <w:pStyle w:val="Titre3"/>
        <w:jc w:val="both"/>
        <w:rPr>
          <w:sz w:val="24"/>
          <w:szCs w:val="24"/>
        </w:rPr>
      </w:pPr>
      <w:r w:rsidRPr="00AF40EF">
        <w:t>Données extraites pour le 2ème semestre :</w:t>
      </w:r>
    </w:p>
    <w:p w:rsidR="00E51901" w:rsidRPr="00AF40EF" w:rsidRDefault="00E51901"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Masse du bateau (</w:t>
      </w:r>
      <w:r w:rsidRPr="00AF40EF">
        <w:rPr>
          <w:rStyle w:val="katex-mathml"/>
          <w:rFonts w:ascii="Times New Roman" w:hAnsi="Times New Roman" w:cs="Times New Roman"/>
          <w:sz w:val="24"/>
          <w:szCs w:val="24"/>
        </w:rPr>
        <w:t>m</w:t>
      </w:r>
      <w:r w:rsidRPr="00AF40EF">
        <w:rPr>
          <w:rFonts w:ascii="Times New Roman" w:hAnsi="Times New Roman" w:cs="Times New Roman"/>
          <w:sz w:val="24"/>
          <w:szCs w:val="24"/>
        </w:rPr>
        <w:t>): 2.207 kg</w:t>
      </w:r>
    </w:p>
    <w:p w:rsidR="00E51901" w:rsidRPr="00AF40EF" w:rsidRDefault="000E3347"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 xml:space="preserve">Longueur de line de flottaison </w:t>
      </w:r>
      <w:r w:rsidR="00E51901" w:rsidRPr="00AF40EF">
        <w:rPr>
          <w:rFonts w:ascii="Times New Roman" w:hAnsi="Times New Roman" w:cs="Times New Roman"/>
          <w:sz w:val="24"/>
          <w:szCs w:val="24"/>
        </w:rPr>
        <w:t xml:space="preserve"> (</w:t>
      </w:r>
      <w:r w:rsidRPr="00AF40EF">
        <w:rPr>
          <w:rStyle w:val="katex-mathml"/>
          <w:rFonts w:ascii="Times New Roman" w:hAnsi="Times New Roman" w:cs="Times New Roman"/>
          <w:sz w:val="24"/>
          <w:szCs w:val="24"/>
        </w:rPr>
        <w:t>Lwl</w:t>
      </w:r>
      <w:r w:rsidRPr="00AF40EF">
        <w:rPr>
          <w:rFonts w:ascii="Times New Roman" w:hAnsi="Times New Roman" w:cs="Times New Roman"/>
          <w:sz w:val="24"/>
          <w:szCs w:val="24"/>
        </w:rPr>
        <w:t>): 0.650</w:t>
      </w:r>
      <w:r w:rsidR="00E51901" w:rsidRPr="00AF40EF">
        <w:rPr>
          <w:rFonts w:ascii="Times New Roman" w:hAnsi="Times New Roman" w:cs="Times New Roman"/>
          <w:sz w:val="24"/>
          <w:szCs w:val="24"/>
        </w:rPr>
        <w:t xml:space="preserve"> m</w:t>
      </w:r>
    </w:p>
    <w:p w:rsidR="00E51901" w:rsidRPr="00AF40EF" w:rsidRDefault="00E51901"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Largeur (</w:t>
      </w:r>
      <w:r w:rsidRPr="00AF40EF">
        <w:rPr>
          <w:rStyle w:val="katex-mathml"/>
          <w:rFonts w:ascii="Times New Roman" w:hAnsi="Times New Roman" w:cs="Times New Roman"/>
          <w:sz w:val="24"/>
          <w:szCs w:val="24"/>
        </w:rPr>
        <w:t>B</w:t>
      </w:r>
      <w:r w:rsidRPr="00AF40EF">
        <w:rPr>
          <w:rFonts w:ascii="Times New Roman" w:hAnsi="Times New Roman" w:cs="Times New Roman"/>
          <w:sz w:val="24"/>
          <w:szCs w:val="24"/>
        </w:rPr>
        <w:t>): 0.200 m</w:t>
      </w:r>
    </w:p>
    <w:p w:rsidR="00E51901" w:rsidRPr="00AF40EF" w:rsidRDefault="00E51901"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Tirant d'eau (</w:t>
      </w:r>
      <w:r w:rsidRPr="00AF40EF">
        <w:rPr>
          <w:rStyle w:val="katex-mathml"/>
          <w:rFonts w:ascii="Times New Roman" w:hAnsi="Times New Roman" w:cs="Times New Roman"/>
          <w:sz w:val="24"/>
          <w:szCs w:val="24"/>
        </w:rPr>
        <w:t>T</w:t>
      </w:r>
      <w:r w:rsidRPr="00AF40EF">
        <w:rPr>
          <w:rFonts w:ascii="Times New Roman" w:hAnsi="Times New Roman" w:cs="Times New Roman"/>
          <w:sz w:val="24"/>
          <w:szCs w:val="24"/>
        </w:rPr>
        <w:t>): 0.0316 m</w:t>
      </w:r>
    </w:p>
    <w:p w:rsidR="00E51901" w:rsidRPr="00AF40EF" w:rsidRDefault="0078516A"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 xml:space="preserve">Volume de la carène </w:t>
      </w:r>
      <w:r w:rsidR="00E51901" w:rsidRPr="00AF40EF">
        <w:rPr>
          <w:rFonts w:ascii="Times New Roman" w:hAnsi="Times New Roman" w:cs="Times New Roman"/>
          <w:sz w:val="24"/>
          <w:szCs w:val="24"/>
        </w:rPr>
        <w:t xml:space="preserve"> (</w:t>
      </w:r>
      <w:r w:rsidR="00E51901" w:rsidRPr="00AF40EF">
        <w:rPr>
          <w:rStyle w:val="katex-mathml"/>
          <w:rFonts w:ascii="Times New Roman" w:hAnsi="Times New Roman" w:cs="Times New Roman"/>
          <w:sz w:val="24"/>
          <w:szCs w:val="24"/>
        </w:rPr>
        <w:t>V</w:t>
      </w:r>
      <w:r w:rsidR="000E3347" w:rsidRPr="00AF40EF">
        <w:rPr>
          <w:rFonts w:ascii="Times New Roman" w:hAnsi="Times New Roman" w:cs="Times New Roman"/>
          <w:sz w:val="24"/>
          <w:szCs w:val="24"/>
        </w:rPr>
        <w:t>): 0.00284</w:t>
      </w:r>
      <w:r w:rsidR="00E51901" w:rsidRPr="00AF40EF">
        <w:rPr>
          <w:rFonts w:ascii="Times New Roman" w:hAnsi="Times New Roman" w:cs="Times New Roman"/>
          <w:sz w:val="24"/>
          <w:szCs w:val="24"/>
        </w:rPr>
        <w:t xml:space="preserve"> m³</w:t>
      </w:r>
    </w:p>
    <w:p w:rsidR="00E51901" w:rsidRPr="00AF40EF" w:rsidRDefault="00E51901"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Surface de la section transversale à l'axe y (</w:t>
      </w:r>
      <w:r w:rsidRPr="00AF40EF">
        <w:rPr>
          <w:rStyle w:val="katex-mathml"/>
          <w:rFonts w:ascii="Times New Roman" w:hAnsi="Times New Roman" w:cs="Times New Roman"/>
          <w:sz w:val="24"/>
          <w:szCs w:val="24"/>
        </w:rPr>
        <w:t>AW</w:t>
      </w:r>
      <w:r w:rsidRPr="00AF40EF">
        <w:rPr>
          <w:rStyle w:val="vlist-s"/>
          <w:rFonts w:ascii="Times New Roman" w:hAnsi="Times New Roman" w:cs="Times New Roman"/>
          <w:sz w:val="24"/>
          <w:szCs w:val="24"/>
        </w:rPr>
        <w:t>​</w:t>
      </w:r>
      <w:r w:rsidRPr="00AF40EF">
        <w:rPr>
          <w:rFonts w:ascii="Times New Roman" w:hAnsi="Times New Roman" w:cs="Times New Roman"/>
          <w:sz w:val="24"/>
          <w:szCs w:val="24"/>
        </w:rPr>
        <w:t>): 0.0155 m²</w:t>
      </w:r>
    </w:p>
    <w:p w:rsidR="00E51901" w:rsidRPr="00AF40EF" w:rsidRDefault="00E51901" w:rsidP="00AF40EF">
      <w:pPr>
        <w:numPr>
          <w:ilvl w:val="0"/>
          <w:numId w:val="14"/>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Surface de la section longitudinale à l'axe x (</w:t>
      </w:r>
      <w:r w:rsidRPr="00AF40EF">
        <w:rPr>
          <w:rStyle w:val="katex-mathml"/>
          <w:rFonts w:ascii="Times New Roman" w:hAnsi="Times New Roman" w:cs="Times New Roman"/>
          <w:sz w:val="24"/>
          <w:szCs w:val="24"/>
        </w:rPr>
        <w:t>AM</w:t>
      </w:r>
      <w:r w:rsidRPr="00AF40EF">
        <w:rPr>
          <w:rStyle w:val="vlist-s"/>
          <w:rFonts w:ascii="Times New Roman" w:hAnsi="Times New Roman" w:cs="Times New Roman"/>
          <w:sz w:val="24"/>
          <w:szCs w:val="24"/>
        </w:rPr>
        <w:t>​</w:t>
      </w:r>
      <w:r w:rsidRPr="00AF40EF">
        <w:rPr>
          <w:rFonts w:ascii="Times New Roman" w:hAnsi="Times New Roman" w:cs="Times New Roman"/>
          <w:sz w:val="24"/>
          <w:szCs w:val="24"/>
        </w:rPr>
        <w:t>): 0.00204 m²</w:t>
      </w:r>
    </w:p>
    <w:p w:rsidR="00E51901" w:rsidRPr="00AF40EF" w:rsidRDefault="00E51901" w:rsidP="00AF40EF">
      <w:pPr>
        <w:pStyle w:val="Titre3"/>
        <w:jc w:val="both"/>
      </w:pPr>
      <w:r w:rsidRPr="00AF40EF">
        <w:t>Moments quadratiques</w:t>
      </w:r>
    </w:p>
    <w:p w:rsidR="00E51901" w:rsidRPr="00AF40EF" w:rsidRDefault="00E51901" w:rsidP="00AF40EF">
      <w:pPr>
        <w:pStyle w:val="Titre4"/>
        <w:jc w:val="both"/>
      </w:pPr>
      <w:r w:rsidRPr="00AF40EF">
        <w:t>Moment quadratique transversal (</w:t>
      </w:r>
      <w:r w:rsidRPr="00AF40EF">
        <w:rPr>
          <w:rStyle w:val="katex-mathml"/>
        </w:rPr>
        <w:t>Ix</w:t>
      </w:r>
      <w:r w:rsidRPr="00AF40EF">
        <w:rPr>
          <w:rStyle w:val="vlist-s"/>
        </w:rPr>
        <w:t>​</w:t>
      </w:r>
      <w:r w:rsidRPr="00AF40EF">
        <w:t>)</w:t>
      </w:r>
    </w:p>
    <w:p w:rsidR="00E51901" w:rsidRPr="00AF40EF" w:rsidRDefault="00E51901" w:rsidP="00AF40EF">
      <w:pPr>
        <w:pStyle w:val="NormalWeb"/>
        <w:jc w:val="both"/>
      </w:pPr>
      <w:r w:rsidRPr="00AF40EF">
        <w:t xml:space="preserve">Le moment quadratique transversal </w:t>
      </w:r>
      <w:r w:rsidRPr="00AF40EF">
        <w:rPr>
          <w:rStyle w:val="katex-mathml"/>
        </w:rPr>
        <w:t>Ix</w:t>
      </w:r>
      <w:r w:rsidRPr="00AF40EF">
        <w:rPr>
          <w:rStyle w:val="vlist-s"/>
        </w:rPr>
        <w:t>​</w:t>
      </w:r>
      <w:r w:rsidRPr="00AF40EF">
        <w:t xml:space="preserve"> est calculé par rapport à l'axe longitudinal. Utilisons la formule pour une section rectangulaire:</w:t>
      </w:r>
    </w:p>
    <w:p w:rsidR="00E51901" w:rsidRPr="00AF40EF" w:rsidRDefault="00E51901" w:rsidP="00AF40EF">
      <w:pPr>
        <w:pStyle w:val="NormalWeb"/>
        <w:jc w:val="both"/>
      </w:pPr>
      <w:r w:rsidRPr="00AF40EF">
        <w:rPr>
          <w:rStyle w:val="katex-mathml"/>
        </w:rPr>
        <w:t>Ix=B</w:t>
      </w:r>
      <w:r w:rsidRPr="00AF40EF">
        <w:rPr>
          <w:rStyle w:val="katex-mathml"/>
          <w:rFonts w:ascii="Cambria Math" w:hAnsi="Cambria Math" w:cs="Cambria Math"/>
        </w:rPr>
        <w:t>⋅</w:t>
      </w:r>
      <w:r w:rsidRPr="00AF40EF">
        <w:rPr>
          <w:rStyle w:val="katex-mathml"/>
        </w:rPr>
        <w:t>T^3/12</w:t>
      </w:r>
    </w:p>
    <w:p w:rsidR="00E51901" w:rsidRPr="00AF40EF" w:rsidRDefault="00E51901" w:rsidP="00AF40EF">
      <w:pPr>
        <w:pStyle w:val="NormalWeb"/>
        <w:jc w:val="both"/>
      </w:pPr>
      <w:r w:rsidRPr="00AF40EF">
        <w:t>Substituons les valeurs :</w:t>
      </w:r>
    </w:p>
    <w:p w:rsidR="00E51901" w:rsidRPr="00AF40EF" w:rsidRDefault="00E51901" w:rsidP="00AF40EF">
      <w:pPr>
        <w:pStyle w:val="NormalWeb"/>
        <w:jc w:val="both"/>
      </w:pPr>
      <w:r w:rsidRPr="00AF40EF">
        <w:rPr>
          <w:rStyle w:val="katex-mathml"/>
        </w:rPr>
        <w:t>Ix=0.200</w:t>
      </w:r>
      <w:r w:rsidRPr="00AF40EF">
        <w:rPr>
          <w:rStyle w:val="katex-mathml"/>
          <w:rFonts w:ascii="Cambria Math" w:hAnsi="Cambria Math" w:cs="Cambria Math"/>
        </w:rPr>
        <w:t>⋅</w:t>
      </w:r>
      <w:r w:rsidRPr="00AF40EF">
        <w:rPr>
          <w:rStyle w:val="katex-mathml"/>
        </w:rPr>
        <w:t>(0.0316)^3/12</w:t>
      </w:r>
      <w:r w:rsidRPr="00AF40EF">
        <w:br/>
      </w:r>
      <w:r w:rsidRPr="00AF40EF">
        <w:rPr>
          <w:rStyle w:val="katex-mathml"/>
        </w:rPr>
        <w:t>Ix=0.200</w:t>
      </w:r>
      <w:r w:rsidRPr="00AF40EF">
        <w:rPr>
          <w:rStyle w:val="katex-mathml"/>
          <w:rFonts w:ascii="Cambria Math" w:hAnsi="Cambria Math" w:cs="Cambria Math"/>
        </w:rPr>
        <w:t>⋅</w:t>
      </w:r>
      <w:r w:rsidRPr="00AF40EF">
        <w:rPr>
          <w:rStyle w:val="katex-mathml"/>
        </w:rPr>
        <w:t>3.158×10^−5/12</w:t>
      </w:r>
      <w:r w:rsidRPr="00AF40EF">
        <w:br/>
      </w:r>
      <w:r w:rsidRPr="00AF40EF">
        <w:rPr>
          <w:rStyle w:val="katex-mathml"/>
        </w:rPr>
        <w:t>Ix=6.316×10^−6/12</w:t>
      </w:r>
      <w:r w:rsidRPr="00AF40EF">
        <w:rPr>
          <w:rStyle w:val="vlist-s"/>
        </w:rPr>
        <w:t>​</w:t>
      </w:r>
      <w:r w:rsidRPr="00AF40EF">
        <w:br/>
      </w:r>
      <w:r w:rsidRPr="00AF40EF">
        <w:rPr>
          <w:rStyle w:val="katex-mathml"/>
        </w:rPr>
        <w:t>Ix≈5.263×10^−7 m4</w:t>
      </w:r>
    </w:p>
    <w:p w:rsidR="00E51901" w:rsidRPr="00AF40EF" w:rsidRDefault="00E51901" w:rsidP="00AF40EF">
      <w:pPr>
        <w:pStyle w:val="Titre4"/>
        <w:jc w:val="both"/>
      </w:pPr>
      <w:r w:rsidRPr="00AF40EF">
        <w:t>Moment quadratique longitudinal (</w:t>
      </w:r>
      <w:r w:rsidRPr="00AF40EF">
        <w:rPr>
          <w:rStyle w:val="katex-mathml"/>
        </w:rPr>
        <w:t>Iy</w:t>
      </w:r>
      <w:r w:rsidRPr="00AF40EF">
        <w:rPr>
          <w:rStyle w:val="vlist-s"/>
        </w:rPr>
        <w:t>​</w:t>
      </w:r>
      <w:r w:rsidRPr="00AF40EF">
        <w:t>)</w:t>
      </w:r>
    </w:p>
    <w:p w:rsidR="00E51901" w:rsidRPr="00AF40EF" w:rsidRDefault="00E51901" w:rsidP="00AF40EF">
      <w:pPr>
        <w:pStyle w:val="NormalWeb"/>
        <w:jc w:val="both"/>
      </w:pPr>
      <w:r w:rsidRPr="00AF40EF">
        <w:t xml:space="preserve">Le moment quadratique longitudinal </w:t>
      </w:r>
      <w:r w:rsidRPr="00AF40EF">
        <w:rPr>
          <w:rStyle w:val="katex-mathml"/>
        </w:rPr>
        <w:t>Iy</w:t>
      </w:r>
      <w:r w:rsidRPr="00AF40EF">
        <w:t xml:space="preserve"> est calculé par rapport à l'axe transversal:</w:t>
      </w:r>
    </w:p>
    <w:p w:rsidR="00E51901" w:rsidRPr="00AF40EF" w:rsidRDefault="00E51901" w:rsidP="00AF40EF">
      <w:pPr>
        <w:pStyle w:val="NormalWeb"/>
        <w:jc w:val="both"/>
      </w:pPr>
      <w:r w:rsidRPr="00AF40EF">
        <w:rPr>
          <w:rStyle w:val="katex-mathml"/>
        </w:rPr>
        <w:t>Iy=T</w:t>
      </w:r>
      <w:r w:rsidRPr="00AF40EF">
        <w:rPr>
          <w:rStyle w:val="katex-mathml"/>
          <w:rFonts w:ascii="Cambria Math" w:hAnsi="Cambria Math" w:cs="Cambria Math"/>
        </w:rPr>
        <w:t>⋅</w:t>
      </w:r>
      <w:r w:rsidRPr="00AF40EF">
        <w:rPr>
          <w:rStyle w:val="katex-mathml"/>
        </w:rPr>
        <w:t>B^3/12</w:t>
      </w:r>
      <w:r w:rsidRPr="00AF40EF">
        <w:rPr>
          <w:rStyle w:val="vlist-s"/>
        </w:rPr>
        <w:t>​</w:t>
      </w:r>
    </w:p>
    <w:p w:rsidR="00E51901" w:rsidRPr="00AF40EF" w:rsidRDefault="00E51901" w:rsidP="00AF40EF">
      <w:pPr>
        <w:pStyle w:val="NormalWeb"/>
        <w:jc w:val="both"/>
      </w:pPr>
      <w:r w:rsidRPr="00AF40EF">
        <w:t>Substituons les valeurs :</w:t>
      </w:r>
    </w:p>
    <w:p w:rsidR="00E51901" w:rsidRPr="00AF40EF" w:rsidRDefault="00E51901" w:rsidP="00AF40EF">
      <w:pPr>
        <w:pStyle w:val="NormalWeb"/>
        <w:jc w:val="both"/>
        <w:rPr>
          <w:rStyle w:val="katex-mathml"/>
        </w:rPr>
      </w:pPr>
      <w:r w:rsidRPr="00AF40EF">
        <w:rPr>
          <w:rStyle w:val="katex-mathml"/>
        </w:rPr>
        <w:t>Iy=0.0316</w:t>
      </w:r>
      <w:r w:rsidRPr="00AF40EF">
        <w:rPr>
          <w:rStyle w:val="katex-mathml"/>
          <w:rFonts w:ascii="Cambria Math" w:hAnsi="Cambria Math" w:cs="Cambria Math"/>
        </w:rPr>
        <w:t>⋅</w:t>
      </w:r>
      <w:r w:rsidRPr="00AF40EF">
        <w:rPr>
          <w:rStyle w:val="katex-mathml"/>
        </w:rPr>
        <w:t>(0.200)^3/12</w:t>
      </w:r>
      <w:r w:rsidRPr="00AF40EF">
        <w:br/>
      </w:r>
      <w:r w:rsidRPr="00AF40EF">
        <w:rPr>
          <w:rStyle w:val="katex-mathml"/>
        </w:rPr>
        <w:t>Iy=0.0316</w:t>
      </w:r>
      <w:r w:rsidRPr="00AF40EF">
        <w:rPr>
          <w:rStyle w:val="katex-mathml"/>
          <w:rFonts w:ascii="Cambria Math" w:hAnsi="Cambria Math" w:cs="Cambria Math"/>
        </w:rPr>
        <w:t>⋅</w:t>
      </w:r>
      <w:r w:rsidRPr="00AF40EF">
        <w:rPr>
          <w:rStyle w:val="katex-mathml"/>
        </w:rPr>
        <w:t>0.008/12</w:t>
      </w:r>
      <w:r w:rsidRPr="00AF40EF">
        <w:rPr>
          <w:rStyle w:val="vlist-s"/>
        </w:rPr>
        <w:t>​</w:t>
      </w:r>
      <w:r w:rsidRPr="00AF40EF">
        <w:br/>
      </w:r>
      <w:r w:rsidRPr="00AF40EF">
        <w:rPr>
          <w:rStyle w:val="katex-mathml"/>
        </w:rPr>
        <w:t>Iy=2.528×10^−4/12</w:t>
      </w:r>
      <w:r w:rsidRPr="00AF40EF">
        <w:br/>
      </w:r>
      <w:r w:rsidRPr="00AF40EF">
        <w:rPr>
          <w:rStyle w:val="katex-mathml"/>
        </w:rPr>
        <w:t>Iy≈2.107×10^−5 m4</w:t>
      </w:r>
    </w:p>
    <w:p w:rsidR="006E3697" w:rsidRPr="00AF40EF" w:rsidRDefault="006E3697" w:rsidP="00AF40EF">
      <w:pPr>
        <w:pStyle w:val="NormalWeb"/>
        <w:jc w:val="both"/>
      </w:pPr>
    </w:p>
    <w:p w:rsidR="00E51901" w:rsidRPr="00AF40EF" w:rsidRDefault="00E51901" w:rsidP="00AF40EF">
      <w:pPr>
        <w:pStyle w:val="Titre4"/>
        <w:jc w:val="both"/>
      </w:pPr>
      <w:r w:rsidRPr="00AF40EF">
        <w:t>Moment quadratique vertical (</w:t>
      </w:r>
      <w:r w:rsidRPr="00AF40EF">
        <w:rPr>
          <w:rStyle w:val="katex-mathml"/>
        </w:rPr>
        <w:t>Iz</w:t>
      </w:r>
      <w:r w:rsidRPr="00AF40EF">
        <w:rPr>
          <w:rStyle w:val="vlist-s"/>
        </w:rPr>
        <w:t>​</w:t>
      </w:r>
      <w:r w:rsidRPr="00AF40EF">
        <w:t>)</w:t>
      </w:r>
    </w:p>
    <w:p w:rsidR="00E51901" w:rsidRPr="00AF40EF" w:rsidRDefault="00E51901" w:rsidP="00AF40EF">
      <w:pPr>
        <w:pStyle w:val="NormalWeb"/>
        <w:jc w:val="both"/>
      </w:pPr>
      <w:r w:rsidRPr="00AF40EF">
        <w:t xml:space="preserve">Pour le moment quadratique autour de l'axe vertical </w:t>
      </w:r>
      <w:r w:rsidRPr="00AF40EF">
        <w:rPr>
          <w:rStyle w:val="katex-mathml"/>
        </w:rPr>
        <w:t>Iz</w:t>
      </w:r>
      <w:r w:rsidRPr="00AF40EF">
        <w:rPr>
          <w:rStyle w:val="vlist-s"/>
        </w:rPr>
        <w:t>​</w:t>
      </w:r>
      <w:r w:rsidRPr="00AF40EF">
        <w:t>, nous utilisons la formule :</w:t>
      </w:r>
    </w:p>
    <w:p w:rsidR="00E51901" w:rsidRPr="00AF40EF" w:rsidRDefault="00E51901" w:rsidP="00AF40EF">
      <w:pPr>
        <w:pStyle w:val="NormalWeb"/>
        <w:jc w:val="both"/>
      </w:pPr>
      <w:r w:rsidRPr="00AF40EF">
        <w:rPr>
          <w:rStyle w:val="katex-mathml"/>
        </w:rPr>
        <w:t>Iz=Ix+Iy</w:t>
      </w:r>
    </w:p>
    <w:p w:rsidR="00E51901" w:rsidRPr="00AF40EF" w:rsidRDefault="00E51901" w:rsidP="00AF40EF">
      <w:pPr>
        <w:pStyle w:val="NormalWeb"/>
        <w:jc w:val="both"/>
      </w:pPr>
      <w:r w:rsidRPr="00AF40EF">
        <w:t>Donc,</w:t>
      </w:r>
    </w:p>
    <w:p w:rsidR="00E51901" w:rsidRPr="00AF40EF" w:rsidRDefault="00E51901" w:rsidP="00AF40EF">
      <w:pPr>
        <w:pStyle w:val="NormalWeb"/>
        <w:jc w:val="both"/>
      </w:pPr>
      <w:r w:rsidRPr="00AF40EF">
        <w:rPr>
          <w:rStyle w:val="katex-mathml"/>
        </w:rPr>
        <w:t>Iz=5.263×10^−7+2.107×10^−5</w:t>
      </w:r>
      <w:r w:rsidRPr="00AF40EF">
        <w:br/>
      </w:r>
      <w:r w:rsidRPr="00AF40EF">
        <w:rPr>
          <w:rStyle w:val="katex-mathml"/>
        </w:rPr>
        <w:t>Iz≈2.160×10^−5 m4</w:t>
      </w:r>
    </w:p>
    <w:p w:rsidR="00E51901" w:rsidRPr="00AF40EF" w:rsidRDefault="00E51901" w:rsidP="00AF40EF">
      <w:pPr>
        <w:pStyle w:val="Titre3"/>
        <w:jc w:val="both"/>
        <w:rPr>
          <w:sz w:val="24"/>
          <w:szCs w:val="24"/>
        </w:rPr>
      </w:pPr>
      <w:r w:rsidRPr="00AF40EF">
        <w:rPr>
          <w:sz w:val="24"/>
          <w:szCs w:val="24"/>
        </w:rPr>
        <w:t>Rayon métacentrique (h)</w:t>
      </w:r>
      <w:r w:rsidR="00443C26" w:rsidRPr="00AF40EF">
        <w:rPr>
          <w:sz w:val="24"/>
          <w:szCs w:val="24"/>
        </w:rPr>
        <w:t> :</w:t>
      </w:r>
    </w:p>
    <w:p w:rsidR="00443C26" w:rsidRPr="00AF40EF" w:rsidRDefault="00443C26" w:rsidP="00AF40EF">
      <w:pPr>
        <w:pStyle w:val="Titre3"/>
        <w:jc w:val="both"/>
        <w:rPr>
          <w:b w:val="0"/>
          <w:sz w:val="24"/>
          <w:szCs w:val="24"/>
        </w:rPr>
      </w:pPr>
      <w:r w:rsidRPr="00AF40EF">
        <w:rPr>
          <w:b w:val="0"/>
          <w:sz w:val="24"/>
          <w:szCs w:val="24"/>
        </w:rPr>
        <w:t>Pour une légère variation de gîte (ou d'assiette), le déplacement de la centre de carène peut être assimilé à l'arc d'un cercle dont le métacentre est le centre. Le rayon de cet arc de cercle est appelé rayon métacentrique. On distingue le rayon métacentrique transversal et le rayon métacentrique longitudinal, ce dernier a approximativement la valeur de la longueur du navire, contrairement au rayon métacentrique transversal qui a une valeur bien moindre</w:t>
      </w:r>
    </w:p>
    <w:p w:rsidR="00E51901" w:rsidRPr="00AF40EF" w:rsidRDefault="00E51901" w:rsidP="00AF40EF">
      <w:pPr>
        <w:pStyle w:val="NormalWeb"/>
        <w:jc w:val="both"/>
      </w:pPr>
      <w:r w:rsidRPr="00AF40EF">
        <w:t>Le rayon métacentrique est donné par la formule :</w:t>
      </w:r>
    </w:p>
    <w:p w:rsidR="00E51901" w:rsidRPr="00AF40EF" w:rsidRDefault="00E51901" w:rsidP="00AF40EF">
      <w:pPr>
        <w:pStyle w:val="NormalWeb"/>
        <w:jc w:val="both"/>
      </w:pPr>
      <w:r w:rsidRPr="00AF40EF">
        <w:rPr>
          <w:rStyle w:val="katex-mathml"/>
        </w:rPr>
        <w:t>h=IW/V</w:t>
      </w:r>
    </w:p>
    <w:p w:rsidR="00E51901" w:rsidRPr="00AF40EF" w:rsidRDefault="00443C26" w:rsidP="00AF40EF">
      <w:pPr>
        <w:pStyle w:val="NormalWeb"/>
        <w:jc w:val="both"/>
      </w:pPr>
      <w:r w:rsidRPr="00AF40EF">
        <w:t>Où</w:t>
      </w:r>
      <w:r w:rsidR="00E51901" w:rsidRPr="00AF40EF">
        <w:t xml:space="preserve"> </w:t>
      </w:r>
      <w:r w:rsidR="00E51901" w:rsidRPr="00AF40EF">
        <w:rPr>
          <w:rStyle w:val="katex-mathml"/>
        </w:rPr>
        <w:t>IW</w:t>
      </w:r>
      <w:r w:rsidR="00E51901" w:rsidRPr="00AF40EF">
        <w:rPr>
          <w:rStyle w:val="vlist-s"/>
        </w:rPr>
        <w:t>​</w:t>
      </w:r>
      <w:r w:rsidR="00E51901" w:rsidRPr="00AF40EF">
        <w:t xml:space="preserve"> est le moment d'inertie de la surface de flottaison. Dans ce cas, nous prenons </w:t>
      </w:r>
      <w:r w:rsidR="00E51901" w:rsidRPr="00AF40EF">
        <w:rPr>
          <w:rStyle w:val="katex-mathml"/>
        </w:rPr>
        <w:t>Iy</w:t>
      </w:r>
      <w:r w:rsidR="00E51901" w:rsidRPr="00AF40EF">
        <w:t xml:space="preserve"> comme </w:t>
      </w:r>
      <w:r w:rsidR="00E51901" w:rsidRPr="00AF40EF">
        <w:rPr>
          <w:rStyle w:val="katex-mathml"/>
        </w:rPr>
        <w:t>IW</w:t>
      </w:r>
      <w:r w:rsidR="00E51901" w:rsidRPr="00AF40EF">
        <w:rPr>
          <w:rStyle w:val="vlist-s"/>
        </w:rPr>
        <w:t>​</w:t>
      </w:r>
      <w:r w:rsidR="00E51901" w:rsidRPr="00AF40EF">
        <w:t>.</w:t>
      </w:r>
      <w:r w:rsidR="0078516A" w:rsidRPr="00AF40EF">
        <w:t xml:space="preserve"> Et V est le volume de la carène </w:t>
      </w:r>
    </w:p>
    <w:p w:rsidR="00E51901" w:rsidRPr="00AF40EF" w:rsidRDefault="00E51901" w:rsidP="00AF40EF">
      <w:pPr>
        <w:pStyle w:val="NormalWeb"/>
        <w:jc w:val="both"/>
      </w:pPr>
      <w:r w:rsidRPr="00AF40EF">
        <w:t>Substituons les valeurs :</w:t>
      </w:r>
    </w:p>
    <w:p w:rsidR="00E51901" w:rsidRPr="00AF40EF" w:rsidRDefault="00E51901" w:rsidP="00AF40EF">
      <w:pPr>
        <w:pStyle w:val="NormalWeb"/>
        <w:jc w:val="both"/>
      </w:pPr>
      <w:r w:rsidRPr="00AF40EF">
        <w:rPr>
          <w:rStyle w:val="katex-mathml"/>
        </w:rPr>
        <w:t>h=2.107×10−5/0.002015</w:t>
      </w:r>
      <w:r w:rsidRPr="00AF40EF">
        <w:br/>
      </w:r>
      <w:r w:rsidRPr="00AF40EF">
        <w:rPr>
          <w:rStyle w:val="katex-mathml"/>
        </w:rPr>
        <w:t>h≈0.01045 m</w:t>
      </w:r>
    </w:p>
    <w:p w:rsidR="00E51901" w:rsidRPr="00AF40EF" w:rsidRDefault="00E51901" w:rsidP="00AF40EF">
      <w:pPr>
        <w:pStyle w:val="Titre3"/>
        <w:jc w:val="both"/>
        <w:rPr>
          <w:sz w:val="24"/>
          <w:szCs w:val="24"/>
        </w:rPr>
      </w:pPr>
      <w:r w:rsidRPr="00AF40EF">
        <w:rPr>
          <w:sz w:val="24"/>
          <w:szCs w:val="24"/>
        </w:rPr>
        <w:t>Résumé des résultats :</w:t>
      </w:r>
    </w:p>
    <w:p w:rsidR="00E51901" w:rsidRPr="00AF40EF" w:rsidRDefault="00E51901" w:rsidP="00AF40EF">
      <w:pPr>
        <w:numPr>
          <w:ilvl w:val="0"/>
          <w:numId w:val="15"/>
        </w:numPr>
        <w:spacing w:before="100" w:beforeAutospacing="1" w:after="100" w:afterAutospacing="1" w:line="240" w:lineRule="auto"/>
        <w:jc w:val="both"/>
        <w:rPr>
          <w:rFonts w:ascii="Times New Roman" w:hAnsi="Times New Roman" w:cs="Times New Roman"/>
          <w:sz w:val="24"/>
          <w:szCs w:val="24"/>
        </w:rPr>
      </w:pPr>
      <w:r w:rsidRPr="00AF40EF">
        <w:rPr>
          <w:rStyle w:val="lev"/>
          <w:rFonts w:ascii="Times New Roman" w:hAnsi="Times New Roman" w:cs="Times New Roman"/>
          <w:sz w:val="24"/>
          <w:szCs w:val="24"/>
        </w:rPr>
        <w:t>Moment quadratique transversal (</w:t>
      </w:r>
      <w:r w:rsidRPr="00AF40EF">
        <w:rPr>
          <w:rStyle w:val="katex-mathml"/>
          <w:rFonts w:ascii="Times New Roman" w:hAnsi="Times New Roman" w:cs="Times New Roman"/>
          <w:b/>
          <w:bCs/>
          <w:sz w:val="24"/>
          <w:szCs w:val="24"/>
        </w:rPr>
        <w:t>Ix</w:t>
      </w:r>
      <w:r w:rsidRPr="00AF40EF">
        <w:rPr>
          <w:rStyle w:val="vlist-s"/>
          <w:rFonts w:ascii="Times New Roman" w:hAnsi="Times New Roman" w:cs="Times New Roman"/>
          <w:b/>
          <w:bCs/>
          <w:sz w:val="24"/>
          <w:szCs w:val="24"/>
        </w:rPr>
        <w:t>​</w:t>
      </w:r>
      <w:r w:rsidRPr="00AF40EF">
        <w:rPr>
          <w:rStyle w:val="lev"/>
          <w:rFonts w:ascii="Times New Roman" w:hAnsi="Times New Roman" w:cs="Times New Roman"/>
          <w:sz w:val="24"/>
          <w:szCs w:val="24"/>
        </w:rPr>
        <w:t>)</w:t>
      </w:r>
      <w:r w:rsidRPr="00AF40EF">
        <w:rPr>
          <w:rFonts w:ascii="Times New Roman" w:hAnsi="Times New Roman" w:cs="Times New Roman"/>
          <w:sz w:val="24"/>
          <w:szCs w:val="24"/>
        </w:rPr>
        <w:t xml:space="preserve"> : </w:t>
      </w:r>
      <w:r w:rsidRPr="00AF40EF">
        <w:rPr>
          <w:rStyle w:val="katex-mathml"/>
          <w:rFonts w:ascii="Times New Roman" w:hAnsi="Times New Roman" w:cs="Times New Roman"/>
          <w:sz w:val="24"/>
          <w:szCs w:val="24"/>
        </w:rPr>
        <w:t>5.263×10</w:t>
      </w:r>
      <w:r w:rsidR="0078516A" w:rsidRPr="00AF40EF">
        <w:rPr>
          <w:rStyle w:val="katex-mathml"/>
          <w:rFonts w:ascii="Times New Roman" w:hAnsi="Times New Roman" w:cs="Times New Roman"/>
          <w:sz w:val="24"/>
          <w:szCs w:val="24"/>
        </w:rPr>
        <w:t>^</w:t>
      </w:r>
      <w:r w:rsidRPr="00AF40EF">
        <w:rPr>
          <w:rStyle w:val="katex-mathml"/>
          <w:rFonts w:ascii="Times New Roman" w:hAnsi="Times New Roman" w:cs="Times New Roman"/>
          <w:sz w:val="24"/>
          <w:szCs w:val="24"/>
        </w:rPr>
        <w:t>−7 m4</w:t>
      </w:r>
    </w:p>
    <w:p w:rsidR="00E51901" w:rsidRPr="00AF40EF" w:rsidRDefault="00E51901" w:rsidP="00AF40EF">
      <w:pPr>
        <w:numPr>
          <w:ilvl w:val="0"/>
          <w:numId w:val="15"/>
        </w:numPr>
        <w:spacing w:before="100" w:beforeAutospacing="1" w:after="100" w:afterAutospacing="1" w:line="240" w:lineRule="auto"/>
        <w:jc w:val="both"/>
        <w:rPr>
          <w:rFonts w:ascii="Times New Roman" w:hAnsi="Times New Roman" w:cs="Times New Roman"/>
          <w:sz w:val="24"/>
          <w:szCs w:val="24"/>
        </w:rPr>
      </w:pPr>
      <w:r w:rsidRPr="00AF40EF">
        <w:rPr>
          <w:rStyle w:val="lev"/>
          <w:rFonts w:ascii="Times New Roman" w:hAnsi="Times New Roman" w:cs="Times New Roman"/>
          <w:sz w:val="24"/>
          <w:szCs w:val="24"/>
        </w:rPr>
        <w:t>Moment quadratique longitudinal (</w:t>
      </w:r>
      <w:r w:rsidRPr="00AF40EF">
        <w:rPr>
          <w:rStyle w:val="katex-mathml"/>
          <w:rFonts w:ascii="Times New Roman" w:hAnsi="Times New Roman" w:cs="Times New Roman"/>
          <w:b/>
          <w:bCs/>
          <w:sz w:val="24"/>
          <w:szCs w:val="24"/>
        </w:rPr>
        <w:t>Iy</w:t>
      </w:r>
      <w:r w:rsidRPr="00AF40EF">
        <w:rPr>
          <w:rStyle w:val="vlist-s"/>
          <w:rFonts w:ascii="Times New Roman" w:hAnsi="Times New Roman" w:cs="Times New Roman"/>
          <w:b/>
          <w:bCs/>
          <w:sz w:val="24"/>
          <w:szCs w:val="24"/>
        </w:rPr>
        <w:t>​</w:t>
      </w:r>
      <w:r w:rsidRPr="00AF40EF">
        <w:rPr>
          <w:rStyle w:val="lev"/>
          <w:rFonts w:ascii="Times New Roman" w:hAnsi="Times New Roman" w:cs="Times New Roman"/>
          <w:sz w:val="24"/>
          <w:szCs w:val="24"/>
        </w:rPr>
        <w:t>)</w:t>
      </w:r>
      <w:r w:rsidRPr="00AF40EF">
        <w:rPr>
          <w:rFonts w:ascii="Times New Roman" w:hAnsi="Times New Roman" w:cs="Times New Roman"/>
          <w:sz w:val="24"/>
          <w:szCs w:val="24"/>
        </w:rPr>
        <w:t xml:space="preserve"> : </w:t>
      </w:r>
      <w:r w:rsidRPr="00AF40EF">
        <w:rPr>
          <w:rStyle w:val="katex-mathml"/>
          <w:rFonts w:ascii="Times New Roman" w:hAnsi="Times New Roman" w:cs="Times New Roman"/>
          <w:sz w:val="24"/>
          <w:szCs w:val="24"/>
        </w:rPr>
        <w:t>2.107×10</w:t>
      </w:r>
      <w:r w:rsidR="0078516A" w:rsidRPr="00AF40EF">
        <w:rPr>
          <w:rStyle w:val="katex-mathml"/>
          <w:rFonts w:ascii="Times New Roman" w:hAnsi="Times New Roman" w:cs="Times New Roman"/>
          <w:sz w:val="24"/>
          <w:szCs w:val="24"/>
        </w:rPr>
        <w:t>^</w:t>
      </w:r>
      <w:r w:rsidRPr="00AF40EF">
        <w:rPr>
          <w:rStyle w:val="katex-mathml"/>
          <w:rFonts w:ascii="Times New Roman" w:hAnsi="Times New Roman" w:cs="Times New Roman"/>
          <w:sz w:val="24"/>
          <w:szCs w:val="24"/>
        </w:rPr>
        <w:t>−5 m4</w:t>
      </w:r>
    </w:p>
    <w:p w:rsidR="00E51901" w:rsidRPr="00AF40EF" w:rsidRDefault="00E51901" w:rsidP="00AF40EF">
      <w:pPr>
        <w:numPr>
          <w:ilvl w:val="0"/>
          <w:numId w:val="15"/>
        </w:numPr>
        <w:spacing w:before="100" w:beforeAutospacing="1" w:after="100" w:afterAutospacing="1" w:line="240" w:lineRule="auto"/>
        <w:jc w:val="both"/>
        <w:rPr>
          <w:rFonts w:ascii="Times New Roman" w:hAnsi="Times New Roman" w:cs="Times New Roman"/>
          <w:sz w:val="24"/>
          <w:szCs w:val="24"/>
        </w:rPr>
      </w:pPr>
      <w:r w:rsidRPr="00AF40EF">
        <w:rPr>
          <w:rStyle w:val="lev"/>
          <w:rFonts w:ascii="Times New Roman" w:hAnsi="Times New Roman" w:cs="Times New Roman"/>
          <w:sz w:val="24"/>
          <w:szCs w:val="24"/>
        </w:rPr>
        <w:t>Moment quadratique vertical (</w:t>
      </w:r>
      <w:r w:rsidRPr="00AF40EF">
        <w:rPr>
          <w:rStyle w:val="katex-mathml"/>
          <w:rFonts w:ascii="Times New Roman" w:hAnsi="Times New Roman" w:cs="Times New Roman"/>
          <w:b/>
          <w:bCs/>
          <w:sz w:val="24"/>
          <w:szCs w:val="24"/>
        </w:rPr>
        <w:t>Iz</w:t>
      </w:r>
      <w:r w:rsidRPr="00AF40EF">
        <w:rPr>
          <w:rStyle w:val="vlist-s"/>
          <w:rFonts w:ascii="Times New Roman" w:hAnsi="Times New Roman" w:cs="Times New Roman"/>
          <w:b/>
          <w:bCs/>
          <w:sz w:val="24"/>
          <w:szCs w:val="24"/>
        </w:rPr>
        <w:t>​</w:t>
      </w:r>
      <w:r w:rsidRPr="00AF40EF">
        <w:rPr>
          <w:rStyle w:val="lev"/>
          <w:rFonts w:ascii="Times New Roman" w:hAnsi="Times New Roman" w:cs="Times New Roman"/>
          <w:sz w:val="24"/>
          <w:szCs w:val="24"/>
        </w:rPr>
        <w:t>)</w:t>
      </w:r>
      <w:r w:rsidRPr="00AF40EF">
        <w:rPr>
          <w:rFonts w:ascii="Times New Roman" w:hAnsi="Times New Roman" w:cs="Times New Roman"/>
          <w:sz w:val="24"/>
          <w:szCs w:val="24"/>
        </w:rPr>
        <w:t xml:space="preserve"> : </w:t>
      </w:r>
      <w:r w:rsidRPr="00AF40EF">
        <w:rPr>
          <w:rStyle w:val="katex-mathml"/>
          <w:rFonts w:ascii="Times New Roman" w:hAnsi="Times New Roman" w:cs="Times New Roman"/>
          <w:sz w:val="24"/>
          <w:szCs w:val="24"/>
        </w:rPr>
        <w:t>2.160×10</w:t>
      </w:r>
      <w:r w:rsidR="0078516A" w:rsidRPr="00AF40EF">
        <w:rPr>
          <w:rStyle w:val="katex-mathml"/>
          <w:rFonts w:ascii="Times New Roman" w:hAnsi="Times New Roman" w:cs="Times New Roman"/>
          <w:sz w:val="24"/>
          <w:szCs w:val="24"/>
        </w:rPr>
        <w:t>^</w:t>
      </w:r>
      <w:r w:rsidRPr="00AF40EF">
        <w:rPr>
          <w:rStyle w:val="katex-mathml"/>
          <w:rFonts w:ascii="Times New Roman" w:hAnsi="Times New Roman" w:cs="Times New Roman"/>
          <w:sz w:val="24"/>
          <w:szCs w:val="24"/>
        </w:rPr>
        <w:t>−5 m4</w:t>
      </w:r>
    </w:p>
    <w:p w:rsidR="00E51901" w:rsidRPr="00AF40EF" w:rsidRDefault="00E51901" w:rsidP="00AF40EF">
      <w:pPr>
        <w:numPr>
          <w:ilvl w:val="0"/>
          <w:numId w:val="15"/>
        </w:numPr>
        <w:spacing w:before="100" w:beforeAutospacing="1" w:after="100" w:afterAutospacing="1" w:line="240" w:lineRule="auto"/>
        <w:jc w:val="both"/>
        <w:rPr>
          <w:rFonts w:ascii="Times New Roman" w:hAnsi="Times New Roman" w:cs="Times New Roman"/>
        </w:rPr>
      </w:pPr>
      <w:r w:rsidRPr="00AF40EF">
        <w:rPr>
          <w:rStyle w:val="lev"/>
          <w:rFonts w:ascii="Times New Roman" w:hAnsi="Times New Roman" w:cs="Times New Roman"/>
          <w:sz w:val="24"/>
          <w:szCs w:val="24"/>
        </w:rPr>
        <w:t>Rayon métacentrique (h)</w:t>
      </w:r>
      <w:r w:rsidRPr="00AF40EF">
        <w:rPr>
          <w:rFonts w:ascii="Times New Roman" w:hAnsi="Times New Roman" w:cs="Times New Roman"/>
          <w:sz w:val="24"/>
          <w:szCs w:val="24"/>
        </w:rPr>
        <w:t xml:space="preserve"> : </w:t>
      </w:r>
      <w:r w:rsidRPr="00AF40EF">
        <w:rPr>
          <w:rStyle w:val="katex-mathml"/>
          <w:rFonts w:ascii="Times New Roman" w:hAnsi="Times New Roman" w:cs="Times New Roman"/>
          <w:sz w:val="24"/>
          <w:szCs w:val="24"/>
        </w:rPr>
        <w:t>0.01045 m</w:t>
      </w:r>
    </w:p>
    <w:p w:rsidR="000B624B" w:rsidRPr="00AF40EF" w:rsidRDefault="000B624B" w:rsidP="00AF40EF">
      <w:pPr>
        <w:spacing w:before="100" w:beforeAutospacing="1" w:after="100" w:afterAutospacing="1" w:line="360" w:lineRule="auto"/>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sz w:val="24"/>
          <w:szCs w:val="24"/>
          <w:u w:val="single"/>
          <w:lang w:eastAsia="fr-FR"/>
        </w:rPr>
        <w:t xml:space="preserve">Moment de redressement </w:t>
      </w:r>
    </w:p>
    <w:p w:rsidR="00AE5D57" w:rsidRPr="00AF40EF" w:rsidRDefault="00AE5D57" w:rsidP="00AF40EF">
      <w:pPr>
        <w:pStyle w:val="NormalWeb"/>
        <w:jc w:val="both"/>
      </w:pPr>
      <w:r w:rsidRPr="00AF40EF">
        <w:t>Pour calculer le moment de redressement initial (</w:t>
      </w:r>
      <w:r w:rsidRPr="00AF40EF">
        <w:rPr>
          <w:rStyle w:val="katex-mathml"/>
        </w:rPr>
        <w:t>GM×poids</w:t>
      </w:r>
      <w:r w:rsidRPr="00AF40EF">
        <w:t>), nous devons d'abord déterminer la hauteur métacentrique (</w:t>
      </w:r>
      <w:r w:rsidRPr="00AF40EF">
        <w:rPr>
          <w:rStyle w:val="katex-mathml"/>
        </w:rPr>
        <w:t>GM</w:t>
      </w:r>
      <w:r w:rsidRPr="00AF40EF">
        <w:t xml:space="preserve">). La formule pour </w:t>
      </w:r>
      <w:r w:rsidRPr="00AF40EF">
        <w:rPr>
          <w:rStyle w:val="mord"/>
        </w:rPr>
        <w:t>GM</w:t>
      </w:r>
      <w:r w:rsidRPr="00AF40EF">
        <w:t xml:space="preserve"> est :</w:t>
      </w:r>
    </w:p>
    <w:p w:rsidR="00AE5D57" w:rsidRPr="00AF40EF" w:rsidRDefault="00AE5D57" w:rsidP="00AF40EF">
      <w:pPr>
        <w:pStyle w:val="NormalWeb"/>
        <w:jc w:val="both"/>
      </w:pPr>
      <w:r w:rsidRPr="00AF40EF">
        <w:rPr>
          <w:rStyle w:val="katex-mathml"/>
        </w:rPr>
        <w:t>GM=KB+BM−KG</w:t>
      </w:r>
    </w:p>
    <w:p w:rsidR="00AE5D57" w:rsidRPr="00AF40EF" w:rsidRDefault="00AE5D57" w:rsidP="00AF40EF">
      <w:pPr>
        <w:pStyle w:val="NormalWeb"/>
        <w:jc w:val="both"/>
      </w:pPr>
      <w:r w:rsidRPr="00AF40EF">
        <w:t xml:space="preserve">Ensuite, nous utiliserons les formules fournies pour </w:t>
      </w:r>
      <w:r w:rsidRPr="00AF40EF">
        <w:rPr>
          <w:rStyle w:val="katex-mathml"/>
        </w:rPr>
        <w:t>KB</w:t>
      </w:r>
      <w:r w:rsidRPr="00AF40EF">
        <w:t xml:space="preserve"> et </w:t>
      </w:r>
      <w:r w:rsidRPr="00AF40EF">
        <w:rPr>
          <w:rStyle w:val="katex-mathml"/>
        </w:rPr>
        <w:t>BM</w:t>
      </w:r>
      <w:r w:rsidRPr="00AF40EF">
        <w:t xml:space="preserve"> ainsi que les valeurs extraites des données pour le deuxième semestre.</w:t>
      </w:r>
    </w:p>
    <w:p w:rsidR="00AE5D57" w:rsidRPr="00AF40EF" w:rsidRDefault="00AE5D57" w:rsidP="00AF40EF">
      <w:pPr>
        <w:pStyle w:val="Titre3"/>
        <w:jc w:val="both"/>
        <w:rPr>
          <w:sz w:val="24"/>
          <w:szCs w:val="24"/>
        </w:rPr>
      </w:pPr>
      <w:r w:rsidRPr="00AF40EF">
        <w:rPr>
          <w:sz w:val="24"/>
          <w:szCs w:val="24"/>
        </w:rPr>
        <w:t>Données extraites pour le 2ème semestre :</w:t>
      </w:r>
    </w:p>
    <w:p w:rsidR="00AE5D57" w:rsidRPr="00AF40EF"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Largeur (</w:t>
      </w:r>
      <w:r w:rsidRPr="00AF40EF">
        <w:rPr>
          <w:rStyle w:val="katex-mathml"/>
          <w:rFonts w:ascii="Times New Roman" w:hAnsi="Times New Roman" w:cs="Times New Roman"/>
          <w:sz w:val="24"/>
          <w:szCs w:val="24"/>
        </w:rPr>
        <w:t>B</w:t>
      </w:r>
      <w:r w:rsidRPr="00AF40EF">
        <w:rPr>
          <w:rFonts w:ascii="Times New Roman" w:hAnsi="Times New Roman" w:cs="Times New Roman"/>
          <w:sz w:val="24"/>
          <w:szCs w:val="24"/>
        </w:rPr>
        <w:t>) : 0.200 m</w:t>
      </w:r>
    </w:p>
    <w:p w:rsidR="00AE5D57" w:rsidRPr="00AF40EF"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Tirant d'eau (</w:t>
      </w:r>
      <w:r w:rsidRPr="00AF40EF">
        <w:rPr>
          <w:rStyle w:val="mord"/>
          <w:rFonts w:ascii="Times New Roman" w:hAnsi="Times New Roman" w:cs="Times New Roman"/>
          <w:sz w:val="24"/>
          <w:szCs w:val="24"/>
        </w:rPr>
        <w:t>T</w:t>
      </w:r>
      <w:r w:rsidRPr="00AF40EF">
        <w:rPr>
          <w:rFonts w:ascii="Times New Roman" w:hAnsi="Times New Roman" w:cs="Times New Roman"/>
          <w:sz w:val="24"/>
          <w:szCs w:val="24"/>
        </w:rPr>
        <w:t>) : 0.0316 m</w:t>
      </w:r>
    </w:p>
    <w:p w:rsidR="00AE5D57" w:rsidRPr="00AF40EF"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Coefficient de bloc (</w:t>
      </w:r>
      <w:r w:rsidRPr="00AF40EF">
        <w:rPr>
          <w:rStyle w:val="mord"/>
          <w:rFonts w:ascii="Times New Roman" w:hAnsi="Times New Roman" w:cs="Times New Roman"/>
          <w:sz w:val="24"/>
          <w:szCs w:val="24"/>
        </w:rPr>
        <w:t>CB</w:t>
      </w:r>
      <w:r w:rsidRPr="00AF40EF">
        <w:rPr>
          <w:rStyle w:val="vlist-s"/>
          <w:rFonts w:ascii="Times New Roman" w:hAnsi="Times New Roman" w:cs="Times New Roman"/>
          <w:sz w:val="24"/>
          <w:szCs w:val="24"/>
        </w:rPr>
        <w:t>​</w:t>
      </w:r>
      <w:r w:rsidRPr="00AF40EF">
        <w:rPr>
          <w:rFonts w:ascii="Times New Roman" w:hAnsi="Times New Roman" w:cs="Times New Roman"/>
          <w:sz w:val="24"/>
          <w:szCs w:val="24"/>
        </w:rPr>
        <w:t>) : 0.6929</w:t>
      </w:r>
    </w:p>
    <w:p w:rsidR="00AE5D57" w:rsidRPr="00AF40EF"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Coefficient de surface de flottaison (</w:t>
      </w:r>
      <w:r w:rsidRPr="00AF40EF">
        <w:rPr>
          <w:rStyle w:val="katex-mathml"/>
          <w:rFonts w:ascii="Times New Roman" w:hAnsi="Times New Roman" w:cs="Times New Roman"/>
          <w:sz w:val="24"/>
          <w:szCs w:val="24"/>
        </w:rPr>
        <w:t>CWP</w:t>
      </w:r>
      <w:r w:rsidRPr="00AF40EF">
        <w:rPr>
          <w:rFonts w:ascii="Times New Roman" w:hAnsi="Times New Roman" w:cs="Times New Roman"/>
          <w:sz w:val="24"/>
          <w:szCs w:val="24"/>
        </w:rPr>
        <w:t>) : 0.7966</w:t>
      </w:r>
    </w:p>
    <w:p w:rsidR="00AE5D57" w:rsidRPr="00AF40EF"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Déplacement volumétrique (</w:t>
      </w:r>
      <w:r w:rsidRPr="00AF40EF">
        <w:rPr>
          <w:rStyle w:val="katex-mathml"/>
          <w:rFonts w:ascii="Times New Roman" w:hAnsi="Times New Roman" w:cs="Times New Roman"/>
          <w:sz w:val="24"/>
          <w:szCs w:val="24"/>
        </w:rPr>
        <w:t>V</w:t>
      </w:r>
      <w:r w:rsidR="00F04862" w:rsidRPr="00AF40EF">
        <w:rPr>
          <w:rFonts w:ascii="Times New Roman" w:hAnsi="Times New Roman" w:cs="Times New Roman"/>
          <w:sz w:val="24"/>
          <w:szCs w:val="24"/>
        </w:rPr>
        <w:t>) : 0.00246</w:t>
      </w:r>
      <w:r w:rsidRPr="00AF40EF">
        <w:rPr>
          <w:rFonts w:ascii="Times New Roman" w:hAnsi="Times New Roman" w:cs="Times New Roman"/>
          <w:sz w:val="24"/>
          <w:szCs w:val="24"/>
        </w:rPr>
        <w:t xml:space="preserve"> m³</w:t>
      </w:r>
    </w:p>
    <w:p w:rsidR="00AE5D57" w:rsidRDefault="00AE5D57" w:rsidP="00AF40EF">
      <w:pPr>
        <w:numPr>
          <w:ilvl w:val="0"/>
          <w:numId w:val="16"/>
        </w:numPr>
        <w:spacing w:before="100" w:beforeAutospacing="1" w:after="100" w:afterAutospacing="1" w:line="240" w:lineRule="auto"/>
        <w:jc w:val="both"/>
        <w:rPr>
          <w:rFonts w:ascii="Times New Roman" w:hAnsi="Times New Roman" w:cs="Times New Roman"/>
          <w:sz w:val="24"/>
          <w:szCs w:val="24"/>
        </w:rPr>
      </w:pPr>
      <w:r w:rsidRPr="00AF40EF">
        <w:rPr>
          <w:rFonts w:ascii="Times New Roman" w:hAnsi="Times New Roman" w:cs="Times New Roman"/>
          <w:sz w:val="24"/>
          <w:szCs w:val="24"/>
        </w:rPr>
        <w:t>Masse du bateau (</w:t>
      </w:r>
      <w:r w:rsidRPr="00AF40EF">
        <w:rPr>
          <w:rStyle w:val="katex-mathml"/>
          <w:rFonts w:ascii="Times New Roman" w:hAnsi="Times New Roman" w:cs="Times New Roman"/>
          <w:sz w:val="24"/>
          <w:szCs w:val="24"/>
        </w:rPr>
        <w:t>m</w:t>
      </w:r>
      <w:r w:rsidRPr="00AF40EF">
        <w:rPr>
          <w:rFonts w:ascii="Times New Roman" w:hAnsi="Times New Roman" w:cs="Times New Roman"/>
          <w:sz w:val="24"/>
          <w:szCs w:val="24"/>
        </w:rPr>
        <w:t>) : 2.207 kg</w:t>
      </w:r>
    </w:p>
    <w:p w:rsidR="00EF0395" w:rsidRDefault="00EF0395" w:rsidP="00EF0395">
      <w:pPr>
        <w:spacing w:before="100" w:beforeAutospacing="1" w:after="100" w:afterAutospacing="1" w:line="240" w:lineRule="auto"/>
        <w:jc w:val="both"/>
        <w:rPr>
          <w:rFonts w:ascii="Times New Roman" w:hAnsi="Times New Roman" w:cs="Times New Roman"/>
          <w:sz w:val="24"/>
          <w:szCs w:val="24"/>
        </w:rPr>
      </w:pPr>
    </w:p>
    <w:p w:rsidR="00EF0395" w:rsidRPr="00AF40EF" w:rsidRDefault="00EF0395" w:rsidP="00EF0395">
      <w:pPr>
        <w:spacing w:before="100" w:beforeAutospacing="1" w:after="100" w:afterAutospacing="1" w:line="240" w:lineRule="auto"/>
        <w:jc w:val="both"/>
        <w:rPr>
          <w:rFonts w:ascii="Times New Roman" w:hAnsi="Times New Roman" w:cs="Times New Roman"/>
          <w:sz w:val="24"/>
          <w:szCs w:val="24"/>
        </w:rPr>
      </w:pPr>
    </w:p>
    <w:p w:rsidR="00AE5D57" w:rsidRPr="00AF40EF" w:rsidRDefault="00AE5D57" w:rsidP="00AF40EF">
      <w:pPr>
        <w:pStyle w:val="Titre3"/>
        <w:jc w:val="both"/>
        <w:rPr>
          <w:sz w:val="24"/>
          <w:szCs w:val="24"/>
        </w:rPr>
      </w:pPr>
      <w:r w:rsidRPr="00AF40EF">
        <w:rPr>
          <w:sz w:val="24"/>
          <w:szCs w:val="24"/>
        </w:rPr>
        <w:t xml:space="preserve">Calcul de </w:t>
      </w:r>
      <w:r w:rsidRPr="00AF40EF">
        <w:rPr>
          <w:rStyle w:val="katex-mathml"/>
          <w:sz w:val="24"/>
          <w:szCs w:val="24"/>
        </w:rPr>
        <w:t>KB</w:t>
      </w:r>
    </w:p>
    <w:p w:rsidR="00AE5D57" w:rsidRPr="00AF40EF" w:rsidRDefault="00AE5D57" w:rsidP="00AF40EF">
      <w:pPr>
        <w:pStyle w:val="NormalWeb"/>
        <w:jc w:val="both"/>
      </w:pPr>
      <w:r w:rsidRPr="00AF40EF">
        <w:t xml:space="preserve">La formule pour </w:t>
      </w:r>
      <w:r w:rsidRPr="00AF40EF">
        <w:rPr>
          <w:rStyle w:val="mord"/>
        </w:rPr>
        <w:t>KB</w:t>
      </w:r>
      <w:r w:rsidRPr="00AF40EF">
        <w:t xml:space="preserve"> est :</w:t>
      </w:r>
    </w:p>
    <w:p w:rsidR="00AE5D57" w:rsidRPr="00AF40EF" w:rsidRDefault="00AE5D57" w:rsidP="00AF40EF">
      <w:pPr>
        <w:pStyle w:val="NormalWeb"/>
        <w:jc w:val="both"/>
      </w:pPr>
      <w:r w:rsidRPr="00AF40EF">
        <w:rPr>
          <w:rStyle w:val="katex-mathml"/>
        </w:rPr>
        <w:t>KB=T(2.5−CB/CWP)/3</w:t>
      </w:r>
      <w:r w:rsidRPr="00AF40EF">
        <w:rPr>
          <w:rStyle w:val="vlist-s"/>
        </w:rPr>
        <w:t>​</w:t>
      </w:r>
    </w:p>
    <w:p w:rsidR="00443C26" w:rsidRPr="00AF40EF" w:rsidRDefault="00443C26" w:rsidP="00AF40EF">
      <w:pPr>
        <w:pStyle w:val="NormalWeb"/>
        <w:jc w:val="both"/>
      </w:pPr>
    </w:p>
    <w:p w:rsidR="00443C26" w:rsidRPr="00AF40EF" w:rsidRDefault="00443C26" w:rsidP="00AF40EF">
      <w:pPr>
        <w:pStyle w:val="NormalWeb"/>
        <w:jc w:val="both"/>
      </w:pPr>
    </w:p>
    <w:p w:rsidR="00AE5D57" w:rsidRPr="00AF40EF" w:rsidRDefault="00AE5D57" w:rsidP="00AF40EF">
      <w:pPr>
        <w:pStyle w:val="NormalWeb"/>
        <w:jc w:val="both"/>
      </w:pPr>
      <w:r w:rsidRPr="00AF40EF">
        <w:t>Substituons les valeurs :</w:t>
      </w:r>
    </w:p>
    <w:p w:rsidR="00AE5D57" w:rsidRPr="00AF40EF" w:rsidRDefault="00AE5D57" w:rsidP="00AF40EF">
      <w:pPr>
        <w:pStyle w:val="NormalWeb"/>
        <w:jc w:val="both"/>
      </w:pPr>
      <w:r w:rsidRPr="00AF40EF">
        <w:rPr>
          <w:rStyle w:val="katex-mathml"/>
        </w:rPr>
        <w:t>KB=0.0316(2.5−0.6929/0.7966)/3</w:t>
      </w:r>
      <w:r w:rsidRPr="00AF40EF">
        <w:rPr>
          <w:rStyle w:val="vlist-s"/>
        </w:rPr>
        <w:t>​</w:t>
      </w:r>
      <w:r w:rsidRPr="00AF40EF">
        <w:br/>
      </w:r>
      <w:r w:rsidRPr="00AF40EF">
        <w:rPr>
          <w:rStyle w:val="katex-mathml"/>
        </w:rPr>
        <w:t>KB=0.0316(2.5−0.8698)/3</w:t>
      </w:r>
      <w:r w:rsidRPr="00AF40EF">
        <w:br/>
      </w:r>
      <w:r w:rsidRPr="00AF40EF">
        <w:rPr>
          <w:rStyle w:val="katex-mathml"/>
        </w:rPr>
        <w:t>KB=0.0316×1.6302/3</w:t>
      </w:r>
      <w:r w:rsidRPr="00AF40EF">
        <w:rPr>
          <w:rStyle w:val="vlist-s"/>
        </w:rPr>
        <w:t>​</w:t>
      </w:r>
      <w:r w:rsidRPr="00AF40EF">
        <w:br/>
      </w:r>
      <w:r w:rsidRPr="00AF40EF">
        <w:rPr>
          <w:rStyle w:val="katex-mathml"/>
        </w:rPr>
        <w:t>KB=0.0515/3</w:t>
      </w:r>
      <w:r w:rsidRPr="00AF40EF">
        <w:rPr>
          <w:rStyle w:val="vlist-s"/>
        </w:rPr>
        <w:t>​</w:t>
      </w:r>
      <w:r w:rsidRPr="00AF40EF">
        <w:br/>
      </w:r>
      <w:r w:rsidRPr="00AF40EF">
        <w:rPr>
          <w:rStyle w:val="katex-mathml"/>
        </w:rPr>
        <w:t>KB≈0.0172 m</w:t>
      </w:r>
    </w:p>
    <w:p w:rsidR="00AE5D57" w:rsidRPr="00AF40EF" w:rsidRDefault="00AE5D57" w:rsidP="00AF40EF">
      <w:pPr>
        <w:pStyle w:val="Titre3"/>
        <w:jc w:val="both"/>
        <w:rPr>
          <w:sz w:val="24"/>
          <w:szCs w:val="24"/>
        </w:rPr>
      </w:pPr>
      <w:r w:rsidRPr="00AF40EF">
        <w:rPr>
          <w:sz w:val="24"/>
          <w:szCs w:val="24"/>
        </w:rPr>
        <w:t xml:space="preserve">Calcul de </w:t>
      </w:r>
      <w:r w:rsidRPr="00AF40EF">
        <w:rPr>
          <w:rStyle w:val="katex-mathml"/>
          <w:sz w:val="24"/>
          <w:szCs w:val="24"/>
        </w:rPr>
        <w:t>BM</w:t>
      </w:r>
    </w:p>
    <w:p w:rsidR="00AE5D57" w:rsidRPr="00AF40EF" w:rsidRDefault="00AE5D57" w:rsidP="00AF40EF">
      <w:pPr>
        <w:pStyle w:val="NormalWeb"/>
        <w:jc w:val="both"/>
      </w:pPr>
      <w:r w:rsidRPr="00AF40EF">
        <w:t xml:space="preserve">La formule pour </w:t>
      </w:r>
      <w:r w:rsidRPr="00AF40EF">
        <w:rPr>
          <w:rStyle w:val="katex-mathml"/>
        </w:rPr>
        <w:t>BM</w:t>
      </w:r>
      <w:r w:rsidRPr="00AF40EF">
        <w:t xml:space="preserve"> est :</w:t>
      </w:r>
    </w:p>
    <w:p w:rsidR="00AE5D57" w:rsidRPr="00AF40EF" w:rsidRDefault="00AE5D57" w:rsidP="00AF40EF">
      <w:pPr>
        <w:pStyle w:val="NormalWeb"/>
        <w:jc w:val="both"/>
      </w:pPr>
      <w:r w:rsidRPr="00AF40EF">
        <w:rPr>
          <w:rStyle w:val="katex-mathml"/>
        </w:rPr>
        <w:t>BM=(1.5</w:t>
      </w:r>
      <w:r w:rsidRPr="00AF40EF">
        <w:rPr>
          <w:rStyle w:val="katex-mathml"/>
          <w:rFonts w:ascii="Cambria Math" w:hAnsi="Cambria Math" w:cs="Cambria Math"/>
        </w:rPr>
        <w:t>⋅</w:t>
      </w:r>
      <w:r w:rsidRPr="00AF40EF">
        <w:rPr>
          <w:rStyle w:val="katex-mathml"/>
        </w:rPr>
        <w:t>CWP−0.5)</w:t>
      </w:r>
      <w:r w:rsidR="005A68EA" w:rsidRPr="00AF40EF">
        <w:rPr>
          <w:rStyle w:val="katex-mathml"/>
        </w:rPr>
        <w:t>/</w:t>
      </w:r>
      <w:r w:rsidRPr="00AF40EF">
        <w:rPr>
          <w:rStyle w:val="katex-mathml"/>
        </w:rPr>
        <w:t>12</w:t>
      </w:r>
      <w:r w:rsidRPr="00AF40EF">
        <w:rPr>
          <w:rStyle w:val="katex-mathml"/>
          <w:rFonts w:ascii="Cambria Math" w:hAnsi="Cambria Math" w:cs="Cambria Math"/>
        </w:rPr>
        <w:t>⋅</w:t>
      </w:r>
      <w:r w:rsidRPr="00AF40EF">
        <w:rPr>
          <w:rStyle w:val="katex-mathml"/>
        </w:rPr>
        <w:t>(B</w:t>
      </w:r>
      <w:r w:rsidR="005A68EA" w:rsidRPr="00AF40EF">
        <w:rPr>
          <w:rStyle w:val="katex-mathml"/>
        </w:rPr>
        <w:t>^</w:t>
      </w:r>
      <w:r w:rsidRPr="00AF40EF">
        <w:rPr>
          <w:rStyle w:val="katex-mathml"/>
        </w:rPr>
        <w:t>2</w:t>
      </w:r>
      <w:r w:rsidR="005A68EA" w:rsidRPr="00AF40EF">
        <w:rPr>
          <w:rStyle w:val="katex-mathml"/>
        </w:rPr>
        <w:t>/</w:t>
      </w:r>
      <w:r w:rsidRPr="00AF40EF">
        <w:rPr>
          <w:rStyle w:val="katex-mathml"/>
        </w:rPr>
        <w:t>T</w:t>
      </w:r>
      <w:r w:rsidRPr="00AF40EF">
        <w:rPr>
          <w:rStyle w:val="katex-mathml"/>
          <w:rFonts w:ascii="Cambria Math" w:hAnsi="Cambria Math" w:cs="Cambria Math"/>
        </w:rPr>
        <w:t>⋅</w:t>
      </w:r>
      <w:r w:rsidRPr="00AF40EF">
        <w:rPr>
          <w:rStyle w:val="katex-mathml"/>
        </w:rPr>
        <w:t>CB)</w:t>
      </w:r>
    </w:p>
    <w:p w:rsidR="00AE5D57" w:rsidRPr="00AF40EF" w:rsidRDefault="00AE5D57" w:rsidP="00AF40EF">
      <w:pPr>
        <w:pStyle w:val="NormalWeb"/>
        <w:jc w:val="both"/>
      </w:pPr>
      <w:r w:rsidRPr="00AF40EF">
        <w:t>Substituons les valeurs :</w:t>
      </w:r>
    </w:p>
    <w:p w:rsidR="00AE5D57" w:rsidRPr="00AF40EF" w:rsidRDefault="00AE5D57" w:rsidP="00AF40EF">
      <w:pPr>
        <w:pStyle w:val="NormalWeb"/>
        <w:jc w:val="both"/>
      </w:pPr>
      <w:r w:rsidRPr="00AF40EF">
        <w:rPr>
          <w:rStyle w:val="katex-mathml"/>
        </w:rPr>
        <w:t>BM=(1.5</w:t>
      </w:r>
      <w:r w:rsidRPr="00AF40EF">
        <w:rPr>
          <w:rStyle w:val="katex-mathml"/>
          <w:rFonts w:ascii="Cambria Math" w:hAnsi="Cambria Math" w:cs="Cambria Math"/>
        </w:rPr>
        <w:t>⋅</w:t>
      </w:r>
      <w:r w:rsidRPr="00AF40EF">
        <w:rPr>
          <w:rStyle w:val="katex-mathml"/>
        </w:rPr>
        <w:t>0.7966−0.5)</w:t>
      </w:r>
      <w:r w:rsidR="005A68EA" w:rsidRPr="00AF40EF">
        <w:rPr>
          <w:rStyle w:val="katex-mathml"/>
        </w:rPr>
        <w:t>/</w:t>
      </w:r>
      <w:r w:rsidRPr="00AF40EF">
        <w:rPr>
          <w:rStyle w:val="katex-mathml"/>
        </w:rPr>
        <w:t>12</w:t>
      </w:r>
      <w:r w:rsidRPr="00AF40EF">
        <w:rPr>
          <w:rStyle w:val="katex-mathml"/>
          <w:rFonts w:ascii="Cambria Math" w:hAnsi="Cambria Math" w:cs="Cambria Math"/>
        </w:rPr>
        <w:t>⋅</w:t>
      </w:r>
      <w:r w:rsidRPr="00AF40EF">
        <w:rPr>
          <w:rStyle w:val="katex-mathml"/>
        </w:rPr>
        <w:t>((0.200)</w:t>
      </w:r>
      <w:r w:rsidR="005A68EA" w:rsidRPr="00AF40EF">
        <w:rPr>
          <w:rStyle w:val="katex-mathml"/>
        </w:rPr>
        <w:t>^</w:t>
      </w:r>
      <w:r w:rsidRPr="00AF40EF">
        <w:rPr>
          <w:rStyle w:val="katex-mathml"/>
        </w:rPr>
        <w:t>2</w:t>
      </w:r>
      <w:r w:rsidR="005A68EA" w:rsidRPr="00AF40EF">
        <w:rPr>
          <w:rStyle w:val="katex-mathml"/>
        </w:rPr>
        <w:t>/</w:t>
      </w:r>
      <w:r w:rsidRPr="00AF40EF">
        <w:rPr>
          <w:rStyle w:val="katex-mathml"/>
        </w:rPr>
        <w:t>0.0316</w:t>
      </w:r>
      <w:r w:rsidRPr="00AF40EF">
        <w:rPr>
          <w:rStyle w:val="katex-mathml"/>
          <w:rFonts w:ascii="Cambria Math" w:hAnsi="Cambria Math" w:cs="Cambria Math"/>
        </w:rPr>
        <w:t>⋅</w:t>
      </w:r>
      <w:r w:rsidRPr="00AF40EF">
        <w:rPr>
          <w:rStyle w:val="katex-mathml"/>
        </w:rPr>
        <w:t>0.6929</w:t>
      </w:r>
      <w:proofErr w:type="gramStart"/>
      <w:r w:rsidRPr="00AF40EF">
        <w:rPr>
          <w:rStyle w:val="katex-mathml"/>
        </w:rPr>
        <w:t>)</w:t>
      </w:r>
      <w:proofErr w:type="gramEnd"/>
      <w:r w:rsidRPr="00AF40EF">
        <w:br/>
      </w:r>
      <w:r w:rsidRPr="00AF40EF">
        <w:rPr>
          <w:rStyle w:val="katex-mathml"/>
        </w:rPr>
        <w:t>BM=(1.1949−0.5)</w:t>
      </w:r>
      <w:r w:rsidR="005A68EA" w:rsidRPr="00AF40EF">
        <w:rPr>
          <w:rStyle w:val="katex-mathml"/>
        </w:rPr>
        <w:t>/</w:t>
      </w:r>
      <w:r w:rsidRPr="00AF40EF">
        <w:rPr>
          <w:rStyle w:val="katex-mathml"/>
        </w:rPr>
        <w:t>12</w:t>
      </w:r>
      <w:r w:rsidRPr="00AF40EF">
        <w:rPr>
          <w:rStyle w:val="katex-mathml"/>
          <w:rFonts w:ascii="Cambria Math" w:hAnsi="Cambria Math" w:cs="Cambria Math"/>
        </w:rPr>
        <w:t>⋅</w:t>
      </w:r>
      <w:r w:rsidRPr="00AF40EF">
        <w:rPr>
          <w:rStyle w:val="katex-mathml"/>
        </w:rPr>
        <w:t>(0.040</w:t>
      </w:r>
      <w:r w:rsidR="005A68EA" w:rsidRPr="00AF40EF">
        <w:rPr>
          <w:rStyle w:val="katex-mathml"/>
        </w:rPr>
        <w:t>/</w:t>
      </w:r>
      <w:r w:rsidRPr="00AF40EF">
        <w:rPr>
          <w:rStyle w:val="katex-mathml"/>
        </w:rPr>
        <w:t>.0219)</w:t>
      </w:r>
      <w:r w:rsidRPr="00AF40EF">
        <w:br/>
      </w:r>
      <w:r w:rsidRPr="00AF40EF">
        <w:rPr>
          <w:rStyle w:val="katex-mathml"/>
        </w:rPr>
        <w:t>BM=0.6949</w:t>
      </w:r>
      <w:r w:rsidR="005A68EA" w:rsidRPr="00AF40EF">
        <w:rPr>
          <w:rStyle w:val="katex-mathml"/>
        </w:rPr>
        <w:t>/</w:t>
      </w:r>
      <w:r w:rsidRPr="00AF40EF">
        <w:rPr>
          <w:rStyle w:val="katex-mathml"/>
        </w:rPr>
        <w:t>12</w:t>
      </w:r>
      <w:r w:rsidRPr="00AF40EF">
        <w:rPr>
          <w:rStyle w:val="katex-mathml"/>
          <w:rFonts w:ascii="Cambria Math" w:hAnsi="Cambria Math" w:cs="Cambria Math"/>
        </w:rPr>
        <w:t>⋅</w:t>
      </w:r>
      <w:r w:rsidRPr="00AF40EF">
        <w:rPr>
          <w:rStyle w:val="katex-mathml"/>
        </w:rPr>
        <w:t>1.826</w:t>
      </w:r>
      <w:r w:rsidRPr="00AF40EF">
        <w:br/>
      </w:r>
      <w:r w:rsidRPr="00AF40EF">
        <w:rPr>
          <w:rStyle w:val="katex-mathml"/>
        </w:rPr>
        <w:t>BM=0.0579</w:t>
      </w:r>
      <w:r w:rsidRPr="00AF40EF">
        <w:rPr>
          <w:rStyle w:val="katex-mathml"/>
          <w:rFonts w:ascii="Cambria Math" w:hAnsi="Cambria Math" w:cs="Cambria Math"/>
        </w:rPr>
        <w:t>⋅</w:t>
      </w:r>
      <w:r w:rsidRPr="00AF40EF">
        <w:rPr>
          <w:rStyle w:val="katex-mathml"/>
        </w:rPr>
        <w:t>1.826</w:t>
      </w:r>
      <w:r w:rsidRPr="00AF40EF">
        <w:br/>
      </w:r>
      <w:r w:rsidR="001A5452" w:rsidRPr="00AF40EF">
        <w:rPr>
          <w:rStyle w:val="katex-mathml"/>
        </w:rPr>
        <w:t>BM≈0.14</w:t>
      </w:r>
      <w:r w:rsidRPr="00AF40EF">
        <w:rPr>
          <w:rStyle w:val="katex-mathml"/>
        </w:rPr>
        <w:t>57 m</w:t>
      </w:r>
    </w:p>
    <w:p w:rsidR="00D373A1" w:rsidRDefault="00D373A1" w:rsidP="00AF40EF">
      <w:pPr>
        <w:pStyle w:val="Titre3"/>
        <w:jc w:val="both"/>
        <w:rPr>
          <w:sz w:val="24"/>
          <w:szCs w:val="24"/>
        </w:rPr>
      </w:pPr>
    </w:p>
    <w:p w:rsidR="00AE5D57" w:rsidRPr="00AF40EF" w:rsidRDefault="00AE5D57" w:rsidP="00AF40EF">
      <w:pPr>
        <w:pStyle w:val="Titre3"/>
        <w:jc w:val="both"/>
        <w:rPr>
          <w:sz w:val="24"/>
          <w:szCs w:val="24"/>
        </w:rPr>
      </w:pPr>
      <w:r w:rsidRPr="00AF40EF">
        <w:rPr>
          <w:sz w:val="24"/>
          <w:szCs w:val="24"/>
        </w:rPr>
        <w:t xml:space="preserve">Calcul de </w:t>
      </w:r>
      <w:r w:rsidRPr="00AF40EF">
        <w:rPr>
          <w:rStyle w:val="katex-mathml"/>
          <w:sz w:val="24"/>
          <w:szCs w:val="24"/>
        </w:rPr>
        <w:t>KG</w:t>
      </w:r>
    </w:p>
    <w:p w:rsidR="00AE5D57" w:rsidRPr="00AF40EF" w:rsidRDefault="00AE5D57" w:rsidP="00AF40EF">
      <w:pPr>
        <w:pStyle w:val="NormalWeb"/>
        <w:jc w:val="both"/>
      </w:pPr>
      <w:r w:rsidRPr="00AF40EF">
        <w:t xml:space="preserve">Pour déterminer </w:t>
      </w:r>
      <w:r w:rsidRPr="00AF40EF">
        <w:rPr>
          <w:rStyle w:val="mord"/>
        </w:rPr>
        <w:t>KG</w:t>
      </w:r>
      <w:r w:rsidRPr="00AF40EF">
        <w:t xml:space="preserve">, nous utilisons la relation </w:t>
      </w:r>
      <w:r w:rsidRPr="00AF40EF">
        <w:rPr>
          <w:rStyle w:val="katex-mathml"/>
        </w:rPr>
        <w:t>KG=B</w:t>
      </w:r>
      <w:r w:rsidR="005A68EA" w:rsidRPr="00AF40EF">
        <w:rPr>
          <w:rStyle w:val="katex-mathml"/>
        </w:rPr>
        <w:t>/D</w:t>
      </w:r>
      <w:r w:rsidRPr="00AF40EF">
        <w:rPr>
          <w:rStyle w:val="vlist-s"/>
        </w:rPr>
        <w:t>​</w:t>
      </w:r>
      <w:r w:rsidRPr="00AF40EF">
        <w:t xml:space="preserve"> si </w:t>
      </w:r>
      <w:r w:rsidRPr="00AF40EF">
        <w:rPr>
          <w:rStyle w:val="mord"/>
        </w:rPr>
        <w:t>D</w:t>
      </w:r>
      <w:r w:rsidRPr="00AF40EF">
        <w:t xml:space="preserve"> (le creux) est fourni. Cependant, comme </w:t>
      </w:r>
      <w:r w:rsidRPr="00AF40EF">
        <w:rPr>
          <w:rStyle w:val="katex-mathml"/>
        </w:rPr>
        <w:t>D</w:t>
      </w:r>
      <w:r w:rsidRPr="00AF40EF">
        <w:t xml:space="preserve"> n'est pas donné dans les données fournies, nous devons utiliser une estimation ou une valeur approximative basée sur des ratios typiques.</w:t>
      </w:r>
    </w:p>
    <w:p w:rsidR="00AE5D57" w:rsidRPr="00AF40EF" w:rsidRDefault="00AE5D57" w:rsidP="00AF40EF">
      <w:pPr>
        <w:pStyle w:val="NormalWeb"/>
        <w:jc w:val="both"/>
      </w:pPr>
      <w:r w:rsidRPr="00AF40EF">
        <w:t xml:space="preserve">Pour simplifier, nous pouvons estimer </w:t>
      </w:r>
      <w:r w:rsidRPr="00AF40EF">
        <w:rPr>
          <w:rStyle w:val="katex-mathml"/>
        </w:rPr>
        <w:t>KG</w:t>
      </w:r>
      <w:r w:rsidRPr="00AF40EF">
        <w:t xml:space="preserve"> comme une fraction de </w:t>
      </w:r>
      <w:r w:rsidRPr="00AF40EF">
        <w:rPr>
          <w:rStyle w:val="katex-mathml"/>
        </w:rPr>
        <w:t>T</w:t>
      </w:r>
      <w:r w:rsidRPr="00AF40EF">
        <w:t xml:space="preserve"> (tirant d'eau), souvent </w:t>
      </w:r>
      <w:r w:rsidRPr="00AF40EF">
        <w:rPr>
          <w:rStyle w:val="katex-mathml"/>
        </w:rPr>
        <w:t>KG≈T</w:t>
      </w:r>
      <w:r w:rsidR="005A68EA" w:rsidRPr="00AF40EF">
        <w:rPr>
          <w:rStyle w:val="katex-mathml"/>
        </w:rPr>
        <w:t>/</w:t>
      </w:r>
      <w:r w:rsidRPr="00AF40EF">
        <w:rPr>
          <w:rStyle w:val="katex-mathml"/>
        </w:rPr>
        <w:t>2</w:t>
      </w:r>
      <w:r w:rsidRPr="00AF40EF">
        <w:rPr>
          <w:rStyle w:val="vlist-s"/>
        </w:rPr>
        <w:t>​</w:t>
      </w:r>
      <w:r w:rsidRPr="00AF40EF">
        <w:t xml:space="preserve"> si aucune autre information n'est disponible.</w:t>
      </w:r>
    </w:p>
    <w:p w:rsidR="00AE5D57" w:rsidRPr="00AF40EF" w:rsidRDefault="00AE5D57" w:rsidP="00AF40EF">
      <w:pPr>
        <w:pStyle w:val="NormalWeb"/>
        <w:jc w:val="both"/>
      </w:pPr>
      <w:r w:rsidRPr="00AF40EF">
        <w:rPr>
          <w:rStyle w:val="katex-mathml"/>
        </w:rPr>
        <w:t>KG≈0.0316</w:t>
      </w:r>
      <w:r w:rsidR="005A68EA" w:rsidRPr="00AF40EF">
        <w:rPr>
          <w:rStyle w:val="katex-mathml"/>
        </w:rPr>
        <w:t>/</w:t>
      </w:r>
      <w:r w:rsidRPr="00AF40EF">
        <w:rPr>
          <w:rStyle w:val="katex-mathml"/>
        </w:rPr>
        <w:t>2</w:t>
      </w:r>
      <w:r w:rsidRPr="00AF40EF">
        <w:br/>
      </w:r>
      <w:r w:rsidRPr="00AF40EF">
        <w:rPr>
          <w:rStyle w:val="katex-mathml"/>
        </w:rPr>
        <w:t>KG≈0.0158 m</w:t>
      </w:r>
    </w:p>
    <w:p w:rsidR="00EF0395" w:rsidRDefault="00EF0395" w:rsidP="00AF40EF">
      <w:pPr>
        <w:pStyle w:val="Titre3"/>
        <w:jc w:val="both"/>
        <w:rPr>
          <w:sz w:val="24"/>
          <w:szCs w:val="24"/>
        </w:rPr>
      </w:pPr>
    </w:p>
    <w:p w:rsidR="00EF0395" w:rsidRDefault="00EF0395" w:rsidP="00AF40EF">
      <w:pPr>
        <w:pStyle w:val="Titre3"/>
        <w:jc w:val="both"/>
        <w:rPr>
          <w:sz w:val="24"/>
          <w:szCs w:val="24"/>
        </w:rPr>
      </w:pPr>
    </w:p>
    <w:p w:rsidR="00AE5D57" w:rsidRPr="00AF40EF" w:rsidRDefault="00AE5D57" w:rsidP="00AF40EF">
      <w:pPr>
        <w:pStyle w:val="Titre3"/>
        <w:jc w:val="both"/>
        <w:rPr>
          <w:sz w:val="24"/>
          <w:szCs w:val="24"/>
        </w:rPr>
      </w:pPr>
      <w:r w:rsidRPr="00AF40EF">
        <w:rPr>
          <w:sz w:val="24"/>
          <w:szCs w:val="24"/>
        </w:rPr>
        <w:t xml:space="preserve">Calcul de la hauteur métacentrique </w:t>
      </w:r>
      <w:r w:rsidRPr="00AF40EF">
        <w:rPr>
          <w:rStyle w:val="katex-mathml"/>
          <w:sz w:val="24"/>
          <w:szCs w:val="24"/>
        </w:rPr>
        <w:t>(GM)</w:t>
      </w:r>
    </w:p>
    <w:p w:rsidR="00AE5D57" w:rsidRPr="00AF40EF" w:rsidRDefault="00AE5D57" w:rsidP="00AF40EF">
      <w:pPr>
        <w:pStyle w:val="NormalWeb"/>
        <w:jc w:val="both"/>
        <w:rPr>
          <w:lang w:val="en-US"/>
        </w:rPr>
      </w:pPr>
      <w:r w:rsidRPr="00AF40EF">
        <w:rPr>
          <w:rStyle w:val="katex-mathml"/>
          <w:lang w:val="en-US"/>
        </w:rPr>
        <w:t>GM=KB+BM−KG</w:t>
      </w:r>
      <w:r w:rsidR="005A68EA" w:rsidRPr="00AF40EF">
        <w:rPr>
          <w:lang w:val="en-US"/>
        </w:rPr>
        <w:t xml:space="preserve"> </w:t>
      </w:r>
      <w:r w:rsidRPr="00AF40EF">
        <w:rPr>
          <w:lang w:val="en-US"/>
        </w:rPr>
        <w:br/>
      </w:r>
      <w:r w:rsidR="001A5452" w:rsidRPr="00AF40EF">
        <w:rPr>
          <w:rStyle w:val="katex-mathml"/>
          <w:lang w:val="en-US"/>
        </w:rPr>
        <w:t>GM=0.0172+0.14</w:t>
      </w:r>
      <w:r w:rsidRPr="00AF40EF">
        <w:rPr>
          <w:rStyle w:val="katex-mathml"/>
          <w:lang w:val="en-US"/>
        </w:rPr>
        <w:t>57−0.0158</w:t>
      </w:r>
      <w:r w:rsidRPr="00AF40EF">
        <w:rPr>
          <w:lang w:val="en-US"/>
        </w:rPr>
        <w:br/>
      </w:r>
      <w:r w:rsidR="001A5452" w:rsidRPr="00AF40EF">
        <w:rPr>
          <w:rStyle w:val="katex-mathml"/>
          <w:lang w:val="en-US"/>
        </w:rPr>
        <w:t>GM=0.14</w:t>
      </w:r>
      <w:r w:rsidRPr="00AF40EF">
        <w:rPr>
          <w:rStyle w:val="katex-mathml"/>
          <w:lang w:val="en-US"/>
        </w:rPr>
        <w:t>71 m</w:t>
      </w:r>
    </w:p>
    <w:p w:rsidR="0045198F" w:rsidRPr="00AF40EF" w:rsidRDefault="0045198F" w:rsidP="00AF40EF">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FR"/>
        </w:rPr>
      </w:pPr>
      <w:r w:rsidRPr="00AF40EF">
        <w:rPr>
          <w:rFonts w:ascii="Times New Roman" w:eastAsia="Times New Roman" w:hAnsi="Times New Roman" w:cs="Times New Roman"/>
          <w:color w:val="000000" w:themeColor="text1"/>
          <w:sz w:val="24"/>
          <w:szCs w:val="24"/>
          <w:lang w:eastAsia="fr-FR"/>
        </w:rPr>
        <w:t xml:space="preserve">La hauteur métacentrique, souvent notée </w:t>
      </w:r>
      <w:r w:rsidRPr="00AF40EF">
        <w:rPr>
          <w:rFonts w:ascii="Times New Roman" w:eastAsia="Times New Roman" w:hAnsi="Times New Roman" w:cs="Times New Roman"/>
          <w:bCs/>
          <w:color w:val="000000" w:themeColor="text1"/>
          <w:sz w:val="24"/>
          <w:szCs w:val="24"/>
          <w:lang w:eastAsia="fr-FR"/>
        </w:rPr>
        <w:t>GM</w:t>
      </w:r>
      <w:r w:rsidRPr="00AF40EF">
        <w:rPr>
          <w:rFonts w:ascii="Times New Roman" w:eastAsia="Times New Roman" w:hAnsi="Times New Roman" w:cs="Times New Roman"/>
          <w:color w:val="000000" w:themeColor="text1"/>
          <w:sz w:val="24"/>
          <w:szCs w:val="24"/>
          <w:lang w:eastAsia="fr-FR"/>
        </w:rPr>
        <w:t>, est la distan</w:t>
      </w:r>
      <w:r w:rsidR="005A68EA" w:rsidRPr="00AF40EF">
        <w:rPr>
          <w:rFonts w:ascii="Times New Roman" w:eastAsia="Times New Roman" w:hAnsi="Times New Roman" w:cs="Times New Roman"/>
          <w:color w:val="000000" w:themeColor="text1"/>
          <w:sz w:val="24"/>
          <w:szCs w:val="24"/>
          <w:lang w:eastAsia="fr-FR"/>
        </w:rPr>
        <w:t xml:space="preserve">ce verticale entre le centre de </w:t>
      </w:r>
      <w:r w:rsidRPr="00AF40EF">
        <w:rPr>
          <w:rFonts w:ascii="Times New Roman" w:eastAsia="Times New Roman" w:hAnsi="Times New Roman" w:cs="Times New Roman"/>
          <w:color w:val="000000" w:themeColor="text1"/>
          <w:sz w:val="24"/>
          <w:szCs w:val="24"/>
          <w:lang w:eastAsia="fr-FR"/>
        </w:rPr>
        <w:t xml:space="preserve">gravité </w:t>
      </w:r>
      <w:r w:rsidRPr="00AF40EF">
        <w:rPr>
          <w:rFonts w:ascii="Times New Roman" w:eastAsia="Times New Roman" w:hAnsi="Times New Roman" w:cs="Times New Roman"/>
          <w:bCs/>
          <w:color w:val="000000" w:themeColor="text1"/>
          <w:sz w:val="24"/>
          <w:szCs w:val="24"/>
          <w:lang w:eastAsia="fr-FR"/>
        </w:rPr>
        <w:t>G</w:t>
      </w:r>
      <w:r w:rsidRPr="00AF40EF">
        <w:rPr>
          <w:rFonts w:ascii="Times New Roman" w:eastAsia="Times New Roman" w:hAnsi="Times New Roman" w:cs="Times New Roman"/>
          <w:color w:val="000000" w:themeColor="text1"/>
          <w:sz w:val="24"/>
          <w:szCs w:val="24"/>
          <w:lang w:eastAsia="fr-FR"/>
        </w:rPr>
        <w:t xml:space="preserve"> d’un navire et le métacentre </w:t>
      </w:r>
      <w:r w:rsidRPr="00AF40EF">
        <w:rPr>
          <w:rFonts w:ascii="Times New Roman" w:eastAsia="Times New Roman" w:hAnsi="Times New Roman" w:cs="Times New Roman"/>
          <w:bCs/>
          <w:color w:val="000000" w:themeColor="text1"/>
          <w:sz w:val="24"/>
          <w:szCs w:val="24"/>
          <w:lang w:eastAsia="fr-FR"/>
        </w:rPr>
        <w:t>M</w:t>
      </w:r>
      <w:r w:rsidRPr="00AF40EF">
        <w:rPr>
          <w:rFonts w:ascii="Times New Roman" w:eastAsia="Times New Roman" w:hAnsi="Times New Roman" w:cs="Times New Roman"/>
          <w:color w:val="000000" w:themeColor="text1"/>
          <w:sz w:val="24"/>
          <w:szCs w:val="24"/>
          <w:lang w:eastAsia="fr-FR"/>
        </w:rPr>
        <w:t>. Si la hauteur métacentrique est supérieure au rayon métacentrique, cela a des implications importantes pour la stabilité du navire :</w:t>
      </w:r>
    </w:p>
    <w:p w:rsidR="0045198F" w:rsidRPr="00AF40EF" w:rsidRDefault="0045198F" w:rsidP="00AF40EF">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FR"/>
        </w:rPr>
      </w:pPr>
      <w:r w:rsidRPr="00AF40EF">
        <w:rPr>
          <w:rFonts w:ascii="Times New Roman" w:eastAsia="Times New Roman" w:hAnsi="Times New Roman" w:cs="Times New Roman"/>
          <w:b/>
          <w:bCs/>
          <w:color w:val="000000" w:themeColor="text1"/>
          <w:sz w:val="24"/>
          <w:szCs w:val="24"/>
          <w:lang w:eastAsia="fr-FR"/>
        </w:rPr>
        <w:t>Stabilité accrue</w:t>
      </w:r>
      <w:r w:rsidRPr="00AF40EF">
        <w:rPr>
          <w:rFonts w:ascii="Times New Roman" w:eastAsia="Times New Roman" w:hAnsi="Times New Roman" w:cs="Times New Roman"/>
          <w:color w:val="000000" w:themeColor="text1"/>
          <w:sz w:val="24"/>
          <w:szCs w:val="24"/>
          <w:lang w:eastAsia="fr-FR"/>
        </w:rPr>
        <w:t xml:space="preserve"> : Une hauteur métacentrique élevée indique que le métacentre est bien au-dessus du centre de gravité, ce qui confère au navire une bonne stabilité initiale. </w:t>
      </w:r>
      <w:hyperlink r:id="rId17" w:tgtFrame="_blank" w:history="1">
        <w:r w:rsidRPr="00AF40EF">
          <w:rPr>
            <w:rFonts w:ascii="Times New Roman" w:eastAsia="Times New Roman" w:hAnsi="Times New Roman" w:cs="Times New Roman"/>
            <w:color w:val="000000" w:themeColor="text1"/>
            <w:sz w:val="24"/>
            <w:szCs w:val="24"/>
            <w:lang w:eastAsia="fr-FR"/>
          </w:rPr>
          <w:t>Cela signifie que le navire résiste bien aux forces qui tentent de le faire gîter ou chavirer</w:t>
        </w:r>
      </w:hyperlink>
      <w:r w:rsidRPr="00AF40EF">
        <w:rPr>
          <w:rFonts w:ascii="Times New Roman" w:eastAsia="Times New Roman" w:hAnsi="Times New Roman" w:cs="Times New Roman"/>
          <w:color w:val="000000" w:themeColor="text1"/>
          <w:sz w:val="24"/>
          <w:szCs w:val="24"/>
          <w:lang w:eastAsia="fr-FR"/>
        </w:rPr>
        <w:t>.</w:t>
      </w:r>
    </w:p>
    <w:p w:rsidR="0045198F" w:rsidRPr="00AF40EF" w:rsidRDefault="0045198F" w:rsidP="00AF40EF">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FR"/>
        </w:rPr>
      </w:pPr>
      <w:r w:rsidRPr="00AF40EF">
        <w:rPr>
          <w:rFonts w:ascii="Times New Roman" w:eastAsia="Times New Roman" w:hAnsi="Times New Roman" w:cs="Times New Roman"/>
          <w:b/>
          <w:bCs/>
          <w:color w:val="000000" w:themeColor="text1"/>
          <w:sz w:val="24"/>
          <w:szCs w:val="24"/>
          <w:lang w:eastAsia="fr-FR"/>
        </w:rPr>
        <w:t>Roulis rapide</w:t>
      </w:r>
      <w:r w:rsidRPr="00AF40EF">
        <w:rPr>
          <w:rFonts w:ascii="Times New Roman" w:eastAsia="Times New Roman" w:hAnsi="Times New Roman" w:cs="Times New Roman"/>
          <w:b/>
          <w:color w:val="000000" w:themeColor="text1"/>
          <w:sz w:val="24"/>
          <w:szCs w:val="24"/>
          <w:lang w:eastAsia="fr-FR"/>
        </w:rPr>
        <w:t xml:space="preserve"> :</w:t>
      </w:r>
      <w:r w:rsidRPr="00AF40EF">
        <w:rPr>
          <w:rFonts w:ascii="Times New Roman" w:eastAsia="Times New Roman" w:hAnsi="Times New Roman" w:cs="Times New Roman"/>
          <w:color w:val="000000" w:themeColor="text1"/>
          <w:sz w:val="24"/>
          <w:szCs w:val="24"/>
          <w:lang w:eastAsia="fr-FR"/>
        </w:rPr>
        <w:t xml:space="preserve"> Cependant, un navire avec une hauteur métacentrique trop élevée peut avoir un roulis inconfortablement rapide. </w:t>
      </w:r>
      <w:hyperlink r:id="rId18" w:tgtFrame="_blank" w:history="1">
        <w:r w:rsidRPr="00AF40EF">
          <w:rPr>
            <w:rFonts w:ascii="Times New Roman" w:eastAsia="Times New Roman" w:hAnsi="Times New Roman" w:cs="Times New Roman"/>
            <w:color w:val="000000" w:themeColor="text1"/>
            <w:sz w:val="24"/>
            <w:szCs w:val="24"/>
            <w:lang w:eastAsia="fr-FR"/>
          </w:rPr>
          <w:t>Cela peut être désagréable pour les passagers et l’équipage, car le navire réagit rapidement aux vagues et aux mouvements de l’eau</w:t>
        </w:r>
      </w:hyperlink>
      <w:r w:rsidRPr="00AF40EF">
        <w:rPr>
          <w:rFonts w:ascii="Times New Roman" w:eastAsia="Times New Roman" w:hAnsi="Times New Roman" w:cs="Times New Roman"/>
          <w:color w:val="000000" w:themeColor="text1"/>
          <w:sz w:val="24"/>
          <w:szCs w:val="24"/>
          <w:lang w:eastAsia="fr-FR"/>
        </w:rPr>
        <w:t>.</w:t>
      </w:r>
    </w:p>
    <w:p w:rsidR="0045198F" w:rsidRPr="00AF40EF" w:rsidRDefault="00EF0395" w:rsidP="00AF40EF">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FR"/>
        </w:rPr>
      </w:pPr>
      <w:hyperlink r:id="rId19" w:tgtFrame="_blank" w:history="1">
        <w:r w:rsidR="0045198F" w:rsidRPr="00AF40EF">
          <w:rPr>
            <w:rFonts w:ascii="Times New Roman" w:eastAsia="Times New Roman" w:hAnsi="Times New Roman" w:cs="Times New Roman"/>
            <w:b/>
            <w:bCs/>
            <w:color w:val="000000" w:themeColor="text1"/>
            <w:sz w:val="24"/>
            <w:szCs w:val="24"/>
            <w:lang w:eastAsia="fr-FR"/>
          </w:rPr>
          <w:t>Équilibre entre stabilité et confort</w:t>
        </w:r>
        <w:r w:rsidR="0045198F" w:rsidRPr="00AF40EF">
          <w:rPr>
            <w:rFonts w:ascii="Times New Roman" w:eastAsia="Times New Roman" w:hAnsi="Times New Roman" w:cs="Times New Roman"/>
            <w:b/>
            <w:color w:val="000000" w:themeColor="text1"/>
            <w:sz w:val="24"/>
            <w:szCs w:val="24"/>
            <w:lang w:eastAsia="fr-FR"/>
          </w:rPr>
          <w:t xml:space="preserve"> :</w:t>
        </w:r>
        <w:r w:rsidR="0045198F" w:rsidRPr="00AF40EF">
          <w:rPr>
            <w:rFonts w:ascii="Times New Roman" w:eastAsia="Times New Roman" w:hAnsi="Times New Roman" w:cs="Times New Roman"/>
            <w:color w:val="000000" w:themeColor="text1"/>
            <w:sz w:val="24"/>
            <w:szCs w:val="24"/>
            <w:lang w:eastAsia="fr-FR"/>
          </w:rPr>
          <w:t xml:space="preserve"> Pour les navires à passagers, il est essentiel de trouver un équilibre entre une hauteur métacentrique suffisante pour assurer la stabilité et une hauteur qui n’est pas si grande qu’elle provoque un roulis rapide et inconfortable</w:t>
        </w:r>
      </w:hyperlink>
      <w:r w:rsidR="0045198F" w:rsidRPr="00AF40EF">
        <w:rPr>
          <w:rFonts w:ascii="Times New Roman" w:eastAsia="Times New Roman" w:hAnsi="Times New Roman" w:cs="Times New Roman"/>
          <w:color w:val="000000" w:themeColor="text1"/>
          <w:sz w:val="24"/>
          <w:szCs w:val="24"/>
          <w:lang w:eastAsia="fr-FR"/>
        </w:rPr>
        <w:t>.</w:t>
      </w:r>
    </w:p>
    <w:p w:rsidR="00300B10" w:rsidRPr="00AF40EF" w:rsidRDefault="0045198F" w:rsidP="00AF40E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En résumé, une hauteur métacentrique supérieure au rayon métacentrique indique une bonne stabilité de forme, mais il est crucial de maintenir cette hauteur dans une plage optimale pour assurer à la fois la sécurité et le confort à bord.</w:t>
      </w:r>
    </w:p>
    <w:p w:rsidR="00504DD6" w:rsidRPr="00AF40EF" w:rsidRDefault="00504DD6" w:rsidP="00AF40EF">
      <w:pPr>
        <w:pStyle w:val="Titre3"/>
        <w:spacing w:line="360" w:lineRule="auto"/>
        <w:jc w:val="both"/>
        <w:rPr>
          <w:sz w:val="24"/>
          <w:szCs w:val="24"/>
        </w:rPr>
      </w:pPr>
      <w:r w:rsidRPr="00AF40EF">
        <w:rPr>
          <w:sz w:val="24"/>
          <w:szCs w:val="24"/>
        </w:rPr>
        <w:t>Moment de redressement initial</w:t>
      </w:r>
    </w:p>
    <w:p w:rsidR="00504DD6" w:rsidRPr="00AF40EF" w:rsidRDefault="00504DD6" w:rsidP="00AF40EF">
      <w:pPr>
        <w:pStyle w:val="NormalWeb"/>
        <w:spacing w:line="360" w:lineRule="auto"/>
        <w:jc w:val="both"/>
      </w:pPr>
      <w:r w:rsidRPr="00AF40EF">
        <w:t>Le moment de redressement initial est donné par :</w:t>
      </w:r>
    </w:p>
    <w:p w:rsidR="00504DD6" w:rsidRPr="00AF40EF" w:rsidRDefault="00504DD6" w:rsidP="00AF40EF">
      <w:pPr>
        <w:pStyle w:val="NormalWeb"/>
        <w:spacing w:line="360" w:lineRule="auto"/>
        <w:jc w:val="both"/>
      </w:pPr>
      <w:r w:rsidRPr="00AF40EF">
        <w:rPr>
          <w:rStyle w:val="katex-mathml"/>
        </w:rPr>
        <w:t>Moment de redressement initial=GM×poids</w:t>
      </w:r>
      <w:r w:rsidRPr="00AF40EF">
        <w:br/>
      </w:r>
      <w:r w:rsidRPr="00AF40EF">
        <w:rPr>
          <w:rStyle w:val="katex-mathml"/>
        </w:rPr>
        <w:t>Poids=m×g</w:t>
      </w:r>
      <w:r w:rsidRPr="00AF40EF">
        <w:br/>
        <w:t xml:space="preserve">où </w:t>
      </w:r>
      <w:r w:rsidRPr="00AF40EF">
        <w:rPr>
          <w:rStyle w:val="katex-mathml"/>
        </w:rPr>
        <w:t>g</w:t>
      </w:r>
      <w:r w:rsidRPr="00AF40EF">
        <w:t xml:space="preserve"> est l'accélération due à la gravité (</w:t>
      </w:r>
      <w:r w:rsidRPr="00AF40EF">
        <w:rPr>
          <w:rStyle w:val="katex-mathml"/>
        </w:rPr>
        <w:t>9.81 m/s2</w:t>
      </w:r>
      <w:r w:rsidRPr="00AF40EF">
        <w:t>).</w:t>
      </w:r>
    </w:p>
    <w:p w:rsidR="00504DD6" w:rsidRPr="00AF40EF" w:rsidRDefault="00504DD6" w:rsidP="00AF40EF">
      <w:pPr>
        <w:pStyle w:val="NormalWeb"/>
        <w:spacing w:line="360" w:lineRule="auto"/>
        <w:jc w:val="both"/>
        <w:rPr>
          <w:lang w:val="en-US"/>
        </w:rPr>
      </w:pPr>
      <w:r w:rsidRPr="00AF40EF">
        <w:rPr>
          <w:rStyle w:val="katex-mathml"/>
          <w:lang w:val="en-US"/>
        </w:rPr>
        <w:t>Poids=2.207 kg×9.81 m/s2</w:t>
      </w:r>
      <w:r w:rsidRPr="00AF40EF">
        <w:rPr>
          <w:lang w:val="en-US"/>
        </w:rPr>
        <w:br/>
      </w:r>
      <w:r w:rsidRPr="00AF40EF">
        <w:rPr>
          <w:rStyle w:val="katex-mathml"/>
          <w:lang w:val="en-US"/>
        </w:rPr>
        <w:t>Poids=21.63 N</w:t>
      </w:r>
    </w:p>
    <w:p w:rsidR="006E3697" w:rsidRPr="00AF40EF" w:rsidRDefault="00504DD6" w:rsidP="00AF40E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Moment de redressement = 21.63.0.1071 = 2.317</w:t>
      </w:r>
    </w:p>
    <w:p w:rsidR="005A68EA" w:rsidRPr="00AF40EF" w:rsidRDefault="003F1976" w:rsidP="00AF40EF">
      <w:pPr>
        <w:pStyle w:val="Titre3"/>
        <w:spacing w:line="360" w:lineRule="auto"/>
        <w:jc w:val="both"/>
        <w:rPr>
          <w:sz w:val="24"/>
          <w:szCs w:val="24"/>
        </w:rPr>
      </w:pPr>
      <w:r w:rsidRPr="00AF40EF">
        <w:rPr>
          <w:sz w:val="24"/>
          <w:szCs w:val="24"/>
        </w:rPr>
        <w:t xml:space="preserve">Moment de redressement dynamique </w:t>
      </w:r>
    </w:p>
    <w:p w:rsidR="0042346D" w:rsidRPr="00AF40EF" w:rsidRDefault="0042346D" w:rsidP="00AF40EF">
      <w:pPr>
        <w:spacing w:before="100" w:beforeAutospacing="1" w:after="100" w:afterAutospacing="1" w:line="360" w:lineRule="auto"/>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sz w:val="24"/>
          <w:szCs w:val="24"/>
          <w:u w:val="single"/>
          <w:lang w:eastAsia="fr-FR"/>
        </w:rPr>
        <w:t>Calcul de bras de levier (GZ)</w:t>
      </w:r>
    </w:p>
    <w:p w:rsidR="0042346D" w:rsidRPr="00AF40EF" w:rsidRDefault="0042346D" w:rsidP="00AF40E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La formule pour calculer le moment de redressement dynamique d’un bateau est basée sur l’évaluation de la courbe des bras de levier de redressement GZ (θ) ou des moments de redressement GZ.Δ, en fonction de l’angle d’inclinaison θ. Voici les éléments clés de cette formule :</w:t>
      </w:r>
    </w:p>
    <w:p w:rsidR="0042346D" w:rsidRPr="00AF40EF" w:rsidRDefault="0042346D" w:rsidP="00AF40EF">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b/>
          <w:bCs/>
          <w:sz w:val="24"/>
          <w:szCs w:val="24"/>
          <w:lang w:eastAsia="fr-FR"/>
        </w:rPr>
        <w:t>GZ</w:t>
      </w:r>
      <w:r w:rsidRPr="00AF40EF">
        <w:rPr>
          <w:rFonts w:ascii="Times New Roman" w:eastAsia="Times New Roman" w:hAnsi="Times New Roman" w:cs="Times New Roman"/>
          <w:sz w:val="24"/>
          <w:szCs w:val="24"/>
          <w:lang w:eastAsia="fr-FR"/>
        </w:rPr>
        <w:t xml:space="preserve"> représente le bras de levier de redressement, qui est la projection sur un plan transversal de la distance horizontale entre le centre de gravité </w:t>
      </w:r>
      <w:r w:rsidRPr="00AF40EF">
        <w:rPr>
          <w:rFonts w:ascii="Times New Roman" w:eastAsia="Times New Roman" w:hAnsi="Times New Roman" w:cs="Times New Roman"/>
          <w:b/>
          <w:bCs/>
          <w:sz w:val="24"/>
          <w:szCs w:val="24"/>
          <w:lang w:eastAsia="fr-FR"/>
        </w:rPr>
        <w:t>G</w:t>
      </w:r>
      <w:r w:rsidRPr="00AF40EF">
        <w:rPr>
          <w:rFonts w:ascii="Times New Roman" w:eastAsia="Times New Roman" w:hAnsi="Times New Roman" w:cs="Times New Roman"/>
          <w:sz w:val="24"/>
          <w:szCs w:val="24"/>
          <w:lang w:eastAsia="fr-FR"/>
        </w:rPr>
        <w:t xml:space="preserve"> et le centre de flottaison </w:t>
      </w:r>
      <w:r w:rsidRPr="00AF40EF">
        <w:rPr>
          <w:rFonts w:ascii="Times New Roman" w:eastAsia="Times New Roman" w:hAnsi="Times New Roman" w:cs="Times New Roman"/>
          <w:b/>
          <w:bCs/>
          <w:sz w:val="24"/>
          <w:szCs w:val="24"/>
          <w:lang w:eastAsia="fr-FR"/>
        </w:rPr>
        <w:t>B</w:t>
      </w:r>
      <w:r w:rsidRPr="00AF40EF">
        <w:rPr>
          <w:rFonts w:ascii="Times New Roman" w:eastAsia="Times New Roman" w:hAnsi="Times New Roman" w:cs="Times New Roman"/>
          <w:sz w:val="24"/>
          <w:szCs w:val="24"/>
          <w:lang w:eastAsia="fr-FR"/>
        </w:rPr>
        <w:t>.</w:t>
      </w:r>
    </w:p>
    <w:p w:rsidR="0042346D" w:rsidRPr="00AF40EF" w:rsidRDefault="0042346D" w:rsidP="00AF40EF">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b/>
          <w:bCs/>
          <w:sz w:val="24"/>
          <w:szCs w:val="24"/>
          <w:lang w:eastAsia="fr-FR"/>
        </w:rPr>
        <w:t>Δ</w:t>
      </w:r>
      <w:r w:rsidRPr="00AF40EF">
        <w:rPr>
          <w:rFonts w:ascii="Times New Roman" w:eastAsia="Times New Roman" w:hAnsi="Times New Roman" w:cs="Times New Roman"/>
          <w:sz w:val="24"/>
          <w:szCs w:val="24"/>
          <w:lang w:eastAsia="fr-FR"/>
        </w:rPr>
        <w:t xml:space="preserve"> est le déplacement du navire, qui correspond au poids du volume d’eau déplacé par la carène immergée.</w:t>
      </w:r>
    </w:p>
    <w:p w:rsidR="0042346D" w:rsidRPr="00AF40EF" w:rsidRDefault="0042346D" w:rsidP="00AF40EF">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b/>
          <w:bCs/>
          <w:sz w:val="24"/>
          <w:szCs w:val="24"/>
          <w:lang w:eastAsia="fr-FR"/>
        </w:rPr>
        <w:t>θ</w:t>
      </w:r>
      <w:r w:rsidRPr="00AF40EF">
        <w:rPr>
          <w:rFonts w:ascii="Times New Roman" w:eastAsia="Times New Roman" w:hAnsi="Times New Roman" w:cs="Times New Roman"/>
          <w:sz w:val="24"/>
          <w:szCs w:val="24"/>
          <w:lang w:eastAsia="fr-FR"/>
        </w:rPr>
        <w:t xml:space="preserve"> est l’angle d’inclinaison du navire.</w:t>
      </w:r>
    </w:p>
    <w:p w:rsidR="0042346D" w:rsidRPr="00AF40EF" w:rsidRDefault="0042346D" w:rsidP="00AF40EF">
      <w:pPr>
        <w:spacing w:before="100" w:beforeAutospacing="1" w:after="100" w:afterAutospacing="1" w:line="36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Pour chaque inclinaison θ, il y a un nouveau centre de flottaison et donc un bras de levier GZ différent. </w:t>
      </w:r>
      <w:hyperlink r:id="rId20" w:tgtFrame="_blank" w:history="1">
        <w:r w:rsidRPr="00AF40EF">
          <w:rPr>
            <w:rFonts w:ascii="Times New Roman" w:eastAsia="Times New Roman" w:hAnsi="Times New Roman" w:cs="Times New Roman"/>
            <w:sz w:val="24"/>
            <w:szCs w:val="24"/>
            <w:lang w:eastAsia="fr-FR"/>
          </w:rPr>
          <w:t>La valeur maximale de θ1 est l’angle limite de stabilité dynamique : au-delà, le travail de redressement n’est pas suffisant et l’angle d’inclinaison augmente jusqu’au chavirement</w:t>
        </w:r>
      </w:hyperlink>
      <w:r w:rsidRPr="00AF40EF">
        <w:rPr>
          <w:rFonts w:ascii="Times New Roman" w:eastAsia="Times New Roman" w:hAnsi="Times New Roman" w:cs="Times New Roman"/>
          <w:sz w:val="24"/>
          <w:szCs w:val="24"/>
          <w:lang w:eastAsia="fr-FR"/>
        </w:rPr>
        <w:t>.</w:t>
      </w:r>
    </w:p>
    <w:p w:rsidR="0042346D" w:rsidRPr="00AF40EF" w:rsidRDefault="00EF0395" w:rsidP="00AF40EF">
      <w:pPr>
        <w:spacing w:before="100" w:beforeAutospacing="1" w:after="100" w:afterAutospacing="1" w:line="360" w:lineRule="auto"/>
        <w:jc w:val="both"/>
        <w:rPr>
          <w:rFonts w:ascii="Times New Roman" w:eastAsia="Times New Roman" w:hAnsi="Times New Roman" w:cs="Times New Roman"/>
          <w:sz w:val="24"/>
          <w:szCs w:val="24"/>
          <w:lang w:eastAsia="fr-FR"/>
        </w:rPr>
      </w:pPr>
      <w:hyperlink r:id="rId21" w:tgtFrame="_blank" w:history="1">
        <w:r w:rsidR="0042346D" w:rsidRPr="00AF40EF">
          <w:rPr>
            <w:rFonts w:ascii="Times New Roman" w:eastAsia="Times New Roman" w:hAnsi="Times New Roman" w:cs="Times New Roman"/>
            <w:sz w:val="24"/>
            <w:szCs w:val="24"/>
            <w:lang w:eastAsia="fr-FR"/>
          </w:rPr>
          <w:t>Il est important de noter que cette formule est simplifiée et que le calcul précis du moment de redressement dynamique peut nécessiter des données spécifiques au navire et des calculs complexes qui prennent en compte la forme de la carène, la distribution du poids, et d’autres</w:t>
        </w:r>
        <w:r w:rsidR="00D373A1">
          <w:rPr>
            <w:rFonts w:ascii="Times New Roman" w:eastAsia="Times New Roman" w:hAnsi="Times New Roman" w:cs="Times New Roman"/>
            <w:sz w:val="24"/>
            <w:szCs w:val="24"/>
            <w:lang w:eastAsia="fr-FR"/>
          </w:rPr>
          <w:t xml:space="preserve"> </w:t>
        </w:r>
        <w:r w:rsidR="0042346D" w:rsidRPr="00AF40EF">
          <w:rPr>
            <w:rFonts w:ascii="Times New Roman" w:eastAsia="Times New Roman" w:hAnsi="Times New Roman" w:cs="Times New Roman"/>
            <w:sz w:val="24"/>
            <w:szCs w:val="24"/>
            <w:lang w:eastAsia="fr-FR"/>
          </w:rPr>
          <w:t>facteurs dynamiques</w:t>
        </w:r>
      </w:hyperlink>
      <w:r w:rsidR="0042346D" w:rsidRPr="00AF40EF">
        <w:rPr>
          <w:rFonts w:ascii="Times New Roman" w:eastAsia="Times New Roman" w:hAnsi="Times New Roman" w:cs="Times New Roman"/>
          <w:sz w:val="24"/>
          <w:szCs w:val="24"/>
          <w:lang w:eastAsia="fr-FR"/>
        </w:rPr>
        <w:t>. Pour une évaluation détaillée et précise, il est recommandé de consulter un ingénieur naval ou d’utiliser des logiciels spécialisés dans la conception navale.</w:t>
      </w:r>
    </w:p>
    <w:p w:rsidR="00DD2A66" w:rsidRPr="00AF40EF" w:rsidRDefault="00DD2A66"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Lorsque le bateau s'incline à un angle ø, la position du métacentre peut changer en fonction de la forme de la coque et de la distribution de la masse.</w:t>
      </w:r>
    </w:p>
    <w:p w:rsidR="00DD2A66" w:rsidRPr="00AF40EF" w:rsidRDefault="00DD2A66" w:rsidP="00AF40E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b/>
          <w:bCs/>
          <w:sz w:val="24"/>
          <w:szCs w:val="24"/>
          <w:lang w:eastAsia="fr-FR"/>
        </w:rPr>
        <w:t>Petits angles d'inclinaison (angles inférieurs à 10-15 degrés)</w:t>
      </w:r>
      <w:r w:rsidRPr="00AF40EF">
        <w:rPr>
          <w:rFonts w:ascii="Times New Roman" w:eastAsia="Times New Roman" w:hAnsi="Times New Roman" w:cs="Times New Roman"/>
          <w:sz w:val="24"/>
          <w:szCs w:val="24"/>
          <w:lang w:eastAsia="fr-FR"/>
        </w:rPr>
        <w:t xml:space="preserve"> : Pour des petits angles d'inclinaison, la hauteur métacentrique est généralement considérée comme constante. Cela signifie que la hauteur métacentrique ne change pas significativement lorsqu'un bateau s'incline à de faibles angles.</w:t>
      </w:r>
    </w:p>
    <w:p w:rsidR="00DD2A66" w:rsidRPr="00AF40EF" w:rsidRDefault="00DD2A66" w:rsidP="00AF40E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b/>
          <w:bCs/>
          <w:sz w:val="24"/>
          <w:szCs w:val="24"/>
          <w:lang w:eastAsia="fr-FR"/>
        </w:rPr>
        <w:t>Grands angles d'inclinaison</w:t>
      </w:r>
      <w:r w:rsidRPr="00AF40EF">
        <w:rPr>
          <w:rFonts w:ascii="Times New Roman" w:eastAsia="Times New Roman" w:hAnsi="Times New Roman" w:cs="Times New Roman"/>
          <w:sz w:val="24"/>
          <w:szCs w:val="24"/>
          <w:lang w:eastAsia="fr-FR"/>
        </w:rPr>
        <w:t xml:space="preserve"> : Pour des angles d'inclinaison plus importants, la hauteur métacentrique peut diminuer. En effet, à mesure que le bateau s'incline davantage, le métacentre peut se déplacer vers le bas, réduisant ainsi la hauteur métacentrique. Cela peut entraîner une diminution de la stabilité du navire.</w:t>
      </w:r>
    </w:p>
    <w:p w:rsidR="00DD2A66" w:rsidRPr="00AF40EF" w:rsidRDefault="00DD2A66"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En résumé :</w:t>
      </w:r>
    </w:p>
    <w:p w:rsidR="00DD2A66" w:rsidRPr="00AF40EF" w:rsidRDefault="00DD2A66" w:rsidP="00AF40E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Pour </w:t>
      </w:r>
      <w:r w:rsidRPr="00AF40EF">
        <w:rPr>
          <w:rFonts w:ascii="Times New Roman" w:eastAsia="Times New Roman" w:hAnsi="Times New Roman" w:cs="Times New Roman"/>
          <w:b/>
          <w:bCs/>
          <w:sz w:val="24"/>
          <w:szCs w:val="24"/>
          <w:lang w:eastAsia="fr-FR"/>
        </w:rPr>
        <w:t>de petits angles d'inclinaison</w:t>
      </w:r>
      <w:r w:rsidRPr="00AF40EF">
        <w:rPr>
          <w:rFonts w:ascii="Times New Roman" w:eastAsia="Times New Roman" w:hAnsi="Times New Roman" w:cs="Times New Roman"/>
          <w:sz w:val="24"/>
          <w:szCs w:val="24"/>
          <w:lang w:eastAsia="fr-FR"/>
        </w:rPr>
        <w:t xml:space="preserve">, la hauteur métacentrique </w:t>
      </w:r>
      <w:r w:rsidRPr="00AF40EF">
        <w:rPr>
          <w:rFonts w:ascii="Times New Roman" w:eastAsia="Times New Roman" w:hAnsi="Times New Roman" w:cs="Times New Roman"/>
          <w:b/>
          <w:bCs/>
          <w:sz w:val="24"/>
          <w:szCs w:val="24"/>
          <w:lang w:eastAsia="fr-FR"/>
        </w:rPr>
        <w:t>reste généralement égale</w:t>
      </w:r>
      <w:r w:rsidRPr="00AF40EF">
        <w:rPr>
          <w:rFonts w:ascii="Times New Roman" w:eastAsia="Times New Roman" w:hAnsi="Times New Roman" w:cs="Times New Roman"/>
          <w:sz w:val="24"/>
          <w:szCs w:val="24"/>
          <w:lang w:eastAsia="fr-FR"/>
        </w:rPr>
        <w:t>.</w:t>
      </w:r>
    </w:p>
    <w:p w:rsidR="00DD2A66" w:rsidRPr="00AF40EF" w:rsidRDefault="00DD2A66" w:rsidP="00AF40E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Pour </w:t>
      </w:r>
      <w:r w:rsidRPr="00AF40EF">
        <w:rPr>
          <w:rFonts w:ascii="Times New Roman" w:eastAsia="Times New Roman" w:hAnsi="Times New Roman" w:cs="Times New Roman"/>
          <w:b/>
          <w:bCs/>
          <w:sz w:val="24"/>
          <w:szCs w:val="24"/>
          <w:lang w:eastAsia="fr-FR"/>
        </w:rPr>
        <w:t>de grands angles d'inclinaison</w:t>
      </w:r>
      <w:r w:rsidRPr="00AF40EF">
        <w:rPr>
          <w:rFonts w:ascii="Times New Roman" w:eastAsia="Times New Roman" w:hAnsi="Times New Roman" w:cs="Times New Roman"/>
          <w:sz w:val="24"/>
          <w:szCs w:val="24"/>
          <w:lang w:eastAsia="fr-FR"/>
        </w:rPr>
        <w:t xml:space="preserve">, la hauteur métacentrique </w:t>
      </w:r>
      <w:r w:rsidRPr="00AF40EF">
        <w:rPr>
          <w:rFonts w:ascii="Times New Roman" w:eastAsia="Times New Roman" w:hAnsi="Times New Roman" w:cs="Times New Roman"/>
          <w:b/>
          <w:bCs/>
          <w:sz w:val="24"/>
          <w:szCs w:val="24"/>
          <w:lang w:eastAsia="fr-FR"/>
        </w:rPr>
        <w:t>diminue généralement</w:t>
      </w:r>
      <w:r w:rsidRPr="00AF40EF">
        <w:rPr>
          <w:rFonts w:ascii="Times New Roman" w:eastAsia="Times New Roman" w:hAnsi="Times New Roman" w:cs="Times New Roman"/>
          <w:sz w:val="24"/>
          <w:szCs w:val="24"/>
          <w:lang w:eastAsia="fr-FR"/>
        </w:rPr>
        <w:t>.</w:t>
      </w:r>
    </w:p>
    <w:p w:rsidR="00DD2A66" w:rsidRPr="00AF40EF" w:rsidRDefault="00DD2A66"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Pour déterminer les différentes valeurs de la hauteur métacentrique (GM) pour des angles d'inclinaison allant de 0° à 90° par pas de 10°, nous devons comprendre comment GM change avec l'angle d'inclinaison. Comme mentionné précédemment, pour de petites inclinaisons, GM reste relativement </w:t>
      </w:r>
      <w:r w:rsidR="00D47A14" w:rsidRPr="00AF40EF">
        <w:rPr>
          <w:rFonts w:ascii="Times New Roman" w:eastAsia="Times New Roman" w:hAnsi="Times New Roman" w:cs="Times New Roman"/>
          <w:sz w:val="24"/>
          <w:szCs w:val="24"/>
          <w:lang w:eastAsia="fr-FR"/>
        </w:rPr>
        <w:t>s</w:t>
      </w:r>
      <w:r w:rsidR="005A68EA" w:rsidRPr="00AF40EF">
        <w:rPr>
          <w:rFonts w:ascii="Times New Roman" w:eastAsia="Times New Roman" w:hAnsi="Times New Roman" w:cs="Times New Roman"/>
          <w:sz w:val="24"/>
          <w:szCs w:val="24"/>
          <w:lang w:eastAsia="fr-FR"/>
        </w:rPr>
        <w:t xml:space="preserve"> </w:t>
      </w:r>
      <w:r w:rsidR="00D47A14" w:rsidRPr="00AF40EF">
        <w:rPr>
          <w:rFonts w:ascii="Times New Roman" w:eastAsia="Times New Roman" w:hAnsi="Times New Roman" w:cs="Times New Roman"/>
          <w:sz w:val="24"/>
          <w:szCs w:val="24"/>
          <w:lang w:eastAsia="fr-FR"/>
        </w:rPr>
        <w:t>constante</w:t>
      </w:r>
      <w:r w:rsidRPr="00AF40EF">
        <w:rPr>
          <w:rFonts w:ascii="Times New Roman" w:eastAsia="Times New Roman" w:hAnsi="Times New Roman" w:cs="Times New Roman"/>
          <w:sz w:val="24"/>
          <w:szCs w:val="24"/>
          <w:lang w:eastAsia="fr-FR"/>
        </w:rPr>
        <w:t>. Cependant, pour des inclinaisons plus grandes, GM diminue généralement.</w:t>
      </w:r>
    </w:p>
    <w:p w:rsidR="00DD2A66" w:rsidRPr="00AF40EF" w:rsidRDefault="00DD2A66"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Pour simplifier, nous pouvons utiliser une approche théorique basée sur des données empiriques. Une relation commune utilisée dans l'approximation de GM en fonc</w:t>
      </w:r>
      <w:r w:rsidR="003F1976" w:rsidRPr="00AF40EF">
        <w:rPr>
          <w:rFonts w:ascii="Times New Roman" w:eastAsia="Times New Roman" w:hAnsi="Times New Roman" w:cs="Times New Roman"/>
          <w:sz w:val="24"/>
          <w:szCs w:val="24"/>
          <w:lang w:eastAsia="fr-FR"/>
        </w:rPr>
        <w:t>tion de l'angle d'inclinaison θ</w:t>
      </w:r>
      <w:r w:rsidRPr="00AF40EF">
        <w:rPr>
          <w:rFonts w:ascii="Times New Roman" w:eastAsia="Times New Roman" w:hAnsi="Times New Roman" w:cs="Times New Roman"/>
          <w:sz w:val="24"/>
          <w:szCs w:val="24"/>
          <w:lang w:eastAsia="fr-FR"/>
        </w:rPr>
        <w:t xml:space="preserve"> est la suivante :</w:t>
      </w:r>
    </w:p>
    <w:p w:rsidR="00DD2A66" w:rsidRPr="00AF40EF" w:rsidRDefault="00DD2A66"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GM(θ)=GM0−kθ^2</w:t>
      </w:r>
    </w:p>
    <w:p w:rsidR="00DD2A66" w:rsidRPr="00AF40EF" w:rsidRDefault="00D47A14"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Où</w:t>
      </w:r>
      <w:r w:rsidR="00DD2A66" w:rsidRPr="00AF40EF">
        <w:rPr>
          <w:rFonts w:ascii="Times New Roman" w:eastAsia="Times New Roman" w:hAnsi="Times New Roman" w:cs="Times New Roman"/>
          <w:sz w:val="24"/>
          <w:szCs w:val="24"/>
          <w:lang w:eastAsia="fr-FR"/>
        </w:rPr>
        <w:t xml:space="preserve"> :</w:t>
      </w:r>
    </w:p>
    <w:p w:rsidR="00DD2A66" w:rsidRPr="00AF40EF" w:rsidRDefault="00DD2A66" w:rsidP="00AF40E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GM0 est la hauteur métacentrique initiale (à 0°), qui est 0.107 m.</w:t>
      </w:r>
    </w:p>
    <w:p w:rsidR="00DD2A66" w:rsidRPr="00AF40EF" w:rsidRDefault="00DD2A66" w:rsidP="00AF40E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k est une constante qui dépend de la forme de la coque et de la distribution de la masse.</w:t>
      </w:r>
    </w:p>
    <w:p w:rsidR="0042346D" w:rsidRPr="00AF40EF" w:rsidRDefault="00DD2A66" w:rsidP="00D373A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Sans des informations su</w:t>
      </w:r>
      <w:r w:rsidR="00F1543D" w:rsidRPr="00AF40EF">
        <w:rPr>
          <w:rFonts w:ascii="Times New Roman" w:eastAsia="Times New Roman" w:hAnsi="Times New Roman" w:cs="Times New Roman"/>
          <w:sz w:val="24"/>
          <w:szCs w:val="24"/>
          <w:lang w:eastAsia="fr-FR"/>
        </w:rPr>
        <w:t>pplémentaires spécifiques sur k</w:t>
      </w:r>
      <w:r w:rsidRPr="00AF40EF">
        <w:rPr>
          <w:rFonts w:ascii="Times New Roman" w:eastAsia="Times New Roman" w:hAnsi="Times New Roman" w:cs="Times New Roman"/>
          <w:sz w:val="24"/>
          <w:szCs w:val="24"/>
          <w:lang w:eastAsia="fr-FR"/>
        </w:rPr>
        <w:t xml:space="preserve">, nous devrions faire une estimation. Pour un petit </w:t>
      </w:r>
      <w:r w:rsidR="00F1543D" w:rsidRPr="00AF40EF">
        <w:rPr>
          <w:rFonts w:ascii="Times New Roman" w:eastAsia="Times New Roman" w:hAnsi="Times New Roman" w:cs="Times New Roman"/>
          <w:sz w:val="24"/>
          <w:szCs w:val="24"/>
          <w:lang w:eastAsia="fr-FR"/>
        </w:rPr>
        <w:t>bateau, une valeur typique de k</w:t>
      </w:r>
      <w:r w:rsidRPr="00AF40EF">
        <w:rPr>
          <w:rFonts w:ascii="Times New Roman" w:eastAsia="Times New Roman" w:hAnsi="Times New Roman" w:cs="Times New Roman"/>
          <w:sz w:val="24"/>
          <w:szCs w:val="24"/>
          <w:lang w:eastAsia="fr-FR"/>
        </w:rPr>
        <w:t xml:space="preserve"> </w:t>
      </w:r>
      <w:r w:rsidR="00F1543D" w:rsidRPr="00AF40EF">
        <w:rPr>
          <w:rFonts w:ascii="Times New Roman" w:eastAsia="Times New Roman" w:hAnsi="Times New Roman" w:cs="Times New Roman"/>
          <w:sz w:val="24"/>
          <w:szCs w:val="24"/>
          <w:lang w:eastAsia="fr-FR"/>
        </w:rPr>
        <w:t xml:space="preserve">pourrait être de l'ordre de </w:t>
      </w:r>
      <w:r w:rsidRPr="00AF40EF">
        <w:rPr>
          <w:rFonts w:ascii="Times New Roman" w:eastAsia="Times New Roman" w:hAnsi="Times New Roman" w:cs="Times New Roman"/>
          <w:sz w:val="24"/>
          <w:szCs w:val="24"/>
          <w:lang w:eastAsia="fr-FR"/>
        </w:rPr>
        <w:t>10</w:t>
      </w:r>
      <w:r w:rsidR="00F1543D" w:rsidRPr="00AF40EF">
        <w:rPr>
          <w:rFonts w:ascii="Times New Roman" w:eastAsia="Times New Roman" w:hAnsi="Times New Roman" w:cs="Times New Roman"/>
          <w:sz w:val="24"/>
          <w:szCs w:val="24"/>
          <w:lang w:eastAsia="fr-FR"/>
        </w:rPr>
        <w:t xml:space="preserve">^ </w:t>
      </w:r>
      <w:r w:rsidRPr="00AF40EF">
        <w:rPr>
          <w:rFonts w:ascii="Times New Roman" w:eastAsia="Times New Roman" w:hAnsi="Times New Roman" w:cs="Times New Roman"/>
          <w:sz w:val="24"/>
          <w:szCs w:val="24"/>
          <w:lang w:eastAsia="fr-FR"/>
        </w:rPr>
        <w:t>−4 m/deg². Nous allons utilis</w:t>
      </w:r>
      <w:r w:rsidR="00E76394" w:rsidRPr="00AF40EF">
        <w:rPr>
          <w:rFonts w:ascii="Times New Roman" w:eastAsia="Times New Roman" w:hAnsi="Times New Roman" w:cs="Times New Roman"/>
          <w:sz w:val="24"/>
          <w:szCs w:val="24"/>
          <w:lang w:eastAsia="fr-FR"/>
        </w:rPr>
        <w:t>er cette valeur pour illustrer.</w:t>
      </w:r>
    </w:p>
    <w:tbl>
      <w:tblPr>
        <w:tblStyle w:val="Grilledutableau"/>
        <w:tblW w:w="0" w:type="auto"/>
        <w:tblLook w:val="04A0" w:firstRow="1" w:lastRow="0" w:firstColumn="1" w:lastColumn="0" w:noHBand="0" w:noVBand="1"/>
      </w:tblPr>
      <w:tblGrid>
        <w:gridCol w:w="4531"/>
        <w:gridCol w:w="4531"/>
      </w:tblGrid>
      <w:tr w:rsidR="00DE270B" w:rsidRPr="00AF40EF" w:rsidTr="00DE270B">
        <w:tc>
          <w:tcPr>
            <w:tcW w:w="0" w:type="auto"/>
            <w:hideMark/>
          </w:tcPr>
          <w:p w:rsidR="00DE270B" w:rsidRPr="00AF40EF" w:rsidRDefault="00DE270B" w:rsidP="00AF40EF">
            <w:pPr>
              <w:jc w:val="both"/>
              <w:rPr>
                <w:rFonts w:ascii="Times New Roman" w:eastAsia="Times New Roman" w:hAnsi="Times New Roman" w:cs="Times New Roman"/>
                <w:b/>
                <w:bCs/>
                <w:sz w:val="24"/>
                <w:szCs w:val="24"/>
                <w:lang w:eastAsia="fr-FR"/>
              </w:rPr>
            </w:pPr>
            <w:r w:rsidRPr="00AF40EF">
              <w:rPr>
                <w:rFonts w:ascii="Times New Roman" w:eastAsia="Times New Roman" w:hAnsi="Times New Roman" w:cs="Times New Roman"/>
                <w:b/>
                <w:bCs/>
                <w:sz w:val="24"/>
                <w:szCs w:val="24"/>
                <w:lang w:eastAsia="fr-FR"/>
              </w:rPr>
              <w:t>Angle (θ)</w:t>
            </w:r>
          </w:p>
        </w:tc>
        <w:tc>
          <w:tcPr>
            <w:tcW w:w="0" w:type="auto"/>
            <w:hideMark/>
          </w:tcPr>
          <w:p w:rsidR="00DE270B" w:rsidRPr="00AF40EF" w:rsidRDefault="00DE270B" w:rsidP="00AF40EF">
            <w:pPr>
              <w:jc w:val="both"/>
              <w:rPr>
                <w:rFonts w:ascii="Times New Roman" w:eastAsia="Times New Roman" w:hAnsi="Times New Roman" w:cs="Times New Roman"/>
                <w:b/>
                <w:bCs/>
                <w:sz w:val="24"/>
                <w:szCs w:val="24"/>
                <w:lang w:eastAsia="fr-FR"/>
              </w:rPr>
            </w:pPr>
            <w:r w:rsidRPr="00AF40EF">
              <w:rPr>
                <w:rFonts w:ascii="Times New Roman" w:eastAsia="Times New Roman" w:hAnsi="Times New Roman" w:cs="Times New Roman"/>
                <w:b/>
                <w:bCs/>
                <w:sz w:val="24"/>
                <w:szCs w:val="24"/>
                <w:lang w:eastAsia="fr-FR"/>
              </w:rPr>
              <w:t>GM(θ) (approx)</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w:t>
            </w:r>
            <w:r w:rsidR="00DE270B" w:rsidRPr="00AF40EF">
              <w:rPr>
                <w:rFonts w:ascii="Times New Roman" w:hAnsi="Times New Roman" w:cs="Times New Roman"/>
              </w:rPr>
              <w:t>7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10°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10² = 0.147 - 0.01 = 0.13</w:t>
            </w:r>
            <w:r w:rsidR="00DE270B" w:rsidRPr="00AF40EF">
              <w:rPr>
                <w:rFonts w:ascii="Times New Roman" w:hAnsi="Times New Roman" w:cs="Times New Roman"/>
              </w:rPr>
              <w:t>7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20°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20² = 0.147 - 0.04 = 0.10</w:t>
            </w:r>
            <w:r w:rsidR="00DE270B" w:rsidRPr="00AF40EF">
              <w:rPr>
                <w:rFonts w:ascii="Times New Roman" w:hAnsi="Times New Roman" w:cs="Times New Roman"/>
              </w:rPr>
              <w:t>7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30°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30² = 0.147 - 0.09 = 0.05</w:t>
            </w:r>
            <w:r w:rsidR="00DE270B" w:rsidRPr="00AF40EF">
              <w:rPr>
                <w:rFonts w:ascii="Times New Roman" w:hAnsi="Times New Roman" w:cs="Times New Roman"/>
              </w:rPr>
              <w:t>7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40°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40² = 0.147 - 0.16 = -0.01</w:t>
            </w:r>
            <w:r w:rsidR="00DE270B" w:rsidRPr="00AF40EF">
              <w:rPr>
                <w:rFonts w:ascii="Times New Roman" w:hAnsi="Times New Roman" w:cs="Times New Roman"/>
              </w:rPr>
              <w:t>3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50°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50² = 0.14</w:t>
            </w:r>
            <w:r w:rsidR="00DE270B" w:rsidRPr="00AF40EF">
              <w:rPr>
                <w:rFonts w:ascii="Times New Roman" w:hAnsi="Times New Roman" w:cs="Times New Roman"/>
              </w:rPr>
              <w:t>7 - 0.25</w:t>
            </w:r>
            <w:r w:rsidRPr="00AF40EF">
              <w:rPr>
                <w:rFonts w:ascii="Times New Roman" w:hAnsi="Times New Roman" w:cs="Times New Roman"/>
              </w:rPr>
              <w:t xml:space="preserve"> = -0.10</w:t>
            </w:r>
            <w:r w:rsidR="00DE270B" w:rsidRPr="00AF40EF">
              <w:rPr>
                <w:rFonts w:ascii="Times New Roman" w:hAnsi="Times New Roman" w:cs="Times New Roman"/>
              </w:rPr>
              <w:t>3 m</w:t>
            </w:r>
          </w:p>
        </w:tc>
      </w:tr>
      <w:tr w:rsidR="00DE270B" w:rsidRPr="00AF40EF" w:rsidTr="00C83675">
        <w:tc>
          <w:tcPr>
            <w:tcW w:w="4531"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60°</w:t>
            </w:r>
          </w:p>
        </w:tc>
        <w:tc>
          <w:tcPr>
            <w:tcW w:w="4531" w:type="dxa"/>
            <w:vAlign w:val="center"/>
          </w:tcPr>
          <w:p w:rsidR="00DE270B" w:rsidRPr="00AF40EF" w:rsidRDefault="006E3697" w:rsidP="00AF40EF">
            <w:pPr>
              <w:jc w:val="both"/>
              <w:rPr>
                <w:rFonts w:ascii="Times New Roman" w:hAnsi="Times New Roman" w:cs="Times New Roman"/>
              </w:rPr>
            </w:pPr>
            <w:r w:rsidRPr="00AF40EF">
              <w:rPr>
                <w:rFonts w:ascii="Times New Roman" w:hAnsi="Times New Roman" w:cs="Times New Roman"/>
              </w:rPr>
              <w:t>0.147 - 0.0001 * 60² = 0.147 - 0.36 = -0.21</w:t>
            </w:r>
            <w:r w:rsidR="00DE270B" w:rsidRPr="00AF40EF">
              <w:rPr>
                <w:rFonts w:ascii="Times New Roman" w:hAnsi="Times New Roman" w:cs="Times New Roman"/>
              </w:rPr>
              <w:t>3 m</w:t>
            </w:r>
          </w:p>
        </w:tc>
      </w:tr>
    </w:tbl>
    <w:p w:rsidR="00A06DE8" w:rsidRPr="00AF40EF" w:rsidRDefault="00A06DE8"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A06DE8" w:rsidRPr="00AF40EF" w:rsidRDefault="00A06DE8"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D373A1" w:rsidRDefault="00D373A1"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DE270B" w:rsidRPr="00AF40EF" w:rsidRDefault="00DE270B"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Tableau des valeurs</w:t>
      </w:r>
    </w:p>
    <w:tbl>
      <w:tblPr>
        <w:tblStyle w:val="Grilledutableau"/>
        <w:tblW w:w="0" w:type="auto"/>
        <w:tblLook w:val="04A0" w:firstRow="1" w:lastRow="0" w:firstColumn="1" w:lastColumn="0" w:noHBand="0" w:noVBand="1"/>
      </w:tblPr>
      <w:tblGrid>
        <w:gridCol w:w="2265"/>
        <w:gridCol w:w="2265"/>
        <w:gridCol w:w="2266"/>
        <w:gridCol w:w="2266"/>
      </w:tblGrid>
      <w:tr w:rsidR="00DE270B" w:rsidRPr="00AF40EF" w:rsidTr="00C83675">
        <w:tc>
          <w:tcPr>
            <w:tcW w:w="2265" w:type="dxa"/>
            <w:vAlign w:val="center"/>
          </w:tcPr>
          <w:p w:rsidR="00DE270B" w:rsidRPr="00AF40EF" w:rsidRDefault="00DE270B" w:rsidP="00AF40EF">
            <w:pPr>
              <w:jc w:val="both"/>
              <w:rPr>
                <w:rFonts w:ascii="Times New Roman" w:hAnsi="Times New Roman" w:cs="Times New Roman"/>
                <w:b/>
                <w:bCs/>
              </w:rPr>
            </w:pPr>
            <w:r w:rsidRPr="00AF40EF">
              <w:rPr>
                <w:rFonts w:ascii="Times New Roman" w:hAnsi="Times New Roman" w:cs="Times New Roman"/>
                <w:b/>
                <w:bCs/>
              </w:rPr>
              <w:t>Angle (θ)</w:t>
            </w:r>
          </w:p>
        </w:tc>
        <w:tc>
          <w:tcPr>
            <w:tcW w:w="2265" w:type="dxa"/>
            <w:vAlign w:val="center"/>
          </w:tcPr>
          <w:p w:rsidR="00DE270B" w:rsidRPr="00AF40EF" w:rsidRDefault="00DE270B" w:rsidP="00AF40EF">
            <w:pPr>
              <w:jc w:val="both"/>
              <w:rPr>
                <w:rFonts w:ascii="Times New Roman" w:hAnsi="Times New Roman" w:cs="Times New Roman"/>
                <w:b/>
                <w:bCs/>
              </w:rPr>
            </w:pPr>
            <w:r w:rsidRPr="00AF40EF">
              <w:rPr>
                <w:rFonts w:ascii="Times New Roman" w:hAnsi="Times New Roman" w:cs="Times New Roman"/>
                <w:b/>
                <w:bCs/>
              </w:rPr>
              <w:t>GM(θ) (m)</w:t>
            </w:r>
          </w:p>
        </w:tc>
        <w:tc>
          <w:tcPr>
            <w:tcW w:w="2266" w:type="dxa"/>
            <w:vAlign w:val="center"/>
          </w:tcPr>
          <w:p w:rsidR="00DE270B" w:rsidRPr="00AF40EF" w:rsidRDefault="00DE270B" w:rsidP="00AF40EF">
            <w:pPr>
              <w:jc w:val="both"/>
              <w:rPr>
                <w:rFonts w:ascii="Times New Roman" w:hAnsi="Times New Roman" w:cs="Times New Roman"/>
                <w:b/>
                <w:bCs/>
              </w:rPr>
            </w:pPr>
            <w:r w:rsidRPr="00AF40EF">
              <w:rPr>
                <w:rFonts w:ascii="Times New Roman" w:hAnsi="Times New Roman" w:cs="Times New Roman"/>
                <w:b/>
                <w:bCs/>
              </w:rPr>
              <w:t>sin(θ)</w:t>
            </w:r>
          </w:p>
        </w:tc>
        <w:tc>
          <w:tcPr>
            <w:tcW w:w="2266" w:type="dxa"/>
            <w:vAlign w:val="center"/>
          </w:tcPr>
          <w:p w:rsidR="00DE270B" w:rsidRPr="00AF40EF" w:rsidRDefault="00DE270B" w:rsidP="00AF40EF">
            <w:pPr>
              <w:jc w:val="both"/>
              <w:rPr>
                <w:rFonts w:ascii="Times New Roman" w:hAnsi="Times New Roman" w:cs="Times New Roman"/>
                <w:b/>
                <w:bCs/>
              </w:rPr>
            </w:pPr>
            <w:r w:rsidRPr="00AF40EF">
              <w:rPr>
                <w:rFonts w:ascii="Times New Roman" w:hAnsi="Times New Roman" w:cs="Times New Roman"/>
                <w:b/>
                <w:bCs/>
              </w:rPr>
              <w:t>GZ (m)</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0.14</w:t>
            </w:r>
            <w:r w:rsidR="00DE270B" w:rsidRPr="00AF40EF">
              <w:rPr>
                <w:rFonts w:ascii="Times New Roman" w:hAnsi="Times New Roman" w:cs="Times New Roman"/>
              </w:rPr>
              <w:t>7</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10°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0.13</w:t>
            </w:r>
            <w:r w:rsidR="00DE270B" w:rsidRPr="00AF40EF">
              <w:rPr>
                <w:rFonts w:ascii="Times New Roman" w:hAnsi="Times New Roman" w:cs="Times New Roman"/>
              </w:rPr>
              <w:t>7</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0.1736</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0.0169</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20°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0.10</w:t>
            </w:r>
            <w:r w:rsidR="00DE270B" w:rsidRPr="00AF40EF">
              <w:rPr>
                <w:rFonts w:ascii="Times New Roman" w:hAnsi="Times New Roman" w:cs="Times New Roman"/>
              </w:rPr>
              <w:t>7</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0.3420</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0.0229</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30°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0.05</w:t>
            </w:r>
            <w:r w:rsidR="00DE270B" w:rsidRPr="00AF40EF">
              <w:rPr>
                <w:rFonts w:ascii="Times New Roman" w:hAnsi="Times New Roman" w:cs="Times New Roman"/>
              </w:rPr>
              <w:t>7</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0.5</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0.0085</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40°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-0.01</w:t>
            </w:r>
            <w:r w:rsidR="00DE270B" w:rsidRPr="00AF40EF">
              <w:rPr>
                <w:rFonts w:ascii="Times New Roman" w:hAnsi="Times New Roman" w:cs="Times New Roman"/>
              </w:rPr>
              <w:t>3</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0.6428</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-0.0341</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50°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-0.10</w:t>
            </w:r>
            <w:r w:rsidR="00DE270B" w:rsidRPr="00AF40EF">
              <w:rPr>
                <w:rFonts w:ascii="Times New Roman" w:hAnsi="Times New Roman" w:cs="Times New Roman"/>
              </w:rPr>
              <w:t>3</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0.7660</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-0.1096</w:t>
            </w:r>
          </w:p>
        </w:tc>
      </w:tr>
      <w:tr w:rsidR="00DE270B" w:rsidRPr="00AF40EF" w:rsidTr="00C83675">
        <w:tc>
          <w:tcPr>
            <w:tcW w:w="2265"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60°</w:t>
            </w:r>
          </w:p>
        </w:tc>
        <w:tc>
          <w:tcPr>
            <w:tcW w:w="2265" w:type="dxa"/>
            <w:vAlign w:val="center"/>
          </w:tcPr>
          <w:p w:rsidR="00DE270B" w:rsidRPr="00AF40EF" w:rsidRDefault="008D7CB0" w:rsidP="00AF40EF">
            <w:pPr>
              <w:jc w:val="both"/>
              <w:rPr>
                <w:rFonts w:ascii="Times New Roman" w:hAnsi="Times New Roman" w:cs="Times New Roman"/>
              </w:rPr>
            </w:pPr>
            <w:r w:rsidRPr="00AF40EF">
              <w:rPr>
                <w:rFonts w:ascii="Times New Roman" w:hAnsi="Times New Roman" w:cs="Times New Roman"/>
              </w:rPr>
              <w:t>-0.21</w:t>
            </w:r>
            <w:r w:rsidR="00DE270B" w:rsidRPr="00AF40EF">
              <w:rPr>
                <w:rFonts w:ascii="Times New Roman" w:hAnsi="Times New Roman" w:cs="Times New Roman"/>
              </w:rPr>
              <w:t>3</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0.8660</w:t>
            </w:r>
          </w:p>
        </w:tc>
        <w:tc>
          <w:tcPr>
            <w:tcW w:w="2266" w:type="dxa"/>
            <w:vAlign w:val="center"/>
          </w:tcPr>
          <w:p w:rsidR="00DE270B" w:rsidRPr="00AF40EF" w:rsidRDefault="00DE270B" w:rsidP="00AF40EF">
            <w:pPr>
              <w:jc w:val="both"/>
              <w:rPr>
                <w:rFonts w:ascii="Times New Roman" w:hAnsi="Times New Roman" w:cs="Times New Roman"/>
              </w:rPr>
            </w:pPr>
            <w:r w:rsidRPr="00AF40EF">
              <w:rPr>
                <w:rFonts w:ascii="Times New Roman" w:hAnsi="Times New Roman" w:cs="Times New Roman"/>
              </w:rPr>
              <w:t>-0.2190</w:t>
            </w:r>
          </w:p>
        </w:tc>
      </w:tr>
    </w:tbl>
    <w:p w:rsidR="007C2D69" w:rsidRPr="00AF40EF" w:rsidRDefault="007C2D69"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8D7CB0" w:rsidRPr="00AF40EF" w:rsidRDefault="008D7CB0" w:rsidP="00AF40EF">
      <w:pPr>
        <w:pStyle w:val="NormalWeb"/>
        <w:jc w:val="both"/>
      </w:pPr>
      <w:r w:rsidRPr="00AF40EF">
        <w:rPr>
          <w:noProof/>
        </w:rPr>
        <w:drawing>
          <wp:inline distT="0" distB="0" distL="0" distR="0">
            <wp:extent cx="3089910" cy="2711450"/>
            <wp:effectExtent l="0" t="0" r="0" b="0"/>
            <wp:docPr id="4" name="Image 4" descr="C:\Users\USER\AppData\Local\Packages\Microsoft.Windows.Photos_8wekyb3d8bbwe\TempState\ShareServiceTempFolder\Figure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Figure_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9910" cy="2711450"/>
                    </a:xfrm>
                    <a:prstGeom prst="rect">
                      <a:avLst/>
                    </a:prstGeom>
                    <a:noFill/>
                    <a:ln>
                      <a:noFill/>
                    </a:ln>
                  </pic:spPr>
                </pic:pic>
              </a:graphicData>
            </a:graphic>
          </wp:inline>
        </w:drawing>
      </w:r>
    </w:p>
    <w:p w:rsidR="007C2D69" w:rsidRPr="00AF40EF" w:rsidRDefault="007C2D69" w:rsidP="00AF40EF">
      <w:pPr>
        <w:jc w:val="both"/>
        <w:rPr>
          <w:rFonts w:ascii="Times New Roman" w:eastAsia="Times New Roman" w:hAnsi="Times New Roman" w:cs="Times New Roman"/>
          <w:sz w:val="24"/>
          <w:szCs w:val="24"/>
          <w:lang w:eastAsia="fr-FR"/>
        </w:rPr>
      </w:pPr>
    </w:p>
    <w:p w:rsidR="008D7CB0" w:rsidRPr="00AF40EF" w:rsidRDefault="007C2D69" w:rsidP="00AF40EF">
      <w:pPr>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     L’angle maximal de redressement avant que le bateau ne chavire, selon la courbe de GZ fournie, est l’angle où la courbe croise l’axe horizontal après avoir atteint son pic. Sur cette courbe, il semble que l’angle maximal soit légèrement supérieur</w:t>
      </w:r>
      <w:r w:rsidR="008D7CB0" w:rsidRPr="00AF40EF">
        <w:rPr>
          <w:rFonts w:ascii="Times New Roman" w:eastAsia="Times New Roman" w:hAnsi="Times New Roman" w:cs="Times New Roman"/>
          <w:sz w:val="24"/>
          <w:szCs w:val="24"/>
          <w:lang w:eastAsia="fr-FR"/>
        </w:rPr>
        <w:t xml:space="preserve"> à 30 degrés mais inférieur à 40</w:t>
      </w:r>
      <w:r w:rsidRPr="00AF40EF">
        <w:rPr>
          <w:rFonts w:ascii="Times New Roman" w:eastAsia="Times New Roman" w:hAnsi="Times New Roman" w:cs="Times New Roman"/>
          <w:sz w:val="24"/>
          <w:szCs w:val="24"/>
          <w:lang w:eastAsia="fr-FR"/>
        </w:rPr>
        <w:t xml:space="preserve"> degrés. Pour obtenir une valeur exacte, il faudrait des points de données plus précis ou une indication sur le graphique où il croise zéro sur l’axe vertical après avoir atteint son pic.</w:t>
      </w:r>
    </w:p>
    <w:p w:rsidR="00A06DE8" w:rsidRPr="00AF40EF" w:rsidRDefault="00A06DE8" w:rsidP="00AF40EF">
      <w:pPr>
        <w:jc w:val="both"/>
        <w:rPr>
          <w:rFonts w:ascii="Times New Roman" w:eastAsia="Times New Roman" w:hAnsi="Times New Roman" w:cs="Times New Roman"/>
          <w:sz w:val="24"/>
          <w:szCs w:val="24"/>
          <w:lang w:eastAsia="fr-FR"/>
        </w:rPr>
      </w:pPr>
    </w:p>
    <w:p w:rsidR="00443C26" w:rsidRPr="00AF40EF" w:rsidRDefault="00443C26" w:rsidP="00AF40EF">
      <w:pPr>
        <w:jc w:val="both"/>
        <w:rPr>
          <w:rFonts w:ascii="Times New Roman" w:eastAsia="Times New Roman" w:hAnsi="Times New Roman" w:cs="Times New Roman"/>
          <w:sz w:val="24"/>
          <w:szCs w:val="24"/>
          <w:lang w:eastAsia="fr-FR"/>
        </w:rPr>
      </w:pPr>
    </w:p>
    <w:p w:rsidR="00443C26" w:rsidRPr="00AF40EF" w:rsidRDefault="00443C26" w:rsidP="00AF40EF">
      <w:pPr>
        <w:jc w:val="both"/>
        <w:rPr>
          <w:rFonts w:ascii="Times New Roman" w:eastAsia="Times New Roman" w:hAnsi="Times New Roman" w:cs="Times New Roman"/>
          <w:sz w:val="24"/>
          <w:szCs w:val="24"/>
          <w:lang w:eastAsia="fr-FR"/>
        </w:rPr>
      </w:pPr>
    </w:p>
    <w:p w:rsidR="008D7CB0" w:rsidRPr="00AF40EF" w:rsidRDefault="008D7CB0" w:rsidP="00AF40EF">
      <w:pPr>
        <w:jc w:val="both"/>
        <w:rPr>
          <w:rFonts w:ascii="Times New Roman" w:eastAsia="Times New Roman" w:hAnsi="Times New Roman" w:cs="Times New Roman"/>
          <w:b/>
          <w:sz w:val="24"/>
          <w:szCs w:val="24"/>
          <w:u w:val="single"/>
          <w:lang w:eastAsia="fr-FR"/>
        </w:rPr>
      </w:pPr>
    </w:p>
    <w:p w:rsidR="007C2D69" w:rsidRPr="00AF40EF" w:rsidRDefault="007C2D69" w:rsidP="00AF40EF">
      <w:pPr>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sz w:val="24"/>
          <w:szCs w:val="24"/>
          <w:u w:val="single"/>
          <w:lang w:eastAsia="fr-FR"/>
        </w:rPr>
        <w:t>Tableau Hydrostatic</w:t>
      </w:r>
    </w:p>
    <w:p w:rsidR="007C2D69" w:rsidRPr="00AF40EF" w:rsidRDefault="007C2D69" w:rsidP="00AF40EF">
      <w:pPr>
        <w:jc w:val="both"/>
        <w:rPr>
          <w:rFonts w:ascii="Times New Roman" w:eastAsia="Times New Roman" w:hAnsi="Times New Roman" w:cs="Times New Roman"/>
          <w:b/>
          <w:sz w:val="24"/>
          <w:szCs w:val="24"/>
          <w:u w:val="single"/>
          <w:lang w:eastAsia="fr-FR"/>
        </w:rPr>
      </w:pPr>
    </w:p>
    <w:p w:rsidR="008B00B6" w:rsidRPr="00AF40EF" w:rsidRDefault="008B00B6" w:rsidP="00AF40EF">
      <w:pPr>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noProof/>
          <w:sz w:val="24"/>
          <w:szCs w:val="24"/>
          <w:u w:val="single"/>
          <w:lang w:eastAsia="fr-FR"/>
        </w:rPr>
        <w:drawing>
          <wp:inline distT="0" distB="0" distL="0" distR="0" wp14:anchorId="42A6D3D6" wp14:editId="74770F1B">
            <wp:extent cx="6051772" cy="278892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9713" cy="2806405"/>
                    </a:xfrm>
                    <a:prstGeom prst="rect">
                      <a:avLst/>
                    </a:prstGeom>
                  </pic:spPr>
                </pic:pic>
              </a:graphicData>
            </a:graphic>
          </wp:inline>
        </w:drawing>
      </w:r>
    </w:p>
    <w:p w:rsidR="00E76394" w:rsidRPr="00AF40EF" w:rsidRDefault="00E76394" w:rsidP="00AF40EF">
      <w:pPr>
        <w:jc w:val="both"/>
        <w:rPr>
          <w:rFonts w:ascii="Times New Roman" w:eastAsia="Times New Roman" w:hAnsi="Times New Roman" w:cs="Times New Roman"/>
          <w:b/>
          <w:sz w:val="24"/>
          <w:szCs w:val="24"/>
          <w:u w:val="single"/>
          <w:lang w:eastAsia="fr-FR"/>
        </w:rPr>
      </w:pPr>
    </w:p>
    <w:p w:rsidR="007C2D69" w:rsidRPr="00AF40EF" w:rsidRDefault="008B00B6" w:rsidP="00AF40EF">
      <w:pPr>
        <w:jc w:val="both"/>
        <w:rPr>
          <w:rFonts w:ascii="Times New Roman" w:eastAsia="Times New Roman" w:hAnsi="Times New Roman" w:cs="Times New Roman"/>
          <w:b/>
          <w:sz w:val="24"/>
          <w:szCs w:val="24"/>
          <w:lang w:val="en-US" w:eastAsia="fr-FR"/>
        </w:rPr>
      </w:pPr>
      <w:r w:rsidRPr="00AF40EF">
        <w:rPr>
          <w:rFonts w:ascii="Times New Roman" w:eastAsia="Times New Roman" w:hAnsi="Times New Roman" w:cs="Times New Roman"/>
          <w:b/>
          <w:sz w:val="24"/>
          <w:szCs w:val="24"/>
          <w:lang w:val="en-US" w:eastAsia="fr-FR"/>
        </w:rPr>
        <w:t>Where:</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Lwl    : Length on waterline</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Bwl    : Beam on waterline</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Volume: Displaced volume</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Displ. : Displacement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LCB    : Longitudinal center of buoyancy, measured from the aft perpendicular at X=0.0</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VCB    : Vertical center of buoyancy, measured from the lowest point of the hull</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Cb     : Block coefficient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Am     : Midship section area</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Cm     : Midship coefficient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Aw     : Waterplane area</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Cw     : Waterplane coefficient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LCF    : Waterplane center of floatation</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CP     : Prismatic coefficient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S      : Wetted surface area</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KMt    : Transverse metacentric height</w:t>
      </w:r>
    </w:p>
    <w:p w:rsidR="008B00B6" w:rsidRPr="00AF40EF" w:rsidRDefault="008B00B6" w:rsidP="00AF40EF">
      <w:pPr>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KMl    : Longitudinal metacentric height</w:t>
      </w:r>
    </w:p>
    <w:p w:rsidR="008B00B6" w:rsidRPr="00AF40EF" w:rsidRDefault="008B00B6" w:rsidP="00AF40EF">
      <w:pPr>
        <w:jc w:val="both"/>
        <w:rPr>
          <w:rFonts w:ascii="Times New Roman" w:eastAsia="Times New Roman" w:hAnsi="Times New Roman" w:cs="Times New Roman"/>
          <w:sz w:val="24"/>
          <w:szCs w:val="24"/>
          <w:lang w:val="en-US" w:eastAsia="fr-FR"/>
        </w:rPr>
      </w:pPr>
    </w:p>
    <w:p w:rsidR="008B00B6" w:rsidRPr="00AF40EF" w:rsidRDefault="008B00B6" w:rsidP="00AF40EF">
      <w:pPr>
        <w:pStyle w:val="Paragraphedeliste"/>
        <w:numPr>
          <w:ilvl w:val="0"/>
          <w:numId w:val="17"/>
        </w:numPr>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sz w:val="24"/>
          <w:szCs w:val="24"/>
          <w:u w:val="single"/>
          <w:lang w:eastAsia="fr-FR"/>
        </w:rPr>
        <w:t>Hogging and Sagging deflection</w:t>
      </w:r>
    </w:p>
    <w:p w:rsidR="002E3220" w:rsidRPr="00AF40EF" w:rsidRDefault="002E3220" w:rsidP="00AF40EF">
      <w:pPr>
        <w:jc w:val="both"/>
        <w:rPr>
          <w:rFonts w:ascii="Times New Roman" w:eastAsia="Times New Roman" w:hAnsi="Times New Roman" w:cs="Times New Roman"/>
          <w:b/>
          <w:sz w:val="24"/>
          <w:szCs w:val="24"/>
          <w:u w:val="single"/>
          <w:lang w:eastAsia="fr-FR"/>
        </w:rPr>
      </w:pPr>
    </w:p>
    <w:p w:rsidR="002E3220" w:rsidRPr="00AF40EF" w:rsidRDefault="002E3220" w:rsidP="00AF40EF">
      <w:pPr>
        <w:pStyle w:val="Paragraphedeliste"/>
        <w:numPr>
          <w:ilvl w:val="0"/>
          <w:numId w:val="24"/>
        </w:numPr>
        <w:jc w:val="both"/>
        <w:rPr>
          <w:rFonts w:ascii="Times New Roman" w:eastAsia="Calibri" w:hAnsi="Times New Roman" w:cs="Times New Roman"/>
          <w:b/>
          <w:sz w:val="24"/>
          <w:szCs w:val="24"/>
        </w:rPr>
      </w:pPr>
      <w:r w:rsidRPr="00AF40EF">
        <w:rPr>
          <w:rFonts w:ascii="Times New Roman" w:eastAsia="Calibri" w:hAnsi="Times New Roman" w:cs="Times New Roman"/>
          <w:b/>
          <w:sz w:val="24"/>
          <w:szCs w:val="24"/>
        </w:rPr>
        <w:t xml:space="preserve">Hogging </w:t>
      </w:r>
    </w:p>
    <w:p w:rsidR="002E3220" w:rsidRPr="00AF40EF" w:rsidRDefault="002E3220" w:rsidP="00AF40EF">
      <w:p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Hogging se produit lorsque la partie centrale d'un bateau se cambre vers le haut, tandis que les extrémités restent à leur position initiale. Cette déformation survient généralement dans des conditions de mer agitée.</w:t>
      </w:r>
    </w:p>
    <w:p w:rsidR="002E3220" w:rsidRPr="00AF40EF" w:rsidRDefault="002E3220" w:rsidP="00AF40EF">
      <w:pPr>
        <w:jc w:val="both"/>
        <w:rPr>
          <w:rFonts w:ascii="Times New Roman" w:eastAsia="Times New Roman" w:hAnsi="Times New Roman" w:cs="Times New Roman"/>
          <w:b/>
          <w:sz w:val="24"/>
          <w:szCs w:val="24"/>
          <w:u w:val="single"/>
          <w:lang w:eastAsia="fr-FR"/>
        </w:rPr>
      </w:pPr>
    </w:p>
    <w:p w:rsidR="002E3220" w:rsidRPr="00AF40EF" w:rsidRDefault="002E3220" w:rsidP="00AF40EF">
      <w:pPr>
        <w:ind w:left="720"/>
        <w:jc w:val="both"/>
        <w:rPr>
          <w:rFonts w:ascii="Times New Roman" w:eastAsia="Calibri" w:hAnsi="Times New Roman" w:cs="Times New Roman"/>
          <w:b/>
          <w:sz w:val="24"/>
          <w:szCs w:val="24"/>
          <w:lang w:val="en-US"/>
        </w:rPr>
      </w:pPr>
      <w:r w:rsidRPr="00AF40EF">
        <w:rPr>
          <w:rFonts w:ascii="Times New Roman" w:eastAsia="Calibri" w:hAnsi="Times New Roman" w:cs="Times New Roman"/>
          <w:b/>
          <w:sz w:val="24"/>
          <w:szCs w:val="24"/>
          <w:lang w:val="en-US"/>
        </w:rPr>
        <w:t xml:space="preserve">Hogging = (Applied load) / (Modulus of elasticity * Section modulus) </w:t>
      </w:r>
    </w:p>
    <w:p w:rsidR="002E3220" w:rsidRPr="00AF40EF" w:rsidRDefault="002E3220" w:rsidP="00AF40EF">
      <w:pPr>
        <w:jc w:val="both"/>
        <w:rPr>
          <w:rFonts w:ascii="Times New Roman" w:eastAsia="Calibri" w:hAnsi="Times New Roman" w:cs="Times New Roman"/>
          <w:sz w:val="24"/>
          <w:szCs w:val="24"/>
          <w:lang w:val="en-US"/>
        </w:rPr>
      </w:pPr>
      <w:r w:rsidRPr="00AF40EF">
        <w:rPr>
          <w:rFonts w:ascii="Times New Roman" w:eastAsia="Calibri" w:hAnsi="Times New Roman" w:cs="Times New Roman"/>
          <w:sz w:val="24"/>
          <w:szCs w:val="24"/>
          <w:lang w:val="en-US"/>
        </w:rPr>
        <w:t xml:space="preserve">Où: </w:t>
      </w:r>
    </w:p>
    <w:p w:rsidR="002E3220" w:rsidRPr="00AF40EF" w:rsidRDefault="002E3220" w:rsidP="00AF40EF">
      <w:pPr>
        <w:spacing w:after="0"/>
        <w:jc w:val="both"/>
        <w:rPr>
          <w:rFonts w:ascii="Times New Roman" w:eastAsia="Calibri" w:hAnsi="Times New Roman" w:cs="Times New Roman"/>
          <w:b/>
          <w:sz w:val="24"/>
          <w:szCs w:val="24"/>
          <w:lang w:val="en-US"/>
        </w:rPr>
      </w:pPr>
      <w:r w:rsidRPr="00AF40EF">
        <w:rPr>
          <w:rFonts w:ascii="Times New Roman" w:eastAsia="Calibri" w:hAnsi="Times New Roman" w:cs="Times New Roman"/>
          <w:b/>
          <w:sz w:val="24"/>
          <w:szCs w:val="24"/>
          <w:lang w:val="en-US"/>
        </w:rPr>
        <w:t>Applied load (charge appliqué) = Total weight of boat / Acceleration due to gravity (g)</w:t>
      </w:r>
    </w:p>
    <w:p w:rsidR="002E3220" w:rsidRPr="00AF40EF" w:rsidRDefault="002E3220" w:rsidP="00AF40EF">
      <w:pPr>
        <w:spacing w:after="0"/>
        <w:jc w:val="both"/>
        <w:rPr>
          <w:rFonts w:ascii="Times New Roman" w:eastAsia="Calibri" w:hAnsi="Times New Roman" w:cs="Times New Roman"/>
          <w:sz w:val="24"/>
          <w:szCs w:val="24"/>
          <w:lang w:val="en-US"/>
        </w:rPr>
      </w:pPr>
      <w:r w:rsidRPr="00AF40EF">
        <w:rPr>
          <w:rFonts w:ascii="Times New Roman" w:eastAsia="Calibri" w:hAnsi="Times New Roman" w:cs="Times New Roman"/>
          <w:sz w:val="24"/>
          <w:szCs w:val="24"/>
          <w:lang w:val="en-US"/>
        </w:rPr>
        <w:t xml:space="preserve">For hogging, the applied load is the compressive load. </w:t>
      </w:r>
    </w:p>
    <w:p w:rsidR="002E3220" w:rsidRPr="00AF40EF" w:rsidRDefault="002E3220" w:rsidP="00AF40EF">
      <w:pPr>
        <w:spacing w:after="0"/>
        <w:ind w:left="720"/>
        <w:jc w:val="both"/>
        <w:rPr>
          <w:rFonts w:ascii="Times New Roman" w:eastAsia="Calibri" w:hAnsi="Times New Roman" w:cs="Times New Roman"/>
          <w:sz w:val="24"/>
          <w:szCs w:val="24"/>
          <w:lang w:val="en-US"/>
        </w:rPr>
      </w:pPr>
    </w:p>
    <w:p w:rsidR="005B5F1B" w:rsidRPr="00AF40EF" w:rsidRDefault="005B5F1B" w:rsidP="00AF40EF">
      <w:pPr>
        <w:numPr>
          <w:ilvl w:val="0"/>
          <w:numId w:val="22"/>
        </w:numPr>
        <w:jc w:val="both"/>
        <w:rPr>
          <w:rFonts w:ascii="Times New Roman" w:eastAsia="Calibri" w:hAnsi="Times New Roman" w:cs="Times New Roman"/>
          <w:sz w:val="24"/>
          <w:szCs w:val="24"/>
          <w:lang w:val="en-US"/>
        </w:rPr>
      </w:pPr>
      <w:r w:rsidRPr="00AF40EF">
        <w:rPr>
          <w:rFonts w:ascii="Times New Roman" w:eastAsia="Calibri" w:hAnsi="Times New Roman" w:cs="Times New Roman"/>
          <w:sz w:val="24"/>
          <w:szCs w:val="24"/>
          <w:lang w:val="en-US"/>
        </w:rPr>
        <w:t>Modulus of elasticity (module d'élasticité) = 11 GPa (11000000 N/m²) for iroko</w:t>
      </w:r>
    </w:p>
    <w:p w:rsidR="005B5F1B" w:rsidRPr="00AF40EF" w:rsidRDefault="005B5F1B" w:rsidP="00AF40EF">
      <w:p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 xml:space="preserve">Tout d'abord, utilisons ces dimensions pour calculer les propriétés de la section transversale : </w:t>
      </w:r>
    </w:p>
    <w:p w:rsidR="005B5F1B" w:rsidRPr="00AF40EF" w:rsidRDefault="005B5F1B" w:rsidP="00AF40EF">
      <w:pPr>
        <w:numPr>
          <w:ilvl w:val="0"/>
          <w:numId w:val="21"/>
        </w:numPr>
        <w:spacing w:after="0"/>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Longueur = 70 cm = 0,7 m</w:t>
      </w:r>
    </w:p>
    <w:p w:rsidR="005B5F1B" w:rsidRPr="00AF40EF" w:rsidRDefault="005B5F1B" w:rsidP="00AF40EF">
      <w:pPr>
        <w:numPr>
          <w:ilvl w:val="0"/>
          <w:numId w:val="21"/>
        </w:numPr>
        <w:spacing w:after="0"/>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 xml:space="preserve">Largeur = 20 cm = 0,200 m </w:t>
      </w:r>
    </w:p>
    <w:p w:rsidR="005B5F1B" w:rsidRPr="00AF40EF" w:rsidRDefault="005B5F1B" w:rsidP="00AF40EF">
      <w:pPr>
        <w:numPr>
          <w:ilvl w:val="0"/>
          <w:numId w:val="21"/>
        </w:numPr>
        <w:spacing w:after="0"/>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Hauteur = 10 cm = 0,1 m</w:t>
      </w:r>
    </w:p>
    <w:p w:rsidR="005B5F1B" w:rsidRPr="00AF40EF" w:rsidRDefault="00E0025C" w:rsidP="00AF40EF">
      <w:pPr>
        <w:numPr>
          <w:ilvl w:val="0"/>
          <w:numId w:val="21"/>
        </w:num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Poids total du bateau = 2.207*9.8 = 21.6286</w:t>
      </w:r>
    </w:p>
    <w:p w:rsidR="005B5F1B" w:rsidRPr="00AF40EF" w:rsidRDefault="005B5F1B" w:rsidP="00AF40EF">
      <w:pPr>
        <w:jc w:val="both"/>
        <w:rPr>
          <w:rFonts w:ascii="Times New Roman" w:eastAsia="Calibri" w:hAnsi="Times New Roman" w:cs="Times New Roman"/>
          <w:sz w:val="24"/>
          <w:szCs w:val="24"/>
          <w:lang w:val="en-US"/>
        </w:rPr>
      </w:pPr>
      <w:r w:rsidRPr="00AF40EF">
        <w:rPr>
          <w:rFonts w:ascii="Times New Roman" w:eastAsia="Calibri" w:hAnsi="Times New Roman" w:cs="Times New Roman"/>
          <w:sz w:val="24"/>
          <w:szCs w:val="24"/>
          <w:lang w:val="en-US"/>
        </w:rPr>
        <w:t xml:space="preserve">Neutral axis from bottom = (0.7/2) + (0.2/2) = </w:t>
      </w:r>
      <w:r w:rsidR="00F70567" w:rsidRPr="00AF40EF">
        <w:rPr>
          <w:rFonts w:ascii="Times New Roman" w:eastAsia="Calibri" w:hAnsi="Times New Roman" w:cs="Times New Roman"/>
          <w:b/>
          <w:sz w:val="24"/>
          <w:szCs w:val="24"/>
          <w:lang w:val="en-US"/>
        </w:rPr>
        <w:t>0.4</w:t>
      </w:r>
      <w:r w:rsidRPr="00AF40EF">
        <w:rPr>
          <w:rFonts w:ascii="Times New Roman" w:eastAsia="Calibri" w:hAnsi="Times New Roman" w:cs="Times New Roman"/>
          <w:b/>
          <w:sz w:val="24"/>
          <w:szCs w:val="24"/>
          <w:lang w:val="en-US"/>
        </w:rPr>
        <w:t>5 m</w:t>
      </w:r>
      <w:r w:rsidRPr="00AF40EF">
        <w:rPr>
          <w:rFonts w:ascii="Times New Roman" w:eastAsia="Calibri" w:hAnsi="Times New Roman" w:cs="Times New Roman"/>
          <w:sz w:val="24"/>
          <w:szCs w:val="24"/>
          <w:lang w:val="en-US"/>
        </w:rPr>
        <w:t xml:space="preserve"> </w:t>
      </w:r>
    </w:p>
    <w:p w:rsidR="005B5F1B" w:rsidRPr="00AF40EF" w:rsidRDefault="00F70567" w:rsidP="00AF40EF">
      <w:p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I = (0.7 * 0.1^3) / 12 + (0.2</w:t>
      </w:r>
      <w:r w:rsidR="005B5F1B" w:rsidRPr="00AF40EF">
        <w:rPr>
          <w:rFonts w:ascii="Times New Roman" w:eastAsia="Calibri" w:hAnsi="Times New Roman" w:cs="Times New Roman"/>
          <w:sz w:val="24"/>
          <w:szCs w:val="24"/>
        </w:rPr>
        <w:t xml:space="preserve"> * 0.05^3) / 12 = </w:t>
      </w:r>
      <w:r w:rsidR="005B5F1B" w:rsidRPr="00AF40EF">
        <w:rPr>
          <w:rFonts w:ascii="Times New Roman" w:eastAsia="Calibri" w:hAnsi="Times New Roman" w:cs="Times New Roman"/>
          <w:b/>
          <w:sz w:val="24"/>
          <w:szCs w:val="24"/>
        </w:rPr>
        <w:t>0.00073 m⁴</w:t>
      </w:r>
    </w:p>
    <w:p w:rsidR="005B5F1B" w:rsidRPr="00AF40EF" w:rsidRDefault="005B5F1B" w:rsidP="00AF40EF">
      <w:pPr>
        <w:jc w:val="both"/>
        <w:rPr>
          <w:rFonts w:ascii="Times New Roman" w:eastAsia="Calibri" w:hAnsi="Times New Roman" w:cs="Times New Roman"/>
          <w:b/>
          <w:sz w:val="24"/>
          <w:szCs w:val="24"/>
        </w:rPr>
      </w:pPr>
      <w:r w:rsidRPr="00AF40EF">
        <w:rPr>
          <w:rFonts w:ascii="Times New Roman" w:eastAsia="Calibri" w:hAnsi="Times New Roman" w:cs="Times New Roman"/>
          <w:sz w:val="24"/>
          <w:szCs w:val="24"/>
        </w:rPr>
        <w:t>Section mo</w:t>
      </w:r>
      <w:r w:rsidR="00F70567" w:rsidRPr="00AF40EF">
        <w:rPr>
          <w:rFonts w:ascii="Times New Roman" w:eastAsia="Calibri" w:hAnsi="Times New Roman" w:cs="Times New Roman"/>
          <w:sz w:val="24"/>
          <w:szCs w:val="24"/>
        </w:rPr>
        <w:t>dulus = I / y = 0.00073 m4 / 0.4</w:t>
      </w:r>
      <w:r w:rsidRPr="00AF40EF">
        <w:rPr>
          <w:rFonts w:ascii="Times New Roman" w:eastAsia="Calibri" w:hAnsi="Times New Roman" w:cs="Times New Roman"/>
          <w:sz w:val="24"/>
          <w:szCs w:val="24"/>
        </w:rPr>
        <w:t xml:space="preserve">5 m = </w:t>
      </w:r>
      <w:r w:rsidR="00F70567" w:rsidRPr="00AF40EF">
        <w:rPr>
          <w:rFonts w:ascii="Times New Roman" w:eastAsia="Calibri" w:hAnsi="Times New Roman" w:cs="Times New Roman"/>
          <w:b/>
          <w:sz w:val="24"/>
          <w:szCs w:val="24"/>
        </w:rPr>
        <w:t>0.001622</w:t>
      </w:r>
      <w:r w:rsidRPr="00AF40EF">
        <w:rPr>
          <w:rFonts w:ascii="Times New Roman" w:eastAsia="Calibri" w:hAnsi="Times New Roman" w:cs="Times New Roman"/>
          <w:b/>
          <w:sz w:val="24"/>
          <w:szCs w:val="24"/>
        </w:rPr>
        <w:t xml:space="preserve"> m³</w:t>
      </w:r>
    </w:p>
    <w:p w:rsidR="00E0025C" w:rsidRPr="00AF40EF" w:rsidRDefault="00E0025C" w:rsidP="00AF40EF">
      <w:pPr>
        <w:numPr>
          <w:ilvl w:val="0"/>
          <w:numId w:val="26"/>
        </w:numPr>
        <w:spacing w:after="0"/>
        <w:jc w:val="both"/>
        <w:rPr>
          <w:rFonts w:ascii="Times New Roman" w:eastAsia="Calibri" w:hAnsi="Times New Roman" w:cs="Times New Roman"/>
          <w:b/>
          <w:sz w:val="24"/>
          <w:szCs w:val="24"/>
          <w:lang w:val="en-US"/>
        </w:rPr>
      </w:pPr>
      <w:r w:rsidRPr="00AF40EF">
        <w:rPr>
          <w:rFonts w:ascii="Times New Roman" w:eastAsia="Calibri" w:hAnsi="Times New Roman" w:cs="Times New Roman"/>
          <w:b/>
          <w:sz w:val="24"/>
          <w:szCs w:val="24"/>
          <w:lang w:val="en-US"/>
        </w:rPr>
        <w:t>Hogging deflection = (21.6286 N) / (11000000 N/m² * 0.001622 m³) = 0.0012m</w:t>
      </w:r>
    </w:p>
    <w:p w:rsidR="002E3220" w:rsidRPr="00AF40EF" w:rsidRDefault="002E3220" w:rsidP="00AF40EF">
      <w:pPr>
        <w:jc w:val="both"/>
        <w:rPr>
          <w:rFonts w:ascii="Times New Roman" w:eastAsia="Times New Roman" w:hAnsi="Times New Roman" w:cs="Times New Roman"/>
          <w:b/>
          <w:sz w:val="24"/>
          <w:szCs w:val="24"/>
          <w:u w:val="single"/>
          <w:lang w:val="en-US" w:eastAsia="fr-FR"/>
        </w:rPr>
      </w:pPr>
    </w:p>
    <w:p w:rsidR="00E0025C" w:rsidRPr="00AF40EF" w:rsidRDefault="00E0025C" w:rsidP="00AF40EF">
      <w:pPr>
        <w:pStyle w:val="Paragraphedeliste"/>
        <w:numPr>
          <w:ilvl w:val="0"/>
          <w:numId w:val="24"/>
        </w:numPr>
        <w:jc w:val="both"/>
        <w:rPr>
          <w:rFonts w:ascii="Times New Roman" w:eastAsia="Times New Roman" w:hAnsi="Times New Roman" w:cs="Times New Roman"/>
          <w:b/>
          <w:sz w:val="24"/>
          <w:szCs w:val="24"/>
          <w:u w:val="single"/>
          <w:lang w:eastAsia="fr-FR"/>
        </w:rPr>
      </w:pPr>
      <w:r w:rsidRPr="00AF40EF">
        <w:rPr>
          <w:rFonts w:ascii="Times New Roman" w:eastAsia="Times New Roman" w:hAnsi="Times New Roman" w:cs="Times New Roman"/>
          <w:b/>
          <w:sz w:val="24"/>
          <w:szCs w:val="24"/>
          <w:u w:val="single"/>
          <w:lang w:eastAsia="fr-FR"/>
        </w:rPr>
        <w:t>Sagging</w:t>
      </w:r>
    </w:p>
    <w:p w:rsidR="00E0025C" w:rsidRPr="00AF40EF" w:rsidRDefault="00E0025C" w:rsidP="00AF40EF">
      <w:pPr>
        <w:pStyle w:val="Paragraphedeliste"/>
        <w:spacing w:line="240" w:lineRule="auto"/>
        <w:ind w:left="1800"/>
        <w:jc w:val="both"/>
        <w:rPr>
          <w:rFonts w:ascii="Times New Roman" w:eastAsia="Times New Roman" w:hAnsi="Times New Roman" w:cs="Times New Roman"/>
          <w:sz w:val="24"/>
          <w:szCs w:val="24"/>
        </w:rPr>
      </w:pPr>
    </w:p>
    <w:p w:rsidR="00E0025C" w:rsidRPr="00AF40EF" w:rsidRDefault="00E0025C" w:rsidP="00AF40EF">
      <w:p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Sagging se produit lorsque la partie centrale d'un bateau ploie vers le bas, tandis que les extrémités restent à leur position initiale. Ce phénomène est courant lorsque la charge est concentrée au centre du bateau.</w:t>
      </w:r>
    </w:p>
    <w:p w:rsidR="00E0025C" w:rsidRPr="00AF40EF" w:rsidRDefault="00E0025C" w:rsidP="00AF40EF">
      <w:pPr>
        <w:ind w:left="720"/>
        <w:jc w:val="both"/>
        <w:rPr>
          <w:rFonts w:ascii="Times New Roman" w:eastAsia="Calibri" w:hAnsi="Times New Roman" w:cs="Times New Roman"/>
          <w:b/>
          <w:sz w:val="24"/>
          <w:szCs w:val="24"/>
          <w:lang w:val="en-US"/>
        </w:rPr>
      </w:pPr>
      <w:r w:rsidRPr="00AF40EF">
        <w:rPr>
          <w:rFonts w:ascii="Times New Roman" w:eastAsia="Calibri" w:hAnsi="Times New Roman" w:cs="Times New Roman"/>
          <w:b/>
          <w:sz w:val="24"/>
          <w:szCs w:val="24"/>
          <w:lang w:val="en-US"/>
        </w:rPr>
        <w:t xml:space="preserve">Sagging = (Applied load/2) / (Modulus of elasticity * Section modulus) </w:t>
      </w:r>
    </w:p>
    <w:p w:rsidR="00E0025C" w:rsidRPr="00AF40EF" w:rsidRDefault="00E0025C" w:rsidP="00AF40EF">
      <w:pPr>
        <w:numPr>
          <w:ilvl w:val="0"/>
          <w:numId w:val="26"/>
        </w:numPr>
        <w:spacing w:after="0"/>
        <w:jc w:val="both"/>
        <w:rPr>
          <w:rFonts w:ascii="Times New Roman" w:eastAsia="Calibri" w:hAnsi="Times New Roman" w:cs="Times New Roman"/>
          <w:b/>
          <w:sz w:val="24"/>
          <w:szCs w:val="24"/>
          <w:lang w:val="en-US"/>
        </w:rPr>
      </w:pPr>
      <w:r w:rsidRPr="00AF40EF">
        <w:rPr>
          <w:rFonts w:ascii="Times New Roman" w:eastAsia="Calibri" w:hAnsi="Times New Roman" w:cs="Times New Roman"/>
          <w:b/>
          <w:sz w:val="24"/>
          <w:szCs w:val="24"/>
          <w:lang w:val="en-US"/>
        </w:rPr>
        <w:t xml:space="preserve">Sagging deflection = (10.8143 N) / (11000000 N/m² * 0.001622 m³) = 0.000606 m </w:t>
      </w:r>
    </w:p>
    <w:p w:rsidR="00675E20" w:rsidRPr="00AF40EF" w:rsidRDefault="00E0025C" w:rsidP="00AF40EF">
      <w:pPr>
        <w:pStyle w:val="Titre5"/>
        <w:numPr>
          <w:ilvl w:val="0"/>
          <w:numId w:val="24"/>
        </w:numPr>
        <w:spacing w:before="220" w:after="40"/>
        <w:jc w:val="both"/>
        <w:rPr>
          <w:rFonts w:ascii="Times New Roman" w:eastAsia="Calibri" w:hAnsi="Times New Roman" w:cs="Times New Roman"/>
          <w:b/>
          <w:sz w:val="24"/>
          <w:szCs w:val="24"/>
        </w:rPr>
      </w:pPr>
      <w:r w:rsidRPr="00AF40EF">
        <w:rPr>
          <w:rFonts w:ascii="Times New Roman" w:eastAsia="Calibri" w:hAnsi="Times New Roman" w:cs="Times New Roman"/>
          <w:b/>
          <w:color w:val="000000"/>
          <w:sz w:val="24"/>
          <w:szCs w:val="24"/>
        </w:rPr>
        <w:t xml:space="preserve">Moment d'inclinaison </w:t>
      </w:r>
    </w:p>
    <w:p w:rsidR="00E0025C" w:rsidRPr="00AF40EF" w:rsidRDefault="00675E20" w:rsidP="00AF40EF">
      <w:pPr>
        <w:pStyle w:val="Titre5"/>
        <w:spacing w:before="220" w:after="40"/>
        <w:jc w:val="both"/>
        <w:rPr>
          <w:rFonts w:ascii="Times New Roman" w:eastAsia="Calibri" w:hAnsi="Times New Roman" w:cs="Times New Roman"/>
          <w:b/>
          <w:color w:val="auto"/>
          <w:sz w:val="24"/>
          <w:szCs w:val="24"/>
        </w:rPr>
      </w:pPr>
      <w:r w:rsidRPr="00AF40EF">
        <w:rPr>
          <w:rFonts w:ascii="Times New Roman" w:eastAsia="Calibri" w:hAnsi="Times New Roman" w:cs="Times New Roman"/>
          <w:color w:val="auto"/>
          <w:sz w:val="24"/>
          <w:szCs w:val="24"/>
        </w:rPr>
        <w:t>P</w:t>
      </w:r>
      <w:r w:rsidR="00E0025C" w:rsidRPr="00AF40EF">
        <w:rPr>
          <w:rFonts w:ascii="Times New Roman" w:eastAsia="Calibri" w:hAnsi="Times New Roman" w:cs="Times New Roman"/>
          <w:color w:val="auto"/>
          <w:sz w:val="24"/>
          <w:szCs w:val="24"/>
        </w:rPr>
        <w:t>our une force de vent de 70 N agissant à une distance de 0,5 m du centre de gravité.</w:t>
      </w:r>
    </w:p>
    <w:p w:rsidR="00E0025C" w:rsidRPr="00AF40EF" w:rsidRDefault="00E0025C" w:rsidP="00AF40EF">
      <w:pPr>
        <w:numPr>
          <w:ilvl w:val="0"/>
          <w:numId w:val="27"/>
        </w:numPr>
        <w:spacing w:after="0"/>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Force du vent</w:t>
      </w:r>
      <w:r w:rsidRPr="00AF40EF">
        <w:rPr>
          <w:rFonts w:ascii="Times New Roman" w:eastAsia="Calibri" w:hAnsi="Times New Roman" w:cs="Times New Roman"/>
          <w:sz w:val="24"/>
          <w:szCs w:val="24"/>
        </w:rPr>
        <w:t xml:space="preserve"> : 100 N</w:t>
      </w:r>
    </w:p>
    <w:p w:rsidR="00E0025C" w:rsidRPr="00AF40EF" w:rsidRDefault="00E0025C" w:rsidP="00AF40EF">
      <w:pPr>
        <w:numPr>
          <w:ilvl w:val="0"/>
          <w:numId w:val="27"/>
        </w:numPr>
        <w:spacing w:after="0"/>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Distance entre le centre d'effort et le centre de gravité</w:t>
      </w:r>
      <w:r w:rsidRPr="00AF40EF">
        <w:rPr>
          <w:rFonts w:ascii="Times New Roman" w:eastAsia="Calibri" w:hAnsi="Times New Roman" w:cs="Times New Roman"/>
          <w:sz w:val="24"/>
          <w:szCs w:val="24"/>
        </w:rPr>
        <w:t xml:space="preserve"> : 0,5 m</w:t>
      </w:r>
    </w:p>
    <w:p w:rsidR="00E0025C" w:rsidRPr="00AF40EF" w:rsidRDefault="00E0025C" w:rsidP="00AF40EF">
      <w:pPr>
        <w:numPr>
          <w:ilvl w:val="0"/>
          <w:numId w:val="27"/>
        </w:numPr>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Moment d'inclinaison = force du vent * distance</w:t>
      </w:r>
      <w:r w:rsidRPr="00AF40EF">
        <w:rPr>
          <w:rFonts w:ascii="Times New Roman" w:eastAsia="Calibri" w:hAnsi="Times New Roman" w:cs="Times New Roman"/>
          <w:sz w:val="24"/>
          <w:szCs w:val="24"/>
        </w:rPr>
        <w:t xml:space="preserve"> = 70 N * 0,5 m = </w:t>
      </w:r>
      <w:r w:rsidRPr="00AF40EF">
        <w:rPr>
          <w:rFonts w:ascii="Times New Roman" w:eastAsia="Calibri" w:hAnsi="Times New Roman" w:cs="Times New Roman"/>
          <w:b/>
          <w:sz w:val="24"/>
          <w:szCs w:val="24"/>
          <w:u w:val="single"/>
        </w:rPr>
        <w:t>35 N·m</w:t>
      </w:r>
    </w:p>
    <w:p w:rsidR="00E0025C" w:rsidRPr="00AF40EF" w:rsidRDefault="00E0025C" w:rsidP="00AF40EF">
      <w:pPr>
        <w:jc w:val="both"/>
        <w:rPr>
          <w:rFonts w:ascii="Times New Roman" w:eastAsia="Times New Roman" w:hAnsi="Times New Roman" w:cs="Times New Roman"/>
          <w:b/>
          <w:sz w:val="24"/>
          <w:szCs w:val="24"/>
          <w:u w:val="single"/>
          <w:lang w:eastAsia="fr-FR"/>
        </w:rPr>
      </w:pPr>
    </w:p>
    <w:p w:rsidR="00E0025C" w:rsidRPr="00AF40EF" w:rsidRDefault="00E0025C" w:rsidP="00AF40EF">
      <w:pPr>
        <w:pStyle w:val="Titre5"/>
        <w:numPr>
          <w:ilvl w:val="0"/>
          <w:numId w:val="24"/>
        </w:numPr>
        <w:spacing w:before="220" w:after="40"/>
        <w:jc w:val="both"/>
        <w:rPr>
          <w:rFonts w:ascii="Times New Roman" w:eastAsia="Calibri" w:hAnsi="Times New Roman" w:cs="Times New Roman"/>
          <w:b/>
          <w:sz w:val="24"/>
          <w:szCs w:val="24"/>
        </w:rPr>
      </w:pPr>
      <w:r w:rsidRPr="00AF40EF">
        <w:rPr>
          <w:rFonts w:ascii="Times New Roman" w:eastAsia="Calibri" w:hAnsi="Times New Roman" w:cs="Times New Roman"/>
          <w:b/>
          <w:color w:val="000000"/>
          <w:sz w:val="24"/>
          <w:szCs w:val="24"/>
        </w:rPr>
        <w:t xml:space="preserve">Coordonnées Centre de gravité </w:t>
      </w:r>
    </w:p>
    <w:p w:rsidR="00E0025C" w:rsidRPr="00AF40EF" w:rsidRDefault="00E0025C" w:rsidP="00AF40EF">
      <w:pPr>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Le centre de gravité est le point autour duquel toute la masse d'un objet peut être considérée comme concentrée. C'est le point autour duquel l'objet va s'équilibrer.</w:t>
      </w:r>
    </w:p>
    <w:p w:rsidR="00E0025C" w:rsidRPr="00AF40EF" w:rsidRDefault="00E0025C" w:rsidP="00AF40EF">
      <w:pPr>
        <w:pStyle w:val="Titre6"/>
        <w:spacing w:before="200"/>
        <w:ind w:left="2160"/>
        <w:jc w:val="both"/>
        <w:rPr>
          <w:rFonts w:ascii="Times New Roman" w:eastAsia="Calibri" w:hAnsi="Times New Roman" w:cs="Times New Roman"/>
          <w:b/>
          <w:sz w:val="24"/>
          <w:szCs w:val="24"/>
        </w:rPr>
      </w:pPr>
      <w:bookmarkStart w:id="0" w:name="_23ckvvd" w:colFirst="0" w:colLast="0"/>
      <w:bookmarkEnd w:id="0"/>
      <w:r w:rsidRPr="00AF40EF">
        <w:rPr>
          <w:rFonts w:ascii="Times New Roman" w:eastAsia="Calibri" w:hAnsi="Times New Roman" w:cs="Times New Roman"/>
          <w:b/>
          <w:color w:val="000000"/>
          <w:sz w:val="24"/>
          <w:szCs w:val="24"/>
        </w:rPr>
        <w:t xml:space="preserve">Estimation </w:t>
      </w:r>
    </w:p>
    <w:p w:rsidR="00E0025C" w:rsidRPr="00AF40EF" w:rsidRDefault="00E0025C" w:rsidP="00AF40EF">
      <w:pPr>
        <w:numPr>
          <w:ilvl w:val="0"/>
          <w:numId w:val="30"/>
        </w:numPr>
        <w:spacing w:after="0"/>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Coordonnée x</w:t>
      </w:r>
      <w:r w:rsidRPr="00AF40EF">
        <w:rPr>
          <w:rFonts w:ascii="Times New Roman" w:eastAsia="Calibri" w:hAnsi="Times New Roman" w:cs="Times New Roman"/>
          <w:sz w:val="24"/>
          <w:szCs w:val="24"/>
        </w:rPr>
        <w:t xml:space="preserve"> : Elle est généralement prise comme la distance horizontale du CG par rapport à un point de référence. Dans ce cas, nous pouvons supposer que le centre de gravité est situé au milieu de la longueur du bateau, donc x = Lbp / 2 = 56.44 cm / 2 = 28.11</w:t>
      </w:r>
      <w:r w:rsidRPr="00AF40EF">
        <w:rPr>
          <w:rFonts w:ascii="Times New Roman" w:eastAsia="Calibri" w:hAnsi="Times New Roman" w:cs="Times New Roman"/>
          <w:sz w:val="24"/>
          <w:szCs w:val="24"/>
          <w:u w:val="single"/>
        </w:rPr>
        <w:t xml:space="preserve"> cm</w:t>
      </w:r>
      <w:r w:rsidRPr="00AF40EF">
        <w:rPr>
          <w:rFonts w:ascii="Times New Roman" w:eastAsia="Calibri" w:hAnsi="Times New Roman" w:cs="Times New Roman"/>
          <w:sz w:val="24"/>
          <w:szCs w:val="24"/>
        </w:rPr>
        <w:t>.</w:t>
      </w:r>
    </w:p>
    <w:p w:rsidR="00E0025C" w:rsidRPr="00AF40EF" w:rsidRDefault="00E0025C" w:rsidP="00AF40EF">
      <w:pPr>
        <w:numPr>
          <w:ilvl w:val="0"/>
          <w:numId w:val="30"/>
        </w:numPr>
        <w:spacing w:after="0"/>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Coordonnée y</w:t>
      </w:r>
      <w:r w:rsidRPr="00AF40EF">
        <w:rPr>
          <w:rFonts w:ascii="Times New Roman" w:eastAsia="Calibri" w:hAnsi="Times New Roman" w:cs="Times New Roman"/>
          <w:sz w:val="24"/>
          <w:szCs w:val="24"/>
        </w:rPr>
        <w:t xml:space="preserve"> : Elle représente la distance verticale du CG par rapport à un plan de référence. Ici, nous pouvons supposer que le centre de gravité est situé au milieu de la hauteur du bateau, donc y = T / 2 = 3.16 cm / 2 = </w:t>
      </w:r>
      <w:r w:rsidRPr="00AF40EF">
        <w:rPr>
          <w:rFonts w:ascii="Times New Roman" w:eastAsia="Calibri" w:hAnsi="Times New Roman" w:cs="Times New Roman"/>
          <w:sz w:val="24"/>
          <w:szCs w:val="24"/>
          <w:u w:val="single"/>
        </w:rPr>
        <w:t>1,5 cm</w:t>
      </w:r>
      <w:r w:rsidRPr="00AF40EF">
        <w:rPr>
          <w:rFonts w:ascii="Times New Roman" w:eastAsia="Calibri" w:hAnsi="Times New Roman" w:cs="Times New Roman"/>
          <w:sz w:val="24"/>
          <w:szCs w:val="24"/>
        </w:rPr>
        <w:t>.</w:t>
      </w:r>
    </w:p>
    <w:p w:rsidR="00E0025C" w:rsidRPr="00AF40EF" w:rsidRDefault="00E0025C" w:rsidP="00AF40EF">
      <w:pPr>
        <w:numPr>
          <w:ilvl w:val="0"/>
          <w:numId w:val="30"/>
        </w:numPr>
        <w:jc w:val="both"/>
        <w:rPr>
          <w:rFonts w:ascii="Times New Roman" w:eastAsia="Calibri" w:hAnsi="Times New Roman" w:cs="Times New Roman"/>
          <w:sz w:val="24"/>
          <w:szCs w:val="24"/>
        </w:rPr>
      </w:pPr>
      <w:r w:rsidRPr="00AF40EF">
        <w:rPr>
          <w:rFonts w:ascii="Times New Roman" w:eastAsia="Calibri" w:hAnsi="Times New Roman" w:cs="Times New Roman"/>
          <w:b/>
          <w:sz w:val="24"/>
          <w:szCs w:val="24"/>
        </w:rPr>
        <w:t>Coordonnée z :</w:t>
      </w:r>
      <w:r w:rsidRPr="00AF40EF">
        <w:rPr>
          <w:rFonts w:ascii="Times New Roman" w:eastAsia="Calibri" w:hAnsi="Times New Roman" w:cs="Times New Roman"/>
          <w:sz w:val="24"/>
          <w:szCs w:val="24"/>
        </w:rPr>
        <w:t xml:space="preserve"> Elle représente la distance horizontale du CG par rapport à un plan de référence. Nous pouvons supposer que le centre de gravité est situé au milieu de la largeur du bateau, donc z = B / 2 = .200 cm / 2 = </w:t>
      </w:r>
      <w:r w:rsidRPr="00AF40EF">
        <w:rPr>
          <w:rFonts w:ascii="Times New Roman" w:eastAsia="Calibri" w:hAnsi="Times New Roman" w:cs="Times New Roman"/>
          <w:sz w:val="24"/>
          <w:szCs w:val="24"/>
          <w:u w:val="single"/>
        </w:rPr>
        <w:t>.1 cm</w:t>
      </w:r>
      <w:r w:rsidRPr="00AF40EF">
        <w:rPr>
          <w:rFonts w:ascii="Times New Roman" w:eastAsia="Calibri" w:hAnsi="Times New Roman" w:cs="Times New Roman"/>
          <w:sz w:val="24"/>
          <w:szCs w:val="24"/>
        </w:rPr>
        <w:t xml:space="preserve">. </w:t>
      </w:r>
    </w:p>
    <w:p w:rsidR="006851D2" w:rsidRPr="00AF40EF" w:rsidRDefault="006851D2" w:rsidP="00AF40EF">
      <w:pPr>
        <w:jc w:val="both"/>
        <w:rPr>
          <w:rFonts w:ascii="Times New Roman" w:eastAsia="Calibri" w:hAnsi="Times New Roman" w:cs="Times New Roman"/>
          <w:sz w:val="24"/>
          <w:szCs w:val="24"/>
          <w:u w:val="single"/>
        </w:rPr>
      </w:pPr>
    </w:p>
    <w:p w:rsidR="00E76394" w:rsidRPr="00EF3FBB" w:rsidRDefault="00E76394" w:rsidP="00AF40EF">
      <w:pPr>
        <w:pStyle w:val="Paragraphedeliste"/>
        <w:ind w:left="2820"/>
        <w:jc w:val="both"/>
        <w:rPr>
          <w:rFonts w:ascii="Times New Roman" w:eastAsia="Calibri" w:hAnsi="Times New Roman" w:cs="Times New Roman"/>
          <w:b/>
          <w:sz w:val="24"/>
          <w:szCs w:val="24"/>
          <w:u w:val="single"/>
          <w:lang w:val="fr-FR"/>
        </w:rPr>
      </w:pPr>
    </w:p>
    <w:p w:rsidR="006851D2" w:rsidRPr="00AF40EF" w:rsidRDefault="006851D2" w:rsidP="00AF40EF">
      <w:pPr>
        <w:pStyle w:val="Paragraphedeliste"/>
        <w:ind w:left="2820"/>
        <w:jc w:val="both"/>
        <w:rPr>
          <w:rFonts w:ascii="Times New Roman" w:eastAsia="Calibri" w:hAnsi="Times New Roman" w:cs="Times New Roman"/>
          <w:b/>
          <w:sz w:val="24"/>
          <w:szCs w:val="24"/>
          <w:u w:val="single"/>
          <w:lang w:val="fr-FR"/>
        </w:rPr>
      </w:pPr>
      <w:r w:rsidRPr="00EF3FBB">
        <w:rPr>
          <w:rFonts w:ascii="Times New Roman" w:eastAsia="Calibri" w:hAnsi="Times New Roman" w:cs="Times New Roman"/>
          <w:b/>
          <w:sz w:val="24"/>
          <w:szCs w:val="24"/>
          <w:u w:val="single"/>
          <w:lang w:val="fr-FR"/>
        </w:rPr>
        <w:t>Répartition des charges</w:t>
      </w:r>
    </w:p>
    <w:p w:rsidR="00336176" w:rsidRPr="00AF40EF" w:rsidRDefault="00675E20" w:rsidP="00AF40EF">
      <w:pPr>
        <w:widowControl w:val="0"/>
        <w:spacing w:before="360" w:after="360"/>
        <w:ind w:right="40"/>
        <w:jc w:val="both"/>
        <w:rPr>
          <w:rFonts w:ascii="Times New Roman" w:eastAsia="Calibri" w:hAnsi="Times New Roman" w:cs="Times New Roman"/>
          <w:sz w:val="24"/>
          <w:szCs w:val="24"/>
        </w:rPr>
      </w:pPr>
      <w:r w:rsidRPr="00AF40EF">
        <w:rPr>
          <w:rFonts w:ascii="Times New Roman" w:eastAsia="Calibri" w:hAnsi="Times New Roman" w:cs="Times New Roman"/>
          <w:sz w:val="24"/>
          <w:szCs w:val="24"/>
        </w:rPr>
        <w:t>Le bateau doit être chargé uniformément pour assurer la stabilité. Le poids de l'équipage et de la cargaison seront répartis uniformément sur tout le bateau. Les composants les plus lourds doivent être placés bas dans le bateau, et les composants les plus légers doivent être placés haut dans le bateau.</w:t>
      </w:r>
    </w:p>
    <w:p w:rsidR="00336176" w:rsidRPr="00AF40EF" w:rsidRDefault="00336176" w:rsidP="00AF40EF">
      <w:pPr>
        <w:widowControl w:val="0"/>
        <w:spacing w:before="360" w:after="360"/>
        <w:ind w:right="40"/>
        <w:jc w:val="both"/>
        <w:rPr>
          <w:rFonts w:ascii="Times New Roman" w:eastAsia="Calibri" w:hAnsi="Times New Roman" w:cs="Times New Roman"/>
          <w:b/>
          <w:sz w:val="24"/>
          <w:szCs w:val="24"/>
          <w:u w:val="single"/>
        </w:rPr>
      </w:pPr>
      <w:r w:rsidRPr="00AF40EF">
        <w:rPr>
          <w:rFonts w:ascii="Times New Roman" w:eastAsia="Calibri" w:hAnsi="Times New Roman" w:cs="Times New Roman"/>
          <w:b/>
          <w:sz w:val="24"/>
          <w:szCs w:val="24"/>
          <w:u w:val="single"/>
        </w:rPr>
        <w:t>Centroide globale</w:t>
      </w:r>
    </w:p>
    <w:p w:rsidR="00336176" w:rsidRPr="00AF40EF" w:rsidRDefault="00A76230" w:rsidP="00AF40EF">
      <w:pPr>
        <w:widowControl w:val="0"/>
        <w:spacing w:before="360" w:after="360"/>
        <w:ind w:right="40"/>
        <w:jc w:val="both"/>
        <w:rPr>
          <w:rFonts w:ascii="Times New Roman" w:eastAsia="Calibri" w:hAnsi="Times New Roman" w:cs="Times New Roman"/>
          <w:sz w:val="24"/>
          <w:szCs w:val="24"/>
        </w:rPr>
      </w:pPr>
      <w:r w:rsidRPr="00AF40EF">
        <w:rPr>
          <w:rFonts w:ascii="Times New Roman" w:hAnsi="Times New Roman" w:cs="Times New Roman"/>
          <w:sz w:val="24"/>
          <w:szCs w:val="24"/>
        </w:rPr>
        <w:t xml:space="preserve">La </w:t>
      </w:r>
      <w:r w:rsidRPr="00AF40EF">
        <w:rPr>
          <w:rStyle w:val="lev"/>
          <w:rFonts w:ascii="Times New Roman" w:hAnsi="Times New Roman" w:cs="Times New Roman"/>
          <w:sz w:val="24"/>
          <w:szCs w:val="24"/>
        </w:rPr>
        <w:t>centroïde globale</w:t>
      </w:r>
      <w:r w:rsidRPr="00AF40EF">
        <w:rPr>
          <w:rFonts w:ascii="Times New Roman" w:hAnsi="Times New Roman" w:cs="Times New Roman"/>
          <w:sz w:val="24"/>
          <w:szCs w:val="24"/>
        </w:rPr>
        <w:t xml:space="preserve"> dans un bateau est le point où le poids total du bateau peut être considéré comme étant concentré. En d'autres termes, c'est le centre de gravité du </w:t>
      </w:r>
      <w:proofErr w:type="gramStart"/>
      <w:r w:rsidRPr="00AF40EF">
        <w:rPr>
          <w:rFonts w:ascii="Times New Roman" w:hAnsi="Times New Roman" w:cs="Times New Roman"/>
          <w:sz w:val="24"/>
          <w:szCs w:val="24"/>
        </w:rPr>
        <w:t>bateau</w:t>
      </w:r>
      <w:r w:rsidRPr="00AF40EF">
        <w:rPr>
          <w:rFonts w:ascii="Times New Roman" w:eastAsia="Calibri" w:hAnsi="Times New Roman" w:cs="Times New Roman"/>
          <w:sz w:val="24"/>
          <w:szCs w:val="24"/>
        </w:rPr>
        <w:t xml:space="preserve"> .</w:t>
      </w:r>
      <w:proofErr w:type="gramEnd"/>
      <w:r w:rsidRPr="00AF40EF">
        <w:rPr>
          <w:rFonts w:ascii="Times New Roman" w:eastAsia="Calibri" w:hAnsi="Times New Roman" w:cs="Times New Roman"/>
          <w:sz w:val="24"/>
          <w:szCs w:val="24"/>
        </w:rPr>
        <w:t xml:space="preserve"> </w:t>
      </w:r>
      <w:r w:rsidR="00564AC0" w:rsidRPr="00AF40EF">
        <w:rPr>
          <w:rFonts w:ascii="Times New Roman" w:eastAsia="Calibri" w:hAnsi="Times New Roman" w:cs="Times New Roman"/>
          <w:sz w:val="24"/>
          <w:szCs w:val="24"/>
        </w:rPr>
        <w:t xml:space="preserve"> </w:t>
      </w:r>
      <w:r w:rsidRPr="00AF40EF">
        <w:rPr>
          <w:rFonts w:ascii="Times New Roman" w:eastAsia="Calibri" w:hAnsi="Times New Roman" w:cs="Times New Roman"/>
          <w:sz w:val="24"/>
          <w:szCs w:val="24"/>
        </w:rPr>
        <w:t>Le centroïde global est de l'ensemble du bateau</w:t>
      </w:r>
      <w:r w:rsidR="00336176" w:rsidRPr="00AF40EF">
        <w:rPr>
          <w:rFonts w:ascii="Times New Roman" w:eastAsia="Calibri" w:hAnsi="Times New Roman" w:cs="Times New Roman"/>
          <w:sz w:val="24"/>
          <w:szCs w:val="24"/>
        </w:rPr>
        <w:t>, y compris la batterie, le moteur, l'Arduino Uno, le magnétomètre, la planche à pain, le potentiomètre, le MPU6050, le servomoteur, la coque, etc.</w:t>
      </w:r>
    </w:p>
    <w:p w:rsidR="00A30BF9" w:rsidRPr="00A30BF9" w:rsidRDefault="00A30BF9"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30BF9">
        <w:rPr>
          <w:rFonts w:ascii="Times New Roman" w:eastAsia="Times New Roman" w:hAnsi="Times New Roman" w:cs="Times New Roman"/>
          <w:sz w:val="24"/>
          <w:szCs w:val="24"/>
          <w:lang w:eastAsia="fr-FR"/>
        </w:rPr>
        <w:t xml:space="preserve">La formule générale pour trouver les coordonnées du centre de gravité global </w:t>
      </w:r>
      <w:r w:rsidRPr="00AF40EF">
        <w:rPr>
          <w:rFonts w:ascii="Times New Roman" w:eastAsia="Times New Roman" w:hAnsi="Times New Roman" w:cs="Times New Roman"/>
          <w:sz w:val="24"/>
          <w:szCs w:val="24"/>
          <w:lang w:eastAsia="fr-FR"/>
        </w:rPr>
        <w:t>(Xc</w:t>
      </w:r>
      <w:r w:rsidR="00E60154" w:rsidRPr="00AF40EF">
        <w:rPr>
          <w:rFonts w:ascii="Times New Roman" w:eastAsia="Times New Roman" w:hAnsi="Times New Roman" w:cs="Times New Roman"/>
          <w:sz w:val="24"/>
          <w:szCs w:val="24"/>
          <w:lang w:eastAsia="fr-FR"/>
        </w:rPr>
        <w:t>, Yc, Zc</w:t>
      </w:r>
      <w:r w:rsidRPr="00AF40EF">
        <w:rPr>
          <w:rFonts w:ascii="Times New Roman" w:eastAsia="Times New Roman" w:hAnsi="Times New Roman" w:cs="Times New Roman"/>
          <w:sz w:val="24"/>
          <w:szCs w:val="24"/>
          <w:lang w:eastAsia="fr-FR"/>
        </w:rPr>
        <w:t>)</w:t>
      </w:r>
      <w:r w:rsidRPr="00A30BF9">
        <w:rPr>
          <w:rFonts w:ascii="Times New Roman" w:eastAsia="Times New Roman" w:hAnsi="Times New Roman" w:cs="Times New Roman"/>
          <w:sz w:val="24"/>
          <w:szCs w:val="24"/>
          <w:lang w:eastAsia="fr-FR"/>
        </w:rPr>
        <w:t xml:space="preserve"> est la suivante :</w:t>
      </w:r>
    </w:p>
    <w:p w:rsidR="00A30BF9" w:rsidRPr="00A30BF9" w:rsidRDefault="00A30BF9"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Xc= </w:t>
      </w:r>
      <m:oMath>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mixi</m:t>
            </m:r>
          </m:e>
        </m:nary>
      </m:oMath>
      <w:r w:rsidRPr="00AF40EF">
        <w:rPr>
          <w:rFonts w:ascii="Times New Roman" w:eastAsia="Times New Roman" w:hAnsi="Times New Roman" w:cs="Times New Roman"/>
          <w:sz w:val="24"/>
          <w:szCs w:val="24"/>
          <w:lang w:eastAsia="fr-FR"/>
        </w:rPr>
        <w:t xml:space="preserve"> </w:t>
      </w:r>
      <m:oMath>
        <m:r>
          <w:rPr>
            <w:rFonts w:ascii="Cambria Math" w:eastAsia="Times New Roman" w:hAnsi="Cambria Math" w:cs="Times New Roman"/>
            <w:sz w:val="24"/>
            <w:szCs w:val="24"/>
            <w:lang w:eastAsia="fr-FR"/>
          </w:rPr>
          <m:t>/</m:t>
        </m:r>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m:t>
            </m:r>
          </m:e>
        </m:nary>
      </m:oMath>
    </w:p>
    <w:p w:rsidR="00A30BF9" w:rsidRPr="00A30BF9" w:rsidRDefault="00A30BF9" w:rsidP="00AF40EF">
      <w:pPr>
        <w:spacing w:before="100" w:beforeAutospacing="1" w:after="100" w:afterAutospacing="1" w:line="240" w:lineRule="auto"/>
        <w:jc w:val="both"/>
        <w:rPr>
          <w:rFonts w:ascii="Times New Roman" w:eastAsia="Times New Roman" w:hAnsi="Times New Roman" w:cs="Times New Roman"/>
          <w:sz w:val="24"/>
          <w:szCs w:val="24"/>
          <w:lang w:val="en-US" w:eastAsia="fr-FR"/>
        </w:rPr>
      </w:pPr>
      <w:r w:rsidRPr="00AF40EF">
        <w:rPr>
          <w:rFonts w:ascii="Times New Roman" w:eastAsia="Times New Roman" w:hAnsi="Times New Roman" w:cs="Times New Roman"/>
          <w:sz w:val="24"/>
          <w:szCs w:val="24"/>
          <w:lang w:val="en-US" w:eastAsia="fr-FR"/>
        </w:rPr>
        <w:t xml:space="preserve">Yc= </w:t>
      </w:r>
      <m:oMath>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m:t>
            </m:r>
            <m:r>
              <w:rPr>
                <w:rFonts w:ascii="Cambria Math" w:eastAsia="Times New Roman" w:hAnsi="Cambria Math" w:cs="Times New Roman"/>
                <w:sz w:val="24"/>
                <w:szCs w:val="24"/>
                <w:lang w:val="en-US" w:eastAsia="fr-FR"/>
              </w:rPr>
              <m:t>=1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miyi</m:t>
            </m:r>
          </m:e>
        </m:nary>
      </m:oMath>
      <w:r w:rsidRPr="00AF40EF">
        <w:rPr>
          <w:rFonts w:ascii="Times New Roman" w:eastAsia="Times New Roman" w:hAnsi="Times New Roman" w:cs="Times New Roman"/>
          <w:sz w:val="24"/>
          <w:szCs w:val="24"/>
          <w:lang w:val="en-US" w:eastAsia="fr-FR"/>
        </w:rPr>
        <w:t xml:space="preserve"> </w:t>
      </w:r>
      <m:oMath>
        <m:r>
          <w:rPr>
            <w:rFonts w:ascii="Cambria Math" w:eastAsia="Times New Roman" w:hAnsi="Cambria Math" w:cs="Times New Roman"/>
            <w:sz w:val="24"/>
            <w:szCs w:val="24"/>
            <w:lang w:val="en-US" w:eastAsia="fr-FR"/>
          </w:rPr>
          <m:t>/</m:t>
        </m:r>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m:t>
            </m:r>
            <m:r>
              <w:rPr>
                <w:rFonts w:ascii="Cambria Math" w:eastAsia="Times New Roman" w:hAnsi="Cambria Math" w:cs="Times New Roman"/>
                <w:sz w:val="24"/>
                <w:szCs w:val="24"/>
                <w:lang w:val="en-US" w:eastAsia="fr-FR"/>
              </w:rPr>
              <m:t>=1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m:t>
            </m:r>
          </m:e>
        </m:nary>
      </m:oMath>
    </w:p>
    <w:p w:rsidR="00A30BF9" w:rsidRPr="00EF3FBB" w:rsidRDefault="00A30BF9"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F3FBB">
        <w:rPr>
          <w:rFonts w:ascii="Times New Roman" w:eastAsia="Times New Roman" w:hAnsi="Times New Roman" w:cs="Times New Roman"/>
          <w:sz w:val="24"/>
          <w:szCs w:val="24"/>
          <w:lang w:eastAsia="fr-FR"/>
        </w:rPr>
        <w:t xml:space="preserve">Zc= </w:t>
      </w:r>
      <m:oMath>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m:t>
            </m:r>
            <m:r>
              <w:rPr>
                <w:rFonts w:ascii="Cambria Math" w:eastAsia="Times New Roman" w:hAnsi="Cambria Math" w:cs="Times New Roman"/>
                <w:sz w:val="24"/>
                <w:szCs w:val="24"/>
                <w:lang w:eastAsia="fr-FR"/>
              </w:rPr>
              <m:t>=1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mizi</m:t>
            </m:r>
          </m:e>
        </m:nary>
      </m:oMath>
      <w:r w:rsidRPr="00EF3FBB">
        <w:rPr>
          <w:rFonts w:ascii="Times New Roman" w:eastAsia="Times New Roman" w:hAnsi="Times New Roman" w:cs="Times New Roman"/>
          <w:sz w:val="24"/>
          <w:szCs w:val="24"/>
          <w:lang w:eastAsia="fr-FR"/>
        </w:rPr>
        <w:t xml:space="preserve"> </w:t>
      </w:r>
      <m:oMath>
        <m:r>
          <w:rPr>
            <w:rFonts w:ascii="Cambria Math" w:eastAsia="Times New Roman" w:hAnsi="Cambria Math" w:cs="Times New Roman"/>
            <w:sz w:val="24"/>
            <w:szCs w:val="24"/>
            <w:lang w:eastAsia="fr-FR"/>
          </w:rPr>
          <m:t>/</m:t>
        </m:r>
        <m:nary>
          <m:naryPr>
            <m:chr m:val="∑"/>
            <m:limLoc m:val="undOvr"/>
            <m:ctrlPr>
              <w:rPr>
                <w:rFonts w:ascii="Cambria Math" w:eastAsia="Times New Roman" w:hAnsi="Cambria Math" w:cs="Times New Roman"/>
                <w:i/>
                <w:sz w:val="24"/>
                <w:szCs w:val="24"/>
                <w:lang w:eastAsia="fr-FR"/>
              </w:rPr>
            </m:ctrlPr>
          </m:naryPr>
          <m:sub>
            <m:r>
              <w:rPr>
                <w:rFonts w:ascii="Cambria Math" w:eastAsia="Times New Roman" w:hAnsi="Cambria Math" w:cs="Times New Roman"/>
                <w:sz w:val="24"/>
                <w:szCs w:val="24"/>
                <w:lang w:eastAsia="fr-FR"/>
              </w:rPr>
              <m:t>i</m:t>
            </m:r>
            <m:r>
              <w:rPr>
                <w:rFonts w:ascii="Cambria Math" w:eastAsia="Times New Roman" w:hAnsi="Cambria Math" w:cs="Times New Roman"/>
                <w:sz w:val="24"/>
                <w:szCs w:val="24"/>
                <w:lang w:eastAsia="fr-FR"/>
              </w:rPr>
              <m:t>=1</m:t>
            </m:r>
          </m:sub>
          <m:sup>
            <m:r>
              <w:rPr>
                <w:rFonts w:ascii="Cambria Math" w:eastAsia="Times New Roman" w:hAnsi="Cambria Math" w:cs="Times New Roman"/>
                <w:sz w:val="24"/>
                <w:szCs w:val="24"/>
                <w:lang w:eastAsia="fr-FR"/>
              </w:rPr>
              <m:t>n</m:t>
            </m:r>
          </m:sup>
          <m:e>
            <m:r>
              <w:rPr>
                <w:rFonts w:ascii="Cambria Math" w:eastAsia="Times New Roman" w:hAnsi="Cambria Math" w:cs="Times New Roman"/>
                <w:sz w:val="24"/>
                <w:szCs w:val="24"/>
                <w:lang w:eastAsia="fr-FR"/>
              </w:rPr>
              <m:t>mi</m:t>
            </m:r>
          </m:e>
        </m:nary>
      </m:oMath>
    </w:p>
    <w:p w:rsidR="00A30BF9" w:rsidRPr="00A30BF9" w:rsidRDefault="00A30BF9" w:rsidP="00AF40E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30BF9">
        <w:rPr>
          <w:rFonts w:ascii="Times New Roman" w:eastAsia="Times New Roman" w:hAnsi="Times New Roman" w:cs="Times New Roman"/>
          <w:sz w:val="24"/>
          <w:szCs w:val="24"/>
          <w:lang w:eastAsia="fr-FR"/>
        </w:rPr>
        <w:t>Où :</w:t>
      </w:r>
    </w:p>
    <w:p w:rsidR="00A30BF9" w:rsidRPr="00A30BF9" w:rsidRDefault="00A30BF9" w:rsidP="00AF40EF">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mi</w:t>
      </w:r>
      <w:r w:rsidRPr="00A30BF9">
        <w:rPr>
          <w:rFonts w:ascii="Times New Roman" w:eastAsia="Times New Roman" w:hAnsi="Times New Roman" w:cs="Times New Roman"/>
          <w:sz w:val="24"/>
          <w:szCs w:val="24"/>
          <w:lang w:eastAsia="fr-FR"/>
        </w:rPr>
        <w:t xml:space="preserve"> est la masse de l'élément </w:t>
      </w:r>
      <w:r w:rsidRPr="00AF40EF">
        <w:rPr>
          <w:rFonts w:ascii="Times New Roman" w:eastAsia="Times New Roman" w:hAnsi="Times New Roman" w:cs="Times New Roman"/>
          <w:sz w:val="24"/>
          <w:szCs w:val="24"/>
          <w:lang w:eastAsia="fr-FR"/>
        </w:rPr>
        <w:t>i</w:t>
      </w:r>
      <w:r w:rsidRPr="00A30BF9">
        <w:rPr>
          <w:rFonts w:ascii="Times New Roman" w:eastAsia="Times New Roman" w:hAnsi="Times New Roman" w:cs="Times New Roman"/>
          <w:sz w:val="24"/>
          <w:szCs w:val="24"/>
          <w:lang w:eastAsia="fr-FR"/>
        </w:rPr>
        <w:t>.</w:t>
      </w:r>
    </w:p>
    <w:p w:rsidR="00A30BF9" w:rsidRPr="00A30BF9" w:rsidRDefault="00A30BF9" w:rsidP="00AF40EF">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xi​</w:t>
      </w:r>
      <w:r w:rsidRPr="00A30BF9">
        <w:rPr>
          <w:rFonts w:ascii="Times New Roman" w:eastAsia="Times New Roman" w:hAnsi="Times New Roman" w:cs="Times New Roman"/>
          <w:sz w:val="24"/>
          <w:szCs w:val="24"/>
          <w:lang w:eastAsia="fr-FR"/>
        </w:rPr>
        <w:t xml:space="preserve"> est la coordonnée X de l'élément </w:t>
      </w:r>
      <w:r w:rsidRPr="00AF40EF">
        <w:rPr>
          <w:rFonts w:ascii="Times New Roman" w:eastAsia="Times New Roman" w:hAnsi="Times New Roman" w:cs="Times New Roman"/>
          <w:sz w:val="24"/>
          <w:szCs w:val="24"/>
          <w:lang w:eastAsia="fr-FR"/>
        </w:rPr>
        <w:t>i</w:t>
      </w:r>
      <w:r w:rsidRPr="00A30BF9">
        <w:rPr>
          <w:rFonts w:ascii="Times New Roman" w:eastAsia="Times New Roman" w:hAnsi="Times New Roman" w:cs="Times New Roman"/>
          <w:sz w:val="24"/>
          <w:szCs w:val="24"/>
          <w:lang w:eastAsia="fr-FR"/>
        </w:rPr>
        <w:t>.</w:t>
      </w:r>
    </w:p>
    <w:p w:rsidR="00A30BF9" w:rsidRPr="00A30BF9" w:rsidRDefault="00A30BF9" w:rsidP="00AF40EF">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yi​</w:t>
      </w:r>
      <w:r w:rsidRPr="00A30BF9">
        <w:rPr>
          <w:rFonts w:ascii="Times New Roman" w:eastAsia="Times New Roman" w:hAnsi="Times New Roman" w:cs="Times New Roman"/>
          <w:sz w:val="24"/>
          <w:szCs w:val="24"/>
          <w:lang w:eastAsia="fr-FR"/>
        </w:rPr>
        <w:t xml:space="preserve"> est la coordonnée Y de l'élément </w:t>
      </w:r>
      <w:r w:rsidRPr="00AF40EF">
        <w:rPr>
          <w:rFonts w:ascii="Times New Roman" w:eastAsia="Times New Roman" w:hAnsi="Times New Roman" w:cs="Times New Roman"/>
          <w:sz w:val="24"/>
          <w:szCs w:val="24"/>
          <w:lang w:eastAsia="fr-FR"/>
        </w:rPr>
        <w:t>i</w:t>
      </w:r>
      <w:r w:rsidRPr="00A30BF9">
        <w:rPr>
          <w:rFonts w:ascii="Times New Roman" w:eastAsia="Times New Roman" w:hAnsi="Times New Roman" w:cs="Times New Roman"/>
          <w:sz w:val="24"/>
          <w:szCs w:val="24"/>
          <w:lang w:eastAsia="fr-FR"/>
        </w:rPr>
        <w:t>.</w:t>
      </w:r>
    </w:p>
    <w:p w:rsidR="00A30BF9" w:rsidRPr="00A30BF9" w:rsidRDefault="00A30BF9" w:rsidP="00AF40EF">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zi​</w:t>
      </w:r>
      <w:r w:rsidRPr="00A30BF9">
        <w:rPr>
          <w:rFonts w:ascii="Times New Roman" w:eastAsia="Times New Roman" w:hAnsi="Times New Roman" w:cs="Times New Roman"/>
          <w:sz w:val="24"/>
          <w:szCs w:val="24"/>
          <w:lang w:eastAsia="fr-FR"/>
        </w:rPr>
        <w:t xml:space="preserve"> est la coordonnée Z de l'élément </w:t>
      </w:r>
      <w:r w:rsidRPr="00AF40EF">
        <w:rPr>
          <w:rFonts w:ascii="Times New Roman" w:eastAsia="Times New Roman" w:hAnsi="Times New Roman" w:cs="Times New Roman"/>
          <w:sz w:val="24"/>
          <w:szCs w:val="24"/>
          <w:lang w:eastAsia="fr-FR"/>
        </w:rPr>
        <w:t>i</w:t>
      </w:r>
      <w:r w:rsidRPr="00A30BF9">
        <w:rPr>
          <w:rFonts w:ascii="Times New Roman" w:eastAsia="Times New Roman" w:hAnsi="Times New Roman" w:cs="Times New Roman"/>
          <w:sz w:val="24"/>
          <w:szCs w:val="24"/>
          <w:lang w:eastAsia="fr-FR"/>
        </w:rPr>
        <w:t>.</w:t>
      </w:r>
    </w:p>
    <w:p w:rsidR="00E76394" w:rsidRPr="00AF40EF" w:rsidRDefault="00A30BF9" w:rsidP="00AF40EF">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n</w:t>
      </w:r>
      <w:r w:rsidRPr="00A30BF9">
        <w:rPr>
          <w:rFonts w:ascii="Times New Roman" w:eastAsia="Times New Roman" w:hAnsi="Times New Roman" w:cs="Times New Roman"/>
          <w:sz w:val="24"/>
          <w:szCs w:val="24"/>
          <w:lang w:eastAsia="fr-FR"/>
        </w:rPr>
        <w:t xml:space="preserve"> est le nombre total d'éléments.</w:t>
      </w:r>
    </w:p>
    <w:tbl>
      <w:tblPr>
        <w:tblStyle w:val="Grilledutableau"/>
        <w:tblW w:w="0" w:type="auto"/>
        <w:tblLook w:val="04A0" w:firstRow="1" w:lastRow="0" w:firstColumn="1" w:lastColumn="0" w:noHBand="0" w:noVBand="1"/>
      </w:tblPr>
      <w:tblGrid>
        <w:gridCol w:w="2265"/>
        <w:gridCol w:w="2265"/>
        <w:gridCol w:w="2266"/>
        <w:gridCol w:w="2266"/>
      </w:tblGrid>
      <w:tr w:rsidR="00E76394" w:rsidRPr="00AF40EF" w:rsidTr="00E76394">
        <w:tc>
          <w:tcPr>
            <w:tcW w:w="2265" w:type="dxa"/>
          </w:tcPr>
          <w:p w:rsidR="00E76394" w:rsidRPr="00AF40EF" w:rsidRDefault="00E76394" w:rsidP="00AF40EF">
            <w:pPr>
              <w:widowControl w:val="0"/>
              <w:jc w:val="both"/>
              <w:rPr>
                <w:rFonts w:ascii="Times New Roman" w:eastAsia="Calibri" w:hAnsi="Times New Roman" w:cs="Times New Roman"/>
                <w:b/>
              </w:rPr>
            </w:pPr>
            <w:r w:rsidRPr="00AF40EF">
              <w:rPr>
                <w:rFonts w:ascii="Times New Roman" w:eastAsia="Calibri" w:hAnsi="Times New Roman" w:cs="Times New Roman"/>
                <w:b/>
              </w:rPr>
              <w:t>Composant</w:t>
            </w:r>
          </w:p>
        </w:tc>
        <w:tc>
          <w:tcPr>
            <w:tcW w:w="2265" w:type="dxa"/>
          </w:tcPr>
          <w:p w:rsidR="00E76394" w:rsidRPr="00AF40EF" w:rsidRDefault="00E76394" w:rsidP="00AF40EF">
            <w:pPr>
              <w:widowControl w:val="0"/>
              <w:jc w:val="both"/>
              <w:rPr>
                <w:rFonts w:ascii="Times New Roman" w:eastAsia="Calibri" w:hAnsi="Times New Roman" w:cs="Times New Roman"/>
                <w:b/>
              </w:rPr>
            </w:pPr>
            <w:r w:rsidRPr="00AF40EF">
              <w:rPr>
                <w:rFonts w:ascii="Times New Roman" w:eastAsia="Calibri" w:hAnsi="Times New Roman" w:cs="Times New Roman"/>
                <w:b/>
              </w:rPr>
              <w:t>Masse (g)</w:t>
            </w:r>
          </w:p>
        </w:tc>
        <w:tc>
          <w:tcPr>
            <w:tcW w:w="2266" w:type="dxa"/>
          </w:tcPr>
          <w:p w:rsidR="00E76394" w:rsidRPr="00AF40EF" w:rsidRDefault="00E76394" w:rsidP="00AF40EF">
            <w:pPr>
              <w:widowControl w:val="0"/>
              <w:jc w:val="both"/>
              <w:rPr>
                <w:rFonts w:ascii="Times New Roman" w:eastAsia="Calibri" w:hAnsi="Times New Roman" w:cs="Times New Roman"/>
                <w:b/>
              </w:rPr>
            </w:pPr>
            <w:r w:rsidRPr="00AF40EF">
              <w:rPr>
                <w:rFonts w:ascii="Times New Roman" w:eastAsia="Calibri" w:hAnsi="Times New Roman" w:cs="Times New Roman"/>
                <w:b/>
              </w:rPr>
              <w:t>Dimensions</w:t>
            </w:r>
          </w:p>
        </w:tc>
        <w:tc>
          <w:tcPr>
            <w:tcW w:w="2266" w:type="dxa"/>
          </w:tcPr>
          <w:p w:rsidR="00E76394" w:rsidRPr="00AF40EF" w:rsidRDefault="00E76394" w:rsidP="00AF40EF">
            <w:pPr>
              <w:widowControl w:val="0"/>
              <w:jc w:val="both"/>
              <w:rPr>
                <w:rFonts w:ascii="Times New Roman" w:eastAsia="Calibri" w:hAnsi="Times New Roman" w:cs="Times New Roman"/>
                <w:b/>
              </w:rPr>
            </w:pPr>
            <w:r w:rsidRPr="00AF40EF">
              <w:rPr>
                <w:rFonts w:ascii="Times New Roman" w:eastAsia="Calibri" w:hAnsi="Times New Roman" w:cs="Times New Roman"/>
                <w:b/>
              </w:rPr>
              <w:t>Centroïde (x, y, z)</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rPr>
            </w:pPr>
            <w:r w:rsidRPr="00AF40EF">
              <w:rPr>
                <w:rFonts w:ascii="Times New Roman" w:eastAsia="Calibri" w:hAnsi="Times New Roman" w:cs="Times New Roman"/>
                <w:b/>
              </w:rPr>
              <w:t>Batterie</w:t>
            </w:r>
          </w:p>
        </w:tc>
        <w:tc>
          <w:tcPr>
            <w:tcW w:w="2265" w:type="dxa"/>
          </w:tcPr>
          <w:p w:rsidR="00E76394" w:rsidRPr="00AF40EF" w:rsidRDefault="00E76394" w:rsidP="00AF40EF">
            <w:pPr>
              <w:widowControl w:val="0"/>
              <w:jc w:val="both"/>
              <w:rPr>
                <w:rFonts w:ascii="Times New Roman" w:hAnsi="Times New Roman" w:cs="Times New Roman"/>
                <w:sz w:val="20"/>
                <w:szCs w:val="20"/>
              </w:rPr>
            </w:pPr>
            <w:r w:rsidRPr="00AF40EF">
              <w:rPr>
                <w:rFonts w:ascii="Times New Roman" w:hAnsi="Times New Roman" w:cs="Times New Roman"/>
                <w:sz w:val="20"/>
                <w:szCs w:val="20"/>
              </w:rPr>
              <w:t>380</w:t>
            </w:r>
          </w:p>
        </w:tc>
        <w:tc>
          <w:tcPr>
            <w:tcW w:w="2266" w:type="dxa"/>
          </w:tcPr>
          <w:p w:rsidR="00E76394" w:rsidRPr="00AF40EF" w:rsidRDefault="00E76394" w:rsidP="00AF40EF">
            <w:pPr>
              <w:widowControl w:val="0"/>
              <w:jc w:val="both"/>
              <w:rPr>
                <w:rFonts w:ascii="Times New Roman" w:eastAsia="Calibri" w:hAnsi="Times New Roman" w:cs="Times New Roman"/>
              </w:rPr>
            </w:pPr>
            <w:r w:rsidRPr="00AF40EF">
              <w:rPr>
                <w:rFonts w:ascii="Times New Roman" w:eastAsia="Calibri" w:hAnsi="Times New Roman" w:cs="Times New Roman"/>
              </w:rPr>
              <w:t>131 x 41,5 x 29 mm</w:t>
            </w:r>
          </w:p>
        </w:tc>
        <w:tc>
          <w:tcPr>
            <w:tcW w:w="2266" w:type="dxa"/>
          </w:tcPr>
          <w:p w:rsidR="00E76394" w:rsidRPr="00AF40EF" w:rsidRDefault="00E76394" w:rsidP="00AF40EF">
            <w:pPr>
              <w:widowControl w:val="0"/>
              <w:jc w:val="both"/>
              <w:rPr>
                <w:rFonts w:ascii="Times New Roman" w:eastAsia="Calibri" w:hAnsi="Times New Roman" w:cs="Times New Roman"/>
              </w:rPr>
            </w:pPr>
            <w:r w:rsidRPr="00AF40EF">
              <w:rPr>
                <w:rFonts w:ascii="Times New Roman" w:eastAsia="Calibri" w:hAnsi="Times New Roman" w:cs="Times New Roman"/>
              </w:rPr>
              <w:t>(65,5 mm, 20,75 mm, 14,5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Dc motor</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34</w:t>
            </w:r>
            <w:r w:rsidR="00AE54B8" w:rsidRPr="00AF40EF">
              <w:rPr>
                <w:rFonts w:ascii="Times New Roman" w:hAnsi="Times New Roman" w:cs="Times New Roman"/>
                <w:color w:val="000000" w:themeColor="text1"/>
                <w:sz w:val="20"/>
                <w:szCs w:val="20"/>
              </w:rPr>
              <w:t>8</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Ø28 x 24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(0 mm, 12 mm, 14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Arduino Uno</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25</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68,6 x 53,4 x 17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(34,3 mm, 26,7 mm, 8,5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Magnétomètre</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1,5</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9,9 x 9,9 x 9,9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(4,95 mm, 4,95 mm, 4,95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Breadboard</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40</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82,55 x 54,61 x 8,38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(41,275 mm, 27,305 mm, 4,19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Potentiomètre</w:t>
            </w:r>
          </w:p>
          <w:p w:rsidR="00E76394" w:rsidRPr="00AF40EF" w:rsidRDefault="00E76394" w:rsidP="00AF40EF">
            <w:pPr>
              <w:widowControl w:val="0"/>
              <w:jc w:val="both"/>
              <w:rPr>
                <w:rFonts w:ascii="Times New Roman" w:eastAsia="Calibri" w:hAnsi="Times New Roman" w:cs="Times New Roman"/>
                <w:b/>
                <w:color w:val="000000" w:themeColor="text1"/>
              </w:rPr>
            </w:pP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p>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20</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D = 0,86 cm, H = 2,4 cm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(0,6 cm, 12 mm, négligeable)</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MPU6050</w:t>
            </w:r>
          </w:p>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(Accéléromètre + Gyro)</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2,1</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21,2 x 16,4 x 3,3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(10,6 mm, 8,2 mm, 1,65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Servomoteur</w:t>
            </w:r>
          </w:p>
        </w:tc>
        <w:tc>
          <w:tcPr>
            <w:tcW w:w="2265" w:type="dxa"/>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36</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31 x 16 x 30,2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(15,5 mm, 5 mm, 15,1 mm)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Hull</w:t>
            </w:r>
          </w:p>
        </w:tc>
        <w:tc>
          <w:tcPr>
            <w:tcW w:w="2265" w:type="dxa"/>
            <w:vAlign w:val="bottom"/>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1027</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 xml:space="preserve">70 cm x 20 cm x 10 cm </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(35 cm, 10 cm, 5 cm)</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Drive shaft</w:t>
            </w:r>
          </w:p>
        </w:tc>
        <w:tc>
          <w:tcPr>
            <w:tcW w:w="2265" w:type="dxa"/>
            <w:vAlign w:val="bottom"/>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105</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 xml:space="preserve">30 cm x 12 cm x 0 cm </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(15cm, 6cm, 0)</w:t>
            </w:r>
          </w:p>
        </w:tc>
      </w:tr>
      <w:tr w:rsidR="00E76394" w:rsidRPr="00AF40EF" w:rsidTr="00EF0395">
        <w:tc>
          <w:tcPr>
            <w:tcW w:w="2265" w:type="dxa"/>
            <w:vAlign w:val="bottom"/>
          </w:tcPr>
          <w:p w:rsidR="00E76394" w:rsidRPr="00AF40EF" w:rsidRDefault="00E76394" w:rsidP="00AF40EF">
            <w:pPr>
              <w:widowControl w:val="0"/>
              <w:jc w:val="both"/>
              <w:rPr>
                <w:rFonts w:ascii="Times New Roman" w:eastAsia="Calibri" w:hAnsi="Times New Roman" w:cs="Times New Roman"/>
                <w:b/>
                <w:color w:val="000000" w:themeColor="text1"/>
              </w:rPr>
            </w:pPr>
            <w:r w:rsidRPr="00AF40EF">
              <w:rPr>
                <w:rFonts w:ascii="Times New Roman" w:eastAsia="Calibri" w:hAnsi="Times New Roman" w:cs="Times New Roman"/>
                <w:b/>
                <w:color w:val="000000" w:themeColor="text1"/>
              </w:rPr>
              <w:t>mkr vidor 4000</w:t>
            </w:r>
          </w:p>
        </w:tc>
        <w:tc>
          <w:tcPr>
            <w:tcW w:w="2265" w:type="dxa"/>
            <w:vAlign w:val="bottom"/>
          </w:tcPr>
          <w:p w:rsidR="00E76394" w:rsidRPr="00AF40EF" w:rsidRDefault="00E76394" w:rsidP="00AF40EF">
            <w:pPr>
              <w:widowControl w:val="0"/>
              <w:jc w:val="both"/>
              <w:rPr>
                <w:rFonts w:ascii="Times New Roman" w:hAnsi="Times New Roman" w:cs="Times New Roman"/>
                <w:color w:val="000000" w:themeColor="text1"/>
                <w:sz w:val="20"/>
                <w:szCs w:val="20"/>
              </w:rPr>
            </w:pPr>
            <w:r w:rsidRPr="00AF40EF">
              <w:rPr>
                <w:rFonts w:ascii="Times New Roman" w:hAnsi="Times New Roman" w:cs="Times New Roman"/>
                <w:color w:val="000000" w:themeColor="text1"/>
                <w:sz w:val="20"/>
                <w:szCs w:val="20"/>
              </w:rPr>
              <w:t>43,5</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83 x 25 x 5 mm</w:t>
            </w:r>
          </w:p>
        </w:tc>
        <w:tc>
          <w:tcPr>
            <w:tcW w:w="2266" w:type="dxa"/>
          </w:tcPr>
          <w:p w:rsidR="00E76394" w:rsidRPr="00AF40EF" w:rsidRDefault="00E76394" w:rsidP="00AF40EF">
            <w:pPr>
              <w:widowControl w:val="0"/>
              <w:jc w:val="both"/>
              <w:rPr>
                <w:rFonts w:ascii="Times New Roman" w:eastAsia="Calibri" w:hAnsi="Times New Roman" w:cs="Times New Roman"/>
                <w:color w:val="000000" w:themeColor="text1"/>
              </w:rPr>
            </w:pPr>
            <w:r w:rsidRPr="00AF40EF">
              <w:rPr>
                <w:rFonts w:ascii="Times New Roman" w:eastAsia="Calibri" w:hAnsi="Times New Roman" w:cs="Times New Roman"/>
                <w:color w:val="000000" w:themeColor="text1"/>
              </w:rPr>
              <w:t>(41,5 mm, 12,5 mm, 2,5mm</w:t>
            </w:r>
          </w:p>
        </w:tc>
      </w:tr>
    </w:tbl>
    <w:p w:rsidR="00E0025C" w:rsidRPr="00AF40EF" w:rsidRDefault="00E0025C" w:rsidP="00AF40EF">
      <w:pPr>
        <w:jc w:val="both"/>
        <w:rPr>
          <w:rFonts w:ascii="Times New Roman" w:hAnsi="Times New Roman" w:cs="Times New Roman"/>
          <w:b/>
          <w:color w:val="1F1F1F"/>
          <w:sz w:val="24"/>
          <w:szCs w:val="24"/>
          <w:u w:val="single"/>
        </w:rPr>
      </w:pPr>
    </w:p>
    <w:p w:rsidR="00AE54B8" w:rsidRPr="00AF40EF" w:rsidRDefault="00AE54B8" w:rsidP="00AF40EF">
      <w:pPr>
        <w:jc w:val="both"/>
        <w:rPr>
          <w:rFonts w:ascii="Times New Roman" w:hAnsi="Times New Roman" w:cs="Times New Roman"/>
          <w:color w:val="1F1F1F"/>
          <w:sz w:val="24"/>
          <w:szCs w:val="24"/>
        </w:rPr>
      </w:pPr>
      <w:r w:rsidRPr="00AF40EF">
        <w:rPr>
          <w:rFonts w:ascii="Times New Roman" w:hAnsi="Times New Roman" w:cs="Times New Roman"/>
          <w:color w:val="1F1F1F"/>
          <w:sz w:val="24"/>
          <w:szCs w:val="24"/>
        </w:rPr>
        <w:t>Mass total : 2028.1g</w:t>
      </w:r>
    </w:p>
    <w:p w:rsidR="00AB38BD" w:rsidRPr="00AF40EF" w:rsidRDefault="00AB38BD" w:rsidP="00AF40EF">
      <w:pPr>
        <w:jc w:val="both"/>
        <w:rPr>
          <w:rFonts w:ascii="Times New Roman" w:hAnsi="Times New Roman" w:cs="Times New Roman"/>
          <w:color w:val="1F1F1F"/>
          <w:sz w:val="24"/>
          <w:szCs w:val="24"/>
        </w:rPr>
      </w:pPr>
    </w:p>
    <w:p w:rsidR="00AB38BD" w:rsidRPr="00AF40EF" w:rsidRDefault="00AB38BD" w:rsidP="00AF40EF">
      <w:pPr>
        <w:pStyle w:val="NormalWeb"/>
        <w:jc w:val="both"/>
      </w:pPr>
      <w:r w:rsidRPr="00AF40EF">
        <w:t>Pour calculer le centroïde global pour chaque axe (X, Y, Z), nous devons d'abord déterminer la contribution de chaque composant à la somme pondérée par sa masse. Les coordonnées du centroïde global sont données en cm, donc nous devons convertir les dimensions des composants en cm si ce n'est pas déjà fait.</w:t>
      </w:r>
    </w:p>
    <w:p w:rsidR="00AB38BD" w:rsidRPr="00AF40EF" w:rsidRDefault="00AB38BD" w:rsidP="00AF40EF">
      <w:pPr>
        <w:pStyle w:val="NormalWeb"/>
        <w:jc w:val="both"/>
      </w:pPr>
      <w:r w:rsidRPr="00AF40EF">
        <w:t>Voici un tableau récapitulatif des composants et leurs coordonnées de centroïde en cm :</w:t>
      </w:r>
    </w:p>
    <w:tbl>
      <w:tblPr>
        <w:tblStyle w:val="Grilledutableau"/>
        <w:tblW w:w="0" w:type="auto"/>
        <w:tblInd w:w="-289" w:type="dxa"/>
        <w:tblLook w:val="04A0" w:firstRow="1" w:lastRow="0" w:firstColumn="1" w:lastColumn="0" w:noHBand="0" w:noVBand="1"/>
      </w:tblPr>
      <w:tblGrid>
        <w:gridCol w:w="1583"/>
        <w:gridCol w:w="1294"/>
        <w:gridCol w:w="1294"/>
        <w:gridCol w:w="1295"/>
        <w:gridCol w:w="1295"/>
        <w:gridCol w:w="1295"/>
        <w:gridCol w:w="1295"/>
      </w:tblGrid>
      <w:tr w:rsidR="00AB38BD" w:rsidRPr="00AF40EF" w:rsidTr="00AB38BD">
        <w:trPr>
          <w:trHeight w:val="848"/>
        </w:trPr>
        <w:tc>
          <w:tcPr>
            <w:tcW w:w="1583"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Composant</w:t>
            </w:r>
          </w:p>
        </w:tc>
        <w:tc>
          <w:tcPr>
            <w:tcW w:w="1294"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Masse (g)</w:t>
            </w:r>
          </w:p>
        </w:tc>
        <w:tc>
          <w:tcPr>
            <w:tcW w:w="1294"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x (cm)</w:t>
            </w:r>
          </w:p>
        </w:tc>
        <w:tc>
          <w:tcPr>
            <w:tcW w:w="1295"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y (cm)</w:t>
            </w:r>
          </w:p>
        </w:tc>
        <w:tc>
          <w:tcPr>
            <w:tcW w:w="1295"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z (cm)</w:t>
            </w:r>
          </w:p>
        </w:tc>
        <w:tc>
          <w:tcPr>
            <w:tcW w:w="1295"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Masse × x (g·cm)</w:t>
            </w:r>
          </w:p>
        </w:tc>
        <w:tc>
          <w:tcPr>
            <w:tcW w:w="1295" w:type="dxa"/>
            <w:vAlign w:val="center"/>
          </w:tcPr>
          <w:p w:rsidR="00AB38BD" w:rsidRPr="00AF40EF" w:rsidRDefault="00AB38BD" w:rsidP="00AF40EF">
            <w:pPr>
              <w:jc w:val="both"/>
              <w:rPr>
                <w:rFonts w:ascii="Times New Roman" w:hAnsi="Times New Roman" w:cs="Times New Roman"/>
                <w:b/>
                <w:bCs/>
              </w:rPr>
            </w:pPr>
            <w:r w:rsidRPr="00AF40EF">
              <w:rPr>
                <w:rFonts w:ascii="Times New Roman" w:hAnsi="Times New Roman" w:cs="Times New Roman"/>
                <w:b/>
                <w:bCs/>
              </w:rPr>
              <w:t>Masse × y (g·cm)</w:t>
            </w:r>
          </w:p>
        </w:tc>
      </w:tr>
      <w:tr w:rsidR="00AB38BD" w:rsidRPr="00AF40EF" w:rsidTr="00AB38BD">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Batterie</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380</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6.55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2.075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1.45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2489</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788.5</w:t>
            </w:r>
          </w:p>
        </w:tc>
      </w:tr>
      <w:tr w:rsidR="00AB38BD" w:rsidRPr="00AF40EF" w:rsidTr="00AB38BD">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Dc motor</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348</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1.2</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1.4</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417.6</w:t>
            </w:r>
          </w:p>
        </w:tc>
      </w:tr>
      <w:tr w:rsidR="00AB38BD" w:rsidRPr="00AF40EF" w:rsidTr="00AB38BD">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Arduino Uno</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25</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3.43</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2.67</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0.85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85.75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66.75</w:t>
            </w:r>
          </w:p>
        </w:tc>
      </w:tr>
      <w:tr w:rsidR="00AB38BD" w:rsidRPr="00AF40EF" w:rsidTr="00AB38BD">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Magnétomètre</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1.5</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0.495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0.495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0.495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0.7425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0.7425</w:t>
            </w:r>
          </w:p>
        </w:tc>
      </w:tr>
      <w:tr w:rsidR="00AB38BD" w:rsidRPr="00AF40EF" w:rsidTr="00AB38BD">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Breadboard</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40</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4.1275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2.7305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0.419</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165.1</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109.22</w:t>
            </w:r>
          </w:p>
        </w:tc>
      </w:tr>
      <w:tr w:rsidR="00AB38BD" w:rsidRPr="00AF40EF" w:rsidTr="00AB38BD">
        <w:trPr>
          <w:trHeight w:val="481"/>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Potentiomètre</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20</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0.6</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1.2</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12</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24</w:t>
            </w:r>
          </w:p>
        </w:tc>
      </w:tr>
      <w:tr w:rsidR="00AB38BD" w:rsidRPr="00AF40EF" w:rsidTr="00AB38BD">
        <w:trPr>
          <w:trHeight w:val="653"/>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MPU6050</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2.1</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1.06</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0.82</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0.165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2.226</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1.722</w:t>
            </w:r>
          </w:p>
        </w:tc>
      </w:tr>
      <w:tr w:rsidR="00AB38BD" w:rsidRPr="00AF40EF" w:rsidTr="00AB38BD">
        <w:trPr>
          <w:trHeight w:val="653"/>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Servomoteur</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36</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1.55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1.51</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55.8</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18</w:t>
            </w:r>
          </w:p>
        </w:tc>
      </w:tr>
      <w:tr w:rsidR="00AB38BD" w:rsidRPr="00AF40EF" w:rsidTr="00AB38BD">
        <w:trPr>
          <w:trHeight w:val="653"/>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Hull</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1027</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35945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10270</w:t>
            </w:r>
          </w:p>
        </w:tc>
      </w:tr>
      <w:tr w:rsidR="00AB38BD" w:rsidRPr="00AF40EF" w:rsidTr="00AB38BD">
        <w:trPr>
          <w:trHeight w:val="653"/>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Drive shaft</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105</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6</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1575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630</w:t>
            </w:r>
          </w:p>
        </w:tc>
      </w:tr>
      <w:tr w:rsidR="00AB38BD" w:rsidRPr="00AF40EF" w:rsidTr="00AB38BD">
        <w:trPr>
          <w:trHeight w:val="653"/>
        </w:trPr>
        <w:tc>
          <w:tcPr>
            <w:tcW w:w="1583"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mkr vidor 4000</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43.5</w:t>
            </w:r>
          </w:p>
        </w:tc>
        <w:tc>
          <w:tcPr>
            <w:tcW w:w="1294"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4.15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1.25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0.25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180.225</w:t>
            </w:r>
          </w:p>
        </w:tc>
        <w:tc>
          <w:tcPr>
            <w:tcW w:w="1295" w:type="dxa"/>
            <w:vAlign w:val="center"/>
          </w:tcPr>
          <w:p w:rsidR="00AB38BD" w:rsidRPr="00AF40EF" w:rsidRDefault="00AB38BD" w:rsidP="00AF40EF">
            <w:pPr>
              <w:jc w:val="both"/>
              <w:rPr>
                <w:rFonts w:ascii="Times New Roman" w:hAnsi="Times New Roman" w:cs="Times New Roman"/>
              </w:rPr>
            </w:pPr>
            <w:r w:rsidRPr="00AF40EF">
              <w:rPr>
                <w:rFonts w:ascii="Times New Roman" w:hAnsi="Times New Roman" w:cs="Times New Roman"/>
              </w:rPr>
              <w:t>54.375</w:t>
            </w:r>
          </w:p>
        </w:tc>
      </w:tr>
    </w:tbl>
    <w:p w:rsidR="00AB38BD" w:rsidRPr="00AF40EF" w:rsidRDefault="00AB38BD" w:rsidP="00AF40EF">
      <w:pPr>
        <w:jc w:val="both"/>
        <w:rPr>
          <w:rFonts w:ascii="Times New Roman" w:hAnsi="Times New Roman" w:cs="Times New Roman"/>
          <w:color w:val="1F1F1F"/>
          <w:sz w:val="24"/>
          <w:szCs w:val="24"/>
        </w:rPr>
      </w:pPr>
    </w:p>
    <w:p w:rsidR="00AB38BD" w:rsidRPr="00AB38BD" w:rsidRDefault="00AB38BD" w:rsidP="00AF40E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B38BD">
        <w:rPr>
          <w:rFonts w:ascii="Times New Roman" w:eastAsia="Times New Roman" w:hAnsi="Times New Roman" w:cs="Times New Roman"/>
          <w:b/>
          <w:bCs/>
          <w:sz w:val="27"/>
          <w:szCs w:val="27"/>
          <w:lang w:eastAsia="fr-FR"/>
        </w:rPr>
        <w:t>Sommes des produits Masse × x, Masse × y, et Masse × z</w:t>
      </w:r>
    </w:p>
    <w:p w:rsidR="00AB38BD" w:rsidRPr="00AB38BD" w:rsidRDefault="00AB38BD" w:rsidP="00AF40EF">
      <w:pPr>
        <w:spacing w:after="0"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Somme Masse × x=2489+0+85.75+0.7425+165.1+12+2.226+55.8+35945+1575+180.225=40510.8435 g\cm </w:t>
      </w:r>
    </w:p>
    <w:p w:rsidR="00AB38BD" w:rsidRPr="00AB38BD" w:rsidRDefault="00AB38BD" w:rsidP="00AF40EF">
      <w:pPr>
        <w:spacing w:after="0"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Somme Masse × y=788.5+417.6+66.75+0.7425+109.22+24+1.722+18+10270+630+54.375=12381.6325 g\cm</w:t>
      </w:r>
    </w:p>
    <w:p w:rsidR="00AB38BD" w:rsidRPr="00AB38BD" w:rsidRDefault="00AB38BD" w:rsidP="00AF40EF">
      <w:pPr>
        <w:spacing w:after="0"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Somme Masse × z=551+487.2+21.25+0.7425+16.76+0+0.3465+54.36+5135+0+10.875=6277.5345 g\cm</w:t>
      </w:r>
    </w:p>
    <w:p w:rsidR="00AB38BD" w:rsidRPr="00AB38BD" w:rsidRDefault="00AB38BD" w:rsidP="00AF40E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B38BD">
        <w:rPr>
          <w:rFonts w:ascii="Times New Roman" w:eastAsia="Times New Roman" w:hAnsi="Times New Roman" w:cs="Times New Roman"/>
          <w:b/>
          <w:bCs/>
          <w:sz w:val="27"/>
          <w:szCs w:val="27"/>
          <w:lang w:eastAsia="fr-FR"/>
        </w:rPr>
        <w:t>Somme des masses</w:t>
      </w:r>
    </w:p>
    <w:p w:rsidR="00AB38BD" w:rsidRPr="00AB38BD" w:rsidRDefault="00AB38BD" w:rsidP="00AF40EF">
      <w:pPr>
        <w:spacing w:after="0"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Somme des masses=380+348+25+1.5+40</w:t>
      </w:r>
      <w:r w:rsidR="003C1BFA" w:rsidRPr="00AF40EF">
        <w:rPr>
          <w:rFonts w:ascii="Times New Roman" w:eastAsia="Times New Roman" w:hAnsi="Times New Roman" w:cs="Times New Roman"/>
          <w:sz w:val="24"/>
          <w:szCs w:val="24"/>
          <w:lang w:eastAsia="fr-FR"/>
        </w:rPr>
        <w:t>+20+2.1+36+1027+105+43.5=2207.1</w:t>
      </w:r>
    </w:p>
    <w:p w:rsidR="00AB38BD" w:rsidRPr="00AB38BD" w:rsidRDefault="00AB38BD" w:rsidP="00AF40EF">
      <w:pPr>
        <w:spacing w:before="100" w:beforeAutospacing="1" w:after="100" w:afterAutospacing="1" w:line="240" w:lineRule="auto"/>
        <w:jc w:val="both"/>
        <w:outlineLvl w:val="2"/>
        <w:rPr>
          <w:rFonts w:ascii="Times New Roman" w:eastAsia="Times New Roman" w:hAnsi="Times New Roman" w:cs="Times New Roman"/>
          <w:b/>
          <w:bCs/>
          <w:sz w:val="27"/>
          <w:szCs w:val="27"/>
          <w:lang w:eastAsia="fr-FR"/>
        </w:rPr>
      </w:pPr>
      <w:r w:rsidRPr="00AB38BD">
        <w:rPr>
          <w:rFonts w:ascii="Times New Roman" w:eastAsia="Times New Roman" w:hAnsi="Times New Roman" w:cs="Times New Roman"/>
          <w:b/>
          <w:bCs/>
          <w:sz w:val="27"/>
          <w:szCs w:val="27"/>
          <w:lang w:eastAsia="fr-FR"/>
        </w:rPr>
        <w:t>Calcul des coordonnées du centroïde global</w:t>
      </w:r>
    </w:p>
    <w:p w:rsidR="00AB38BD" w:rsidRPr="00AB38BD" w:rsidRDefault="00AB38BD" w:rsidP="00AF40EF">
      <w:pPr>
        <w:spacing w:after="0" w:line="240" w:lineRule="auto"/>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Xc=Somme Masse × x</w:t>
      </w:r>
      <w:r w:rsidR="003C1BFA" w:rsidRPr="00AF40EF">
        <w:rPr>
          <w:rFonts w:ascii="Times New Roman" w:eastAsia="Times New Roman" w:hAnsi="Times New Roman" w:cs="Times New Roman"/>
          <w:sz w:val="24"/>
          <w:szCs w:val="24"/>
          <w:lang w:eastAsia="fr-FR"/>
        </w:rPr>
        <w:t>/</w:t>
      </w:r>
      <w:r w:rsidRPr="00AF40EF">
        <w:rPr>
          <w:rFonts w:ascii="Times New Roman" w:eastAsia="Times New Roman" w:hAnsi="Times New Roman" w:cs="Times New Roman"/>
          <w:sz w:val="24"/>
          <w:szCs w:val="24"/>
          <w:lang w:eastAsia="fr-FR"/>
        </w:rPr>
        <w:t>Somme des </w:t>
      </w:r>
      <w:r w:rsidR="001B597E" w:rsidRPr="00AF40EF">
        <w:rPr>
          <w:rFonts w:ascii="Times New Roman" w:eastAsia="Times New Roman" w:hAnsi="Times New Roman" w:cs="Times New Roman"/>
          <w:sz w:val="24"/>
          <w:szCs w:val="24"/>
          <w:lang w:eastAsia="fr-FR"/>
        </w:rPr>
        <w:t xml:space="preserve">masses </w:t>
      </w:r>
      <w:r w:rsidRPr="00AF40EF">
        <w:rPr>
          <w:rFonts w:ascii="Times New Roman" w:eastAsia="Times New Roman" w:hAnsi="Times New Roman" w:cs="Times New Roman"/>
          <w:sz w:val="24"/>
          <w:szCs w:val="24"/>
          <w:lang w:eastAsia="fr-FR"/>
        </w:rPr>
        <w:t>=</w:t>
      </w:r>
      <w:r w:rsidR="001B597E" w:rsidRPr="00AF40EF">
        <w:rPr>
          <w:rFonts w:ascii="Times New Roman" w:eastAsia="Times New Roman" w:hAnsi="Times New Roman" w:cs="Times New Roman"/>
          <w:sz w:val="24"/>
          <w:szCs w:val="24"/>
          <w:lang w:eastAsia="fr-FR"/>
        </w:rPr>
        <w:t xml:space="preserve"> </w:t>
      </w:r>
      <w:r w:rsidRPr="00AF40EF">
        <w:rPr>
          <w:rFonts w:ascii="Times New Roman" w:eastAsia="Times New Roman" w:hAnsi="Times New Roman" w:cs="Times New Roman"/>
          <w:sz w:val="24"/>
          <w:szCs w:val="24"/>
          <w:lang w:eastAsia="fr-FR"/>
        </w:rPr>
        <w:t>40510.8435</w:t>
      </w:r>
      <w:r w:rsidR="003C1BFA" w:rsidRPr="00AF40EF">
        <w:rPr>
          <w:rFonts w:ascii="Times New Roman" w:eastAsia="Times New Roman" w:hAnsi="Times New Roman" w:cs="Times New Roman"/>
          <w:sz w:val="24"/>
          <w:szCs w:val="24"/>
          <w:lang w:eastAsia="fr-FR"/>
        </w:rPr>
        <w:t>/2207.1≈ 18.355</w:t>
      </w:r>
      <w:r w:rsidRPr="00AF40EF">
        <w:rPr>
          <w:rFonts w:ascii="Times New Roman" w:eastAsia="Times New Roman" w:hAnsi="Times New Roman" w:cs="Times New Roman"/>
          <w:sz w:val="24"/>
          <w:szCs w:val="24"/>
          <w:lang w:eastAsia="fr-FR"/>
        </w:rPr>
        <w:t> cm</w:t>
      </w:r>
    </w:p>
    <w:p w:rsidR="00AB38BD" w:rsidRPr="00AF40EF" w:rsidRDefault="001B597E" w:rsidP="00AF40EF">
      <w:pPr>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Yc=Somme Masse × y/Somme des masses = </w:t>
      </w:r>
      <w:r w:rsidRPr="00AF40EF">
        <w:rPr>
          <w:rStyle w:val="mord"/>
          <w:rFonts w:ascii="Times New Roman" w:hAnsi="Times New Roman" w:cs="Times New Roman"/>
        </w:rPr>
        <w:t>12381.6325/2207.1</w:t>
      </w:r>
      <w:r w:rsidRPr="00AF40EF">
        <w:rPr>
          <w:rStyle w:val="vlist-s"/>
          <w:rFonts w:ascii="Times New Roman" w:hAnsi="Times New Roman" w:cs="Times New Roman"/>
        </w:rPr>
        <w:t>​</w:t>
      </w:r>
      <w:r w:rsidRPr="00AF40EF">
        <w:rPr>
          <w:rStyle w:val="mrel"/>
          <w:rFonts w:ascii="Times New Roman" w:hAnsi="Times New Roman" w:cs="Times New Roman"/>
        </w:rPr>
        <w:t>≈</w:t>
      </w:r>
      <w:r w:rsidRPr="00AF40EF">
        <w:rPr>
          <w:rStyle w:val="mord"/>
          <w:rFonts w:ascii="Times New Roman" w:hAnsi="Times New Roman" w:cs="Times New Roman"/>
        </w:rPr>
        <w:t>6.10cm</w:t>
      </w:r>
    </w:p>
    <w:p w:rsidR="001B597E" w:rsidRPr="00AF40EF" w:rsidRDefault="001B597E" w:rsidP="00AF40EF">
      <w:pPr>
        <w:jc w:val="both"/>
        <w:rPr>
          <w:rFonts w:ascii="Times New Roman" w:eastAsia="Times New Roman" w:hAnsi="Times New Roman" w:cs="Times New Roman"/>
          <w:sz w:val="24"/>
          <w:szCs w:val="24"/>
          <w:lang w:eastAsia="fr-FR"/>
        </w:rPr>
      </w:pPr>
      <w:r w:rsidRPr="00AF40EF">
        <w:rPr>
          <w:rFonts w:ascii="Times New Roman" w:eastAsia="Times New Roman" w:hAnsi="Times New Roman" w:cs="Times New Roman"/>
          <w:sz w:val="24"/>
          <w:szCs w:val="24"/>
          <w:lang w:eastAsia="fr-FR"/>
        </w:rPr>
        <w:t xml:space="preserve">Zc=Somme Masse × z/Somme des masses =  </w:t>
      </w:r>
      <w:r w:rsidRPr="00AF40EF">
        <w:rPr>
          <w:rStyle w:val="mord"/>
          <w:rFonts w:ascii="Times New Roman" w:hAnsi="Times New Roman" w:cs="Times New Roman"/>
        </w:rPr>
        <w:t>6277.5345/</w:t>
      </w:r>
      <w:r w:rsidR="00DB7A87" w:rsidRPr="00AF40EF">
        <w:rPr>
          <w:rStyle w:val="mord"/>
          <w:rFonts w:ascii="Times New Roman" w:hAnsi="Times New Roman" w:cs="Times New Roman"/>
        </w:rPr>
        <w:t>2207.1</w:t>
      </w:r>
      <w:r w:rsidRPr="00AF40EF">
        <w:rPr>
          <w:rStyle w:val="vlist-s"/>
          <w:rFonts w:ascii="Times New Roman" w:hAnsi="Times New Roman" w:cs="Times New Roman"/>
        </w:rPr>
        <w:t>​</w:t>
      </w:r>
      <w:r w:rsidRPr="00AF40EF">
        <w:rPr>
          <w:rStyle w:val="mrel"/>
          <w:rFonts w:ascii="Times New Roman" w:hAnsi="Times New Roman" w:cs="Times New Roman"/>
        </w:rPr>
        <w:t>≈</w:t>
      </w:r>
      <w:r w:rsidRPr="00AF40EF">
        <w:rPr>
          <w:rStyle w:val="mord"/>
          <w:rFonts w:ascii="Times New Roman" w:hAnsi="Times New Roman" w:cs="Times New Roman"/>
        </w:rPr>
        <w:t>3.10cm</w:t>
      </w:r>
    </w:p>
    <w:p w:rsidR="001B597E" w:rsidRPr="00AF40EF" w:rsidRDefault="001B597E" w:rsidP="00AF40EF">
      <w:pPr>
        <w:pStyle w:val="Titre3"/>
        <w:jc w:val="both"/>
      </w:pPr>
      <w:r w:rsidRPr="00AF40EF">
        <w:t>Moment total</w:t>
      </w:r>
    </w:p>
    <w:p w:rsidR="001B597E" w:rsidRPr="00AF40EF" w:rsidRDefault="001B597E" w:rsidP="00AF40EF">
      <w:pPr>
        <w:pStyle w:val="NormalWeb"/>
        <w:jc w:val="both"/>
      </w:pPr>
      <w:r w:rsidRPr="00AF40EF">
        <w:t>Le moment total est la somme des moments pondérés par la masse pour chaque axe. Nous avons déjà calculé ces sommes dans les étapes précédentes. Pour chaque axe, le moment total est :</w:t>
      </w:r>
    </w:p>
    <w:p w:rsidR="001B597E" w:rsidRPr="00AF40EF" w:rsidRDefault="001B597E" w:rsidP="00AF40EF">
      <w:pPr>
        <w:numPr>
          <w:ilvl w:val="0"/>
          <w:numId w:val="48"/>
        </w:numPr>
        <w:spacing w:before="100" w:beforeAutospacing="1" w:after="100" w:afterAutospacing="1" w:line="240" w:lineRule="auto"/>
        <w:jc w:val="both"/>
        <w:rPr>
          <w:rFonts w:ascii="Times New Roman" w:hAnsi="Times New Roman" w:cs="Times New Roman"/>
        </w:rPr>
      </w:pPr>
      <w:r w:rsidRPr="00AF40EF">
        <w:rPr>
          <w:rFonts w:ascii="Times New Roman" w:hAnsi="Times New Roman" w:cs="Times New Roman"/>
        </w:rPr>
        <w:t xml:space="preserve">Pour l'axe X : </w:t>
      </w:r>
      <w:r w:rsidRPr="00AF40EF">
        <w:rPr>
          <w:rStyle w:val="katex-mathml"/>
          <w:rFonts w:ascii="Times New Roman" w:hAnsi="Times New Roman" w:cs="Times New Roman"/>
        </w:rPr>
        <w:t>Somme Masse × x=40510.8435 g\cm</w:t>
      </w:r>
    </w:p>
    <w:p w:rsidR="001B597E" w:rsidRPr="00AF40EF" w:rsidRDefault="001B597E" w:rsidP="00AF40EF">
      <w:pPr>
        <w:numPr>
          <w:ilvl w:val="0"/>
          <w:numId w:val="48"/>
        </w:numPr>
        <w:spacing w:before="100" w:beforeAutospacing="1" w:after="100" w:afterAutospacing="1" w:line="240" w:lineRule="auto"/>
        <w:jc w:val="both"/>
        <w:rPr>
          <w:rFonts w:ascii="Times New Roman" w:hAnsi="Times New Roman" w:cs="Times New Roman"/>
        </w:rPr>
      </w:pPr>
      <w:r w:rsidRPr="00AF40EF">
        <w:rPr>
          <w:rFonts w:ascii="Times New Roman" w:hAnsi="Times New Roman" w:cs="Times New Roman"/>
        </w:rPr>
        <w:t xml:space="preserve">Pour l'axe Y : </w:t>
      </w:r>
      <w:r w:rsidRPr="00AF40EF">
        <w:rPr>
          <w:rStyle w:val="katex-mathml"/>
          <w:rFonts w:ascii="Times New Roman" w:hAnsi="Times New Roman" w:cs="Times New Roman"/>
        </w:rPr>
        <w:t>Somme Masse × y=12381.6325 g\cm</w:t>
      </w:r>
    </w:p>
    <w:p w:rsidR="001B597E" w:rsidRPr="00AF40EF" w:rsidRDefault="001B597E" w:rsidP="00AF40EF">
      <w:pPr>
        <w:numPr>
          <w:ilvl w:val="0"/>
          <w:numId w:val="48"/>
        </w:numPr>
        <w:spacing w:before="100" w:beforeAutospacing="1" w:after="100" w:afterAutospacing="1" w:line="240" w:lineRule="auto"/>
        <w:jc w:val="both"/>
        <w:rPr>
          <w:rFonts w:ascii="Times New Roman" w:hAnsi="Times New Roman" w:cs="Times New Roman"/>
        </w:rPr>
      </w:pPr>
      <w:r w:rsidRPr="00AF40EF">
        <w:rPr>
          <w:rFonts w:ascii="Times New Roman" w:hAnsi="Times New Roman" w:cs="Times New Roman"/>
        </w:rPr>
        <w:t xml:space="preserve">Pour l'axe Z : </w:t>
      </w:r>
      <w:r w:rsidRPr="00AF40EF">
        <w:rPr>
          <w:rStyle w:val="katex-mathml"/>
          <w:rFonts w:ascii="Times New Roman" w:hAnsi="Times New Roman" w:cs="Times New Roman"/>
        </w:rPr>
        <w:t>Somme Masse × z=6277.5345 g\cm</w:t>
      </w:r>
    </w:p>
    <w:p w:rsidR="00AF40EF" w:rsidRDefault="00AF40EF" w:rsidP="00AF40EF">
      <w:pPr>
        <w:pStyle w:val="Titre3"/>
        <w:tabs>
          <w:tab w:val="left" w:pos="7245"/>
        </w:tabs>
        <w:jc w:val="both"/>
      </w:pPr>
    </w:p>
    <w:p w:rsidR="00AF40EF" w:rsidRDefault="00AF40EF" w:rsidP="00AF40EF">
      <w:pPr>
        <w:pStyle w:val="Titre3"/>
        <w:tabs>
          <w:tab w:val="left" w:pos="7245"/>
        </w:tabs>
        <w:jc w:val="both"/>
      </w:pPr>
    </w:p>
    <w:p w:rsidR="001B597E" w:rsidRPr="00AF40EF" w:rsidRDefault="001B597E" w:rsidP="00AF40EF">
      <w:pPr>
        <w:pStyle w:val="Titre3"/>
        <w:tabs>
          <w:tab w:val="left" w:pos="7245"/>
        </w:tabs>
        <w:jc w:val="both"/>
      </w:pPr>
      <w:r w:rsidRPr="00AF40EF">
        <w:t>Résumé des résultats</w:t>
      </w:r>
      <w:r w:rsidRPr="00AF40EF">
        <w:tab/>
      </w:r>
    </w:p>
    <w:p w:rsidR="001B597E" w:rsidRPr="00AF40EF" w:rsidRDefault="001B597E" w:rsidP="00AF40EF">
      <w:pPr>
        <w:pStyle w:val="NormalWeb"/>
        <w:numPr>
          <w:ilvl w:val="0"/>
          <w:numId w:val="49"/>
        </w:numPr>
        <w:jc w:val="both"/>
      </w:pPr>
      <w:r w:rsidRPr="00AF40EF">
        <w:rPr>
          <w:rStyle w:val="lev"/>
        </w:rPr>
        <w:t>Coordonnées du centroïde global</w:t>
      </w:r>
      <w:r w:rsidRPr="00AF40EF">
        <w:t>:</w:t>
      </w:r>
    </w:p>
    <w:p w:rsidR="001B597E" w:rsidRPr="00AF40EF" w:rsidRDefault="001B597E" w:rsidP="00AF40EF">
      <w:pPr>
        <w:numPr>
          <w:ilvl w:val="1"/>
          <w:numId w:val="49"/>
        </w:num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Xc≈19.97 cm</w:t>
      </w:r>
    </w:p>
    <w:p w:rsidR="001B597E" w:rsidRPr="00AF40EF" w:rsidRDefault="001B597E" w:rsidP="00AF40EF">
      <w:pPr>
        <w:numPr>
          <w:ilvl w:val="1"/>
          <w:numId w:val="49"/>
        </w:num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Yc≈6.10 cm</w:t>
      </w:r>
    </w:p>
    <w:p w:rsidR="001B597E" w:rsidRPr="00AF40EF" w:rsidRDefault="001B597E" w:rsidP="00AF40EF">
      <w:pPr>
        <w:numPr>
          <w:ilvl w:val="1"/>
          <w:numId w:val="49"/>
        </w:num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Zc≈3.10 cm</w:t>
      </w:r>
    </w:p>
    <w:p w:rsidR="001B597E" w:rsidRPr="00AF40EF" w:rsidRDefault="001B597E" w:rsidP="00AF40EF">
      <w:pPr>
        <w:pStyle w:val="NormalWeb"/>
        <w:numPr>
          <w:ilvl w:val="0"/>
          <w:numId w:val="49"/>
        </w:numPr>
        <w:jc w:val="both"/>
      </w:pPr>
      <w:r w:rsidRPr="00AF40EF">
        <w:rPr>
          <w:rStyle w:val="lev"/>
        </w:rPr>
        <w:t>Moments totaux</w:t>
      </w:r>
      <w:r w:rsidRPr="00AF40EF">
        <w:t>:</w:t>
      </w:r>
    </w:p>
    <w:p w:rsidR="001B597E" w:rsidRPr="00AF40EF" w:rsidRDefault="001B597E" w:rsidP="00AF40EF">
      <w:pPr>
        <w:numPr>
          <w:ilvl w:val="1"/>
          <w:numId w:val="49"/>
        </w:numPr>
        <w:spacing w:before="100" w:beforeAutospacing="1" w:after="100" w:afterAutospacing="1" w:line="240" w:lineRule="auto"/>
        <w:jc w:val="both"/>
        <w:rPr>
          <w:rFonts w:ascii="Times New Roman" w:hAnsi="Times New Roman" w:cs="Times New Roman"/>
        </w:rPr>
      </w:pPr>
      <w:r w:rsidRPr="00AF40EF">
        <w:rPr>
          <w:rFonts w:ascii="Times New Roman" w:hAnsi="Times New Roman" w:cs="Times New Roman"/>
        </w:rPr>
        <w:t xml:space="preserve">Moment total pour l'axe X : </w:t>
      </w:r>
      <w:r w:rsidRPr="00AF40EF">
        <w:rPr>
          <w:rStyle w:val="katex-mathml"/>
          <w:rFonts w:ascii="Times New Roman" w:hAnsi="Times New Roman" w:cs="Times New Roman"/>
        </w:rPr>
        <w:t>40510.8435 g\</w:t>
      </w:r>
      <w:r w:rsidR="001E4C3D" w:rsidRPr="00AF40EF">
        <w:rPr>
          <w:rStyle w:val="katex-mathml"/>
          <w:rFonts w:ascii="Times New Roman" w:hAnsi="Times New Roman" w:cs="Times New Roman"/>
        </w:rPr>
        <w:t>cm</w:t>
      </w:r>
    </w:p>
    <w:p w:rsidR="001B597E" w:rsidRPr="00AF40EF" w:rsidRDefault="001B597E" w:rsidP="00AF40EF">
      <w:pPr>
        <w:numPr>
          <w:ilvl w:val="1"/>
          <w:numId w:val="49"/>
        </w:numPr>
        <w:spacing w:before="100" w:beforeAutospacing="1" w:after="100" w:afterAutospacing="1" w:line="240" w:lineRule="auto"/>
        <w:jc w:val="both"/>
        <w:rPr>
          <w:rFonts w:ascii="Times New Roman" w:hAnsi="Times New Roman" w:cs="Times New Roman"/>
        </w:rPr>
      </w:pPr>
      <w:r w:rsidRPr="00AF40EF">
        <w:rPr>
          <w:rFonts w:ascii="Times New Roman" w:hAnsi="Times New Roman" w:cs="Times New Roman"/>
        </w:rPr>
        <w:t xml:space="preserve">Moment total pour l'axe Y : </w:t>
      </w:r>
      <w:r w:rsidRPr="00AF40EF">
        <w:rPr>
          <w:rStyle w:val="katex-mathml"/>
          <w:rFonts w:ascii="Times New Roman" w:hAnsi="Times New Roman" w:cs="Times New Roman"/>
        </w:rPr>
        <w:t>12381.6325 g\</w:t>
      </w:r>
      <w:r w:rsidR="001E4C3D" w:rsidRPr="00AF40EF">
        <w:rPr>
          <w:rStyle w:val="katex-mathml"/>
          <w:rFonts w:ascii="Times New Roman" w:hAnsi="Times New Roman" w:cs="Times New Roman"/>
        </w:rPr>
        <w:t>cm</w:t>
      </w:r>
    </w:p>
    <w:p w:rsidR="001B597E" w:rsidRPr="00AF40EF" w:rsidRDefault="001B597E" w:rsidP="00AF40EF">
      <w:pPr>
        <w:numPr>
          <w:ilvl w:val="1"/>
          <w:numId w:val="49"/>
        </w:numPr>
        <w:spacing w:before="100" w:beforeAutospacing="1" w:after="100" w:afterAutospacing="1" w:line="240" w:lineRule="auto"/>
        <w:jc w:val="both"/>
        <w:rPr>
          <w:rStyle w:val="katex-mathml"/>
          <w:rFonts w:ascii="Times New Roman" w:hAnsi="Times New Roman" w:cs="Times New Roman"/>
        </w:rPr>
      </w:pPr>
      <w:r w:rsidRPr="00AF40EF">
        <w:rPr>
          <w:rFonts w:ascii="Times New Roman" w:hAnsi="Times New Roman" w:cs="Times New Roman"/>
        </w:rPr>
        <w:t xml:space="preserve">Moment total pour l'axe Z : </w:t>
      </w:r>
      <w:r w:rsidRPr="00AF40EF">
        <w:rPr>
          <w:rStyle w:val="katex-mathml"/>
          <w:rFonts w:ascii="Times New Roman" w:hAnsi="Times New Roman" w:cs="Times New Roman"/>
        </w:rPr>
        <w:t>6277.5345 g\</w:t>
      </w:r>
      <w:r w:rsidR="001E4C3D" w:rsidRPr="00AF40EF">
        <w:rPr>
          <w:rStyle w:val="katex-mathml"/>
          <w:rFonts w:ascii="Times New Roman" w:hAnsi="Times New Roman" w:cs="Times New Roman"/>
        </w:rPr>
        <w:t>cm</w:t>
      </w:r>
    </w:p>
    <w:p w:rsidR="001E4C3D" w:rsidRPr="00AF40EF" w:rsidRDefault="001E4C3D" w:rsidP="00AF40EF">
      <w:pPr>
        <w:spacing w:before="100" w:beforeAutospacing="1" w:after="100" w:afterAutospacing="1" w:line="240" w:lineRule="auto"/>
        <w:jc w:val="both"/>
        <w:rPr>
          <w:rStyle w:val="katex-mathml"/>
          <w:rFonts w:ascii="Times New Roman" w:hAnsi="Times New Roman" w:cs="Times New Roman"/>
        </w:rPr>
      </w:pPr>
    </w:p>
    <w:p w:rsidR="001E4C3D" w:rsidRPr="00AF40EF" w:rsidRDefault="001E4C3D" w:rsidP="00AF40EF">
      <w:pPr>
        <w:pStyle w:val="Titre3"/>
        <w:jc w:val="both"/>
      </w:pPr>
      <w:r w:rsidRPr="00AF40EF">
        <w:t>Analyse préliminaire de la stabilité</w:t>
      </w:r>
    </w:p>
    <w:p w:rsidR="001E4C3D" w:rsidRPr="00AF40EF" w:rsidRDefault="001E4C3D" w:rsidP="00AF40EF">
      <w:pPr>
        <w:pStyle w:val="NormalWeb"/>
        <w:numPr>
          <w:ilvl w:val="0"/>
          <w:numId w:val="50"/>
        </w:numPr>
        <w:jc w:val="both"/>
      </w:pPr>
      <w:r w:rsidRPr="00AF40EF">
        <w:rPr>
          <w:rStyle w:val="lev"/>
        </w:rPr>
        <w:t>Position longitudinale du CG (</w:t>
      </w:r>
      <w:r w:rsidRPr="00AF40EF">
        <w:rPr>
          <w:rStyle w:val="katex-mathml"/>
          <w:b/>
          <w:bCs/>
        </w:rPr>
        <w:t>Xc</w:t>
      </w:r>
      <w:r w:rsidRPr="00AF40EF">
        <w:rPr>
          <w:rStyle w:val="vlist-s"/>
          <w:b/>
          <w:bCs/>
        </w:rPr>
        <w:t>​</w:t>
      </w:r>
      <w:r w:rsidRPr="00AF40EF">
        <w:rPr>
          <w:rStyle w:val="lev"/>
        </w:rPr>
        <w:t>)</w:t>
      </w:r>
      <w:r w:rsidRPr="00AF40EF">
        <w:t>:</w:t>
      </w:r>
    </w:p>
    <w:p w:rsidR="001E4C3D" w:rsidRPr="00AF40EF" w:rsidRDefault="001E4C3D" w:rsidP="00AF40EF">
      <w:p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Xc≈19.97 cm</w:t>
      </w:r>
      <w:r w:rsidRPr="00AF40EF">
        <w:rPr>
          <w:rStyle w:val="mord"/>
          <w:rFonts w:ascii="Times New Roman" w:hAnsi="Times New Roman" w:cs="Times New Roman"/>
        </w:rPr>
        <w:t xml:space="preserve"> </w:t>
      </w:r>
      <w:r w:rsidRPr="00AF40EF">
        <w:rPr>
          <w:rFonts w:ascii="Times New Roman" w:hAnsi="Times New Roman" w:cs="Times New Roman"/>
        </w:rPr>
        <w:t>est près du centre de la longueur du bateau (35 cm), ce qui est généralement bon pour la stabilité longitudinale.</w:t>
      </w:r>
    </w:p>
    <w:p w:rsidR="001E4C3D" w:rsidRPr="00AF40EF" w:rsidRDefault="001E4C3D" w:rsidP="00AF40EF">
      <w:pPr>
        <w:pStyle w:val="NormalWeb"/>
        <w:numPr>
          <w:ilvl w:val="0"/>
          <w:numId w:val="50"/>
        </w:numPr>
        <w:jc w:val="both"/>
      </w:pPr>
      <w:r w:rsidRPr="00AF40EF">
        <w:rPr>
          <w:rStyle w:val="lev"/>
        </w:rPr>
        <w:t>Position transversale du CG (</w:t>
      </w:r>
      <w:r w:rsidRPr="00AF40EF">
        <w:rPr>
          <w:rStyle w:val="katex-mathml"/>
          <w:b/>
          <w:bCs/>
        </w:rPr>
        <w:t>Yc</w:t>
      </w:r>
      <w:r w:rsidRPr="00AF40EF">
        <w:rPr>
          <w:rStyle w:val="vlist-s"/>
          <w:b/>
          <w:bCs/>
        </w:rPr>
        <w:t>​</w:t>
      </w:r>
      <w:r w:rsidRPr="00AF40EF">
        <w:rPr>
          <w:rStyle w:val="lev"/>
        </w:rPr>
        <w:t>)</w:t>
      </w:r>
      <w:r w:rsidRPr="00AF40EF">
        <w:t>:</w:t>
      </w:r>
    </w:p>
    <w:p w:rsidR="001E4C3D" w:rsidRDefault="001E4C3D" w:rsidP="00AF40EF">
      <w:p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Yc≈6.10 cm</w:t>
      </w:r>
      <w:r w:rsidRPr="00AF40EF">
        <w:rPr>
          <w:rStyle w:val="mord"/>
          <w:rFonts w:ascii="Times New Roman" w:hAnsi="Times New Roman" w:cs="Times New Roman"/>
        </w:rPr>
        <w:t xml:space="preserve"> </w:t>
      </w:r>
      <w:r w:rsidRPr="00AF40EF">
        <w:rPr>
          <w:rFonts w:ascii="Times New Roman" w:hAnsi="Times New Roman" w:cs="Times New Roman"/>
        </w:rPr>
        <w:t>est proche du centre de la largeur du bateau (10 cm). Cela devrait aider à maintenir la stabilité latérale.</w:t>
      </w:r>
    </w:p>
    <w:p w:rsidR="00EF3FBB" w:rsidRDefault="00EF3FBB" w:rsidP="00AF40EF">
      <w:pPr>
        <w:spacing w:before="100" w:beforeAutospacing="1" w:after="100" w:afterAutospacing="1" w:line="240" w:lineRule="auto"/>
        <w:jc w:val="both"/>
        <w:rPr>
          <w:rFonts w:ascii="Times New Roman" w:hAnsi="Times New Roman" w:cs="Times New Roman"/>
        </w:rPr>
      </w:pPr>
    </w:p>
    <w:p w:rsidR="001E4C3D" w:rsidRPr="00AF40EF" w:rsidRDefault="001E4C3D" w:rsidP="00AF40EF">
      <w:pPr>
        <w:spacing w:before="100" w:beforeAutospacing="1" w:after="100" w:afterAutospacing="1" w:line="240" w:lineRule="auto"/>
        <w:jc w:val="both"/>
        <w:rPr>
          <w:rFonts w:ascii="Times New Roman" w:hAnsi="Times New Roman" w:cs="Times New Roman"/>
        </w:rPr>
      </w:pPr>
      <w:bookmarkStart w:id="1" w:name="_GoBack"/>
      <w:bookmarkEnd w:id="1"/>
    </w:p>
    <w:p w:rsidR="001E4C3D" w:rsidRPr="00AF40EF" w:rsidRDefault="001E4C3D" w:rsidP="00AF40EF">
      <w:pPr>
        <w:pStyle w:val="NormalWeb"/>
        <w:numPr>
          <w:ilvl w:val="0"/>
          <w:numId w:val="50"/>
        </w:numPr>
        <w:jc w:val="both"/>
      </w:pPr>
      <w:r w:rsidRPr="00AF40EF">
        <w:rPr>
          <w:rStyle w:val="lev"/>
        </w:rPr>
        <w:t>Position verticale du CG (</w:t>
      </w:r>
      <w:r w:rsidRPr="00AF40EF">
        <w:rPr>
          <w:rStyle w:val="katex-mathml"/>
          <w:b/>
          <w:bCs/>
        </w:rPr>
        <w:t>Zc</w:t>
      </w:r>
      <w:r w:rsidRPr="00AF40EF">
        <w:rPr>
          <w:rStyle w:val="vlist-s"/>
          <w:b/>
          <w:bCs/>
        </w:rPr>
        <w:t>​</w:t>
      </w:r>
      <w:r w:rsidRPr="00AF40EF">
        <w:rPr>
          <w:rStyle w:val="lev"/>
        </w:rPr>
        <w:t>)</w:t>
      </w:r>
      <w:r w:rsidRPr="00AF40EF">
        <w:t>:</w:t>
      </w:r>
    </w:p>
    <w:p w:rsidR="001E4C3D" w:rsidRPr="00AF40EF" w:rsidRDefault="001E4C3D" w:rsidP="00AF40EF">
      <w:pPr>
        <w:spacing w:before="100" w:beforeAutospacing="1" w:after="100" w:afterAutospacing="1" w:line="240" w:lineRule="auto"/>
        <w:jc w:val="both"/>
        <w:rPr>
          <w:rFonts w:ascii="Times New Roman" w:hAnsi="Times New Roman" w:cs="Times New Roman"/>
        </w:rPr>
      </w:pPr>
      <w:r w:rsidRPr="00AF40EF">
        <w:rPr>
          <w:rStyle w:val="katex-mathml"/>
          <w:rFonts w:ascii="Times New Roman" w:hAnsi="Times New Roman" w:cs="Times New Roman"/>
        </w:rPr>
        <w:t>Zc≈3.10 cm</w:t>
      </w:r>
      <w:r w:rsidRPr="00AF40EF">
        <w:rPr>
          <w:rStyle w:val="mord"/>
          <w:rFonts w:ascii="Times New Roman" w:hAnsi="Times New Roman" w:cs="Times New Roman"/>
        </w:rPr>
        <w:t xml:space="preserve"> </w:t>
      </w:r>
      <w:r w:rsidRPr="00AF40EF">
        <w:rPr>
          <w:rFonts w:ascii="Times New Roman" w:hAnsi="Times New Roman" w:cs="Times New Roman"/>
        </w:rPr>
        <w:t xml:space="preserve">par rapport à la hauteur du bateau (10 cm) et au tirant d'eau (3.1 cm). Pour une stabilité optimale, le centre de gravité doit être aussi bas que possible. Ici, </w:t>
      </w:r>
      <w:r w:rsidRPr="00AF40EF">
        <w:rPr>
          <w:rStyle w:val="katex-mathml"/>
          <w:rFonts w:ascii="Times New Roman" w:hAnsi="Times New Roman" w:cs="Times New Roman"/>
        </w:rPr>
        <w:t>Zc</w:t>
      </w:r>
      <w:r w:rsidRPr="00AF40EF">
        <w:rPr>
          <w:rStyle w:val="vlist-s"/>
          <w:rFonts w:ascii="Times New Roman" w:hAnsi="Times New Roman" w:cs="Times New Roman"/>
        </w:rPr>
        <w:t>​</w:t>
      </w:r>
      <w:r w:rsidRPr="00AF40EF">
        <w:rPr>
          <w:rFonts w:ascii="Times New Roman" w:hAnsi="Times New Roman" w:cs="Times New Roman"/>
        </w:rPr>
        <w:t xml:space="preserve"> est au niveau du tirant d'eau, ce qui est relativement bas et favorable à la stabilité.</w:t>
      </w:r>
    </w:p>
    <w:p w:rsidR="001E4C3D" w:rsidRPr="00AF40EF" w:rsidRDefault="001E4C3D" w:rsidP="00AF40EF">
      <w:pPr>
        <w:spacing w:before="100" w:beforeAutospacing="1" w:after="100" w:afterAutospacing="1" w:line="240" w:lineRule="auto"/>
        <w:jc w:val="both"/>
        <w:rPr>
          <w:rFonts w:ascii="Times New Roman" w:hAnsi="Times New Roman" w:cs="Times New Roman"/>
        </w:rPr>
      </w:pPr>
    </w:p>
    <w:p w:rsidR="003C1BFA" w:rsidRPr="00AF40EF" w:rsidRDefault="003C1BFA" w:rsidP="00AF40EF">
      <w:pPr>
        <w:jc w:val="both"/>
        <w:rPr>
          <w:rFonts w:ascii="Times New Roman" w:eastAsia="Times New Roman" w:hAnsi="Times New Roman" w:cs="Times New Roman"/>
          <w:sz w:val="24"/>
          <w:szCs w:val="24"/>
          <w:lang w:eastAsia="fr-FR"/>
        </w:rPr>
      </w:pPr>
    </w:p>
    <w:p w:rsidR="00DB7A87" w:rsidRPr="00AF40EF" w:rsidRDefault="00DB7A87" w:rsidP="00AF40EF">
      <w:pPr>
        <w:jc w:val="both"/>
        <w:rPr>
          <w:rFonts w:ascii="Times New Roman" w:eastAsia="Times New Roman" w:hAnsi="Times New Roman" w:cs="Times New Roman"/>
          <w:sz w:val="24"/>
          <w:szCs w:val="24"/>
          <w:lang w:eastAsia="fr-FR"/>
        </w:rPr>
      </w:pPr>
    </w:p>
    <w:sectPr w:rsidR="00DB7A87" w:rsidRPr="00AF40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1F" w:rsidRDefault="001B0B1F" w:rsidP="00E0025C">
      <w:pPr>
        <w:spacing w:after="0" w:line="240" w:lineRule="auto"/>
      </w:pPr>
      <w:r>
        <w:separator/>
      </w:r>
    </w:p>
  </w:endnote>
  <w:endnote w:type="continuationSeparator" w:id="0">
    <w:p w:rsidR="001B0B1F" w:rsidRDefault="001B0B1F" w:rsidP="00E0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1F" w:rsidRDefault="001B0B1F" w:rsidP="00E0025C">
      <w:pPr>
        <w:spacing w:after="0" w:line="240" w:lineRule="auto"/>
      </w:pPr>
      <w:r>
        <w:separator/>
      </w:r>
    </w:p>
  </w:footnote>
  <w:footnote w:type="continuationSeparator" w:id="0">
    <w:p w:rsidR="001B0B1F" w:rsidRDefault="001B0B1F" w:rsidP="00E00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C2C"/>
    <w:multiLevelType w:val="hybridMultilevel"/>
    <w:tmpl w:val="E252EA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082DAB"/>
    <w:multiLevelType w:val="multilevel"/>
    <w:tmpl w:val="8E2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0B26"/>
    <w:multiLevelType w:val="multilevel"/>
    <w:tmpl w:val="C05C23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4CA56F3"/>
    <w:multiLevelType w:val="multilevel"/>
    <w:tmpl w:val="F1F8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13577"/>
    <w:multiLevelType w:val="multilevel"/>
    <w:tmpl w:val="AFAA7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230321"/>
    <w:multiLevelType w:val="hybridMultilevel"/>
    <w:tmpl w:val="564AD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6301A3"/>
    <w:multiLevelType w:val="multilevel"/>
    <w:tmpl w:val="D158A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35907"/>
    <w:multiLevelType w:val="multilevel"/>
    <w:tmpl w:val="6144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DC1F96"/>
    <w:multiLevelType w:val="multilevel"/>
    <w:tmpl w:val="0518B2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0167CB"/>
    <w:multiLevelType w:val="multilevel"/>
    <w:tmpl w:val="2E2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01684"/>
    <w:multiLevelType w:val="multilevel"/>
    <w:tmpl w:val="E1DE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E34F4"/>
    <w:multiLevelType w:val="multilevel"/>
    <w:tmpl w:val="4110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901CC"/>
    <w:multiLevelType w:val="multilevel"/>
    <w:tmpl w:val="2A86B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21561C"/>
    <w:multiLevelType w:val="hybridMultilevel"/>
    <w:tmpl w:val="6AD26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C66754"/>
    <w:multiLevelType w:val="multilevel"/>
    <w:tmpl w:val="A35ED7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6570E98"/>
    <w:multiLevelType w:val="multilevel"/>
    <w:tmpl w:val="265C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C40C9"/>
    <w:multiLevelType w:val="multilevel"/>
    <w:tmpl w:val="1ED29F4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7" w15:restartNumberingAfterBreak="0">
    <w:nsid w:val="34A848B5"/>
    <w:multiLevelType w:val="multilevel"/>
    <w:tmpl w:val="1CE2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7B4F9B"/>
    <w:multiLevelType w:val="multilevel"/>
    <w:tmpl w:val="727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75050"/>
    <w:multiLevelType w:val="multilevel"/>
    <w:tmpl w:val="9186349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37C06EEF"/>
    <w:multiLevelType w:val="multilevel"/>
    <w:tmpl w:val="1938E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44C81"/>
    <w:multiLevelType w:val="hybridMultilevel"/>
    <w:tmpl w:val="750A7BC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402F05"/>
    <w:multiLevelType w:val="multilevel"/>
    <w:tmpl w:val="3C3A05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3CCA46D9"/>
    <w:multiLevelType w:val="hybridMultilevel"/>
    <w:tmpl w:val="D1DEC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DE76F5"/>
    <w:multiLevelType w:val="multilevel"/>
    <w:tmpl w:val="E712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D3E23"/>
    <w:multiLevelType w:val="multilevel"/>
    <w:tmpl w:val="2076B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D62D7F"/>
    <w:multiLevelType w:val="multilevel"/>
    <w:tmpl w:val="4FCEE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F10738"/>
    <w:multiLevelType w:val="multilevel"/>
    <w:tmpl w:val="4E5C9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50E77C5"/>
    <w:multiLevelType w:val="multilevel"/>
    <w:tmpl w:val="3D68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0D6EA4"/>
    <w:multiLevelType w:val="hybridMultilevel"/>
    <w:tmpl w:val="B1569E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98D5A70"/>
    <w:multiLevelType w:val="hybridMultilevel"/>
    <w:tmpl w:val="A1642A0E"/>
    <w:lvl w:ilvl="0" w:tplc="040C0019">
      <w:start w:val="1"/>
      <w:numFmt w:val="lowerLetter"/>
      <w:lvlText w:val="%1."/>
      <w:lvlJc w:val="left"/>
      <w:pPr>
        <w:ind w:left="2820" w:hanging="360"/>
      </w:pPr>
    </w:lvl>
    <w:lvl w:ilvl="1" w:tplc="040C0019" w:tentative="1">
      <w:start w:val="1"/>
      <w:numFmt w:val="lowerLetter"/>
      <w:lvlText w:val="%2."/>
      <w:lvlJc w:val="left"/>
      <w:pPr>
        <w:ind w:left="3540" w:hanging="360"/>
      </w:pPr>
    </w:lvl>
    <w:lvl w:ilvl="2" w:tplc="040C001B" w:tentative="1">
      <w:start w:val="1"/>
      <w:numFmt w:val="lowerRoman"/>
      <w:lvlText w:val="%3."/>
      <w:lvlJc w:val="right"/>
      <w:pPr>
        <w:ind w:left="4260" w:hanging="180"/>
      </w:pPr>
    </w:lvl>
    <w:lvl w:ilvl="3" w:tplc="040C000F" w:tentative="1">
      <w:start w:val="1"/>
      <w:numFmt w:val="decimal"/>
      <w:lvlText w:val="%4."/>
      <w:lvlJc w:val="left"/>
      <w:pPr>
        <w:ind w:left="4980" w:hanging="360"/>
      </w:pPr>
    </w:lvl>
    <w:lvl w:ilvl="4" w:tplc="040C0019" w:tentative="1">
      <w:start w:val="1"/>
      <w:numFmt w:val="lowerLetter"/>
      <w:lvlText w:val="%5."/>
      <w:lvlJc w:val="left"/>
      <w:pPr>
        <w:ind w:left="5700" w:hanging="360"/>
      </w:pPr>
    </w:lvl>
    <w:lvl w:ilvl="5" w:tplc="040C001B" w:tentative="1">
      <w:start w:val="1"/>
      <w:numFmt w:val="lowerRoman"/>
      <w:lvlText w:val="%6."/>
      <w:lvlJc w:val="right"/>
      <w:pPr>
        <w:ind w:left="6420" w:hanging="180"/>
      </w:pPr>
    </w:lvl>
    <w:lvl w:ilvl="6" w:tplc="040C000F" w:tentative="1">
      <w:start w:val="1"/>
      <w:numFmt w:val="decimal"/>
      <w:lvlText w:val="%7."/>
      <w:lvlJc w:val="left"/>
      <w:pPr>
        <w:ind w:left="7140" w:hanging="360"/>
      </w:pPr>
    </w:lvl>
    <w:lvl w:ilvl="7" w:tplc="040C0019" w:tentative="1">
      <w:start w:val="1"/>
      <w:numFmt w:val="lowerLetter"/>
      <w:lvlText w:val="%8."/>
      <w:lvlJc w:val="left"/>
      <w:pPr>
        <w:ind w:left="7860" w:hanging="360"/>
      </w:pPr>
    </w:lvl>
    <w:lvl w:ilvl="8" w:tplc="040C001B" w:tentative="1">
      <w:start w:val="1"/>
      <w:numFmt w:val="lowerRoman"/>
      <w:lvlText w:val="%9."/>
      <w:lvlJc w:val="right"/>
      <w:pPr>
        <w:ind w:left="8580" w:hanging="180"/>
      </w:pPr>
    </w:lvl>
  </w:abstractNum>
  <w:abstractNum w:abstractNumId="31" w15:restartNumberingAfterBreak="0">
    <w:nsid w:val="4C674BD0"/>
    <w:multiLevelType w:val="hybridMultilevel"/>
    <w:tmpl w:val="0FF8F754"/>
    <w:lvl w:ilvl="0" w:tplc="1798641A">
      <w:start w:val="1"/>
      <w:numFmt w:val="lowerLetter"/>
      <w:lvlText w:val="%1."/>
      <w:lvlJc w:val="left"/>
      <w:pPr>
        <w:ind w:left="1777" w:hanging="360"/>
      </w:pPr>
      <w:rPr>
        <w:color w:val="000000" w:themeColor="text1"/>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15:restartNumberingAfterBreak="0">
    <w:nsid w:val="4D5B5A8D"/>
    <w:multiLevelType w:val="hybridMultilevel"/>
    <w:tmpl w:val="568EF3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233CD"/>
    <w:multiLevelType w:val="multilevel"/>
    <w:tmpl w:val="F4808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06F6D93"/>
    <w:multiLevelType w:val="multilevel"/>
    <w:tmpl w:val="D0C4A8A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24B6129"/>
    <w:multiLevelType w:val="multilevel"/>
    <w:tmpl w:val="6E427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182148"/>
    <w:multiLevelType w:val="multilevel"/>
    <w:tmpl w:val="E728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253997"/>
    <w:multiLevelType w:val="multilevel"/>
    <w:tmpl w:val="4140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A43105"/>
    <w:multiLevelType w:val="multilevel"/>
    <w:tmpl w:val="B79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C978C8"/>
    <w:multiLevelType w:val="multilevel"/>
    <w:tmpl w:val="C8E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70FFF"/>
    <w:multiLevelType w:val="hybridMultilevel"/>
    <w:tmpl w:val="B126780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1" w15:restartNumberingAfterBreak="0">
    <w:nsid w:val="65606D79"/>
    <w:multiLevelType w:val="multilevel"/>
    <w:tmpl w:val="097A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0923D1"/>
    <w:multiLevelType w:val="multilevel"/>
    <w:tmpl w:val="96F02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999723E"/>
    <w:multiLevelType w:val="multilevel"/>
    <w:tmpl w:val="1460F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C6B12EE"/>
    <w:multiLevelType w:val="multilevel"/>
    <w:tmpl w:val="F604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8A3510"/>
    <w:multiLevelType w:val="hybridMultilevel"/>
    <w:tmpl w:val="E1087B8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E854434"/>
    <w:multiLevelType w:val="multilevel"/>
    <w:tmpl w:val="71B6AE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15:restartNumberingAfterBreak="0">
    <w:nsid w:val="78BD49AD"/>
    <w:multiLevelType w:val="multilevel"/>
    <w:tmpl w:val="6C9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F38D9"/>
    <w:multiLevelType w:val="multilevel"/>
    <w:tmpl w:val="5D4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E56DF"/>
    <w:multiLevelType w:val="hybridMultilevel"/>
    <w:tmpl w:val="F0628FE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8"/>
  </w:num>
  <w:num w:numId="2">
    <w:abstractNumId w:val="39"/>
  </w:num>
  <w:num w:numId="3">
    <w:abstractNumId w:val="15"/>
  </w:num>
  <w:num w:numId="4">
    <w:abstractNumId w:val="1"/>
  </w:num>
  <w:num w:numId="5">
    <w:abstractNumId w:val="24"/>
  </w:num>
  <w:num w:numId="6">
    <w:abstractNumId w:val="44"/>
  </w:num>
  <w:num w:numId="7">
    <w:abstractNumId w:val="41"/>
  </w:num>
  <w:num w:numId="8">
    <w:abstractNumId w:val="23"/>
  </w:num>
  <w:num w:numId="9">
    <w:abstractNumId w:val="11"/>
  </w:num>
  <w:num w:numId="10">
    <w:abstractNumId w:val="36"/>
  </w:num>
  <w:num w:numId="11">
    <w:abstractNumId w:val="9"/>
  </w:num>
  <w:num w:numId="12">
    <w:abstractNumId w:val="10"/>
  </w:num>
  <w:num w:numId="13">
    <w:abstractNumId w:val="13"/>
  </w:num>
  <w:num w:numId="14">
    <w:abstractNumId w:val="18"/>
  </w:num>
  <w:num w:numId="15">
    <w:abstractNumId w:val="3"/>
  </w:num>
  <w:num w:numId="16">
    <w:abstractNumId w:val="37"/>
  </w:num>
  <w:num w:numId="17">
    <w:abstractNumId w:val="0"/>
  </w:num>
  <w:num w:numId="18">
    <w:abstractNumId w:val="22"/>
  </w:num>
  <w:num w:numId="19">
    <w:abstractNumId w:val="7"/>
  </w:num>
  <w:num w:numId="20">
    <w:abstractNumId w:val="17"/>
  </w:num>
  <w:num w:numId="21">
    <w:abstractNumId w:val="28"/>
  </w:num>
  <w:num w:numId="22">
    <w:abstractNumId w:val="25"/>
  </w:num>
  <w:num w:numId="23">
    <w:abstractNumId w:val="40"/>
  </w:num>
  <w:num w:numId="24">
    <w:abstractNumId w:val="31"/>
  </w:num>
  <w:num w:numId="25">
    <w:abstractNumId w:val="5"/>
  </w:num>
  <w:num w:numId="26">
    <w:abstractNumId w:val="35"/>
  </w:num>
  <w:num w:numId="27">
    <w:abstractNumId w:val="42"/>
  </w:num>
  <w:num w:numId="28">
    <w:abstractNumId w:val="46"/>
  </w:num>
  <w:num w:numId="29">
    <w:abstractNumId w:val="19"/>
  </w:num>
  <w:num w:numId="30">
    <w:abstractNumId w:val="33"/>
  </w:num>
  <w:num w:numId="31">
    <w:abstractNumId w:val="32"/>
  </w:num>
  <w:num w:numId="32">
    <w:abstractNumId w:val="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34"/>
    <w:lvlOverride w:ilvl="0">
      <w:startOverride w:val="1"/>
    </w:lvlOverride>
    <w:lvlOverride w:ilvl="1"/>
    <w:lvlOverride w:ilvl="2"/>
    <w:lvlOverride w:ilvl="3"/>
    <w:lvlOverride w:ilvl="4"/>
    <w:lvlOverride w:ilvl="5"/>
    <w:lvlOverride w:ilvl="6"/>
    <w:lvlOverride w:ilvl="7"/>
    <w:lvlOverride w:ilvl="8"/>
  </w:num>
  <w:num w:numId="36">
    <w:abstractNumId w:val="4"/>
  </w:num>
  <w:num w:numId="37">
    <w:abstractNumId w:val="14"/>
  </w:num>
  <w:num w:numId="38">
    <w:abstractNumId w:val="27"/>
  </w:num>
  <w:num w:numId="39">
    <w:abstractNumId w:val="16"/>
  </w:num>
  <w:num w:numId="40">
    <w:abstractNumId w:val="29"/>
  </w:num>
  <w:num w:numId="41">
    <w:abstractNumId w:val="45"/>
  </w:num>
  <w:num w:numId="42">
    <w:abstractNumId w:val="30"/>
  </w:num>
  <w:num w:numId="43">
    <w:abstractNumId w:val="43"/>
  </w:num>
  <w:num w:numId="44">
    <w:abstractNumId w:val="26"/>
  </w:num>
  <w:num w:numId="45">
    <w:abstractNumId w:val="49"/>
  </w:num>
  <w:num w:numId="46">
    <w:abstractNumId w:val="21"/>
  </w:num>
  <w:num w:numId="47">
    <w:abstractNumId w:val="47"/>
  </w:num>
  <w:num w:numId="48">
    <w:abstractNumId w:val="48"/>
  </w:num>
  <w:num w:numId="49">
    <w:abstractNumId w:val="6"/>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45"/>
    <w:rsid w:val="00031D01"/>
    <w:rsid w:val="00050DA7"/>
    <w:rsid w:val="000B624B"/>
    <w:rsid w:val="000C31D1"/>
    <w:rsid w:val="000E3347"/>
    <w:rsid w:val="00131F30"/>
    <w:rsid w:val="0013200F"/>
    <w:rsid w:val="00153A9B"/>
    <w:rsid w:val="00187F3C"/>
    <w:rsid w:val="001A4671"/>
    <w:rsid w:val="001A5452"/>
    <w:rsid w:val="001B0B1F"/>
    <w:rsid w:val="001B597E"/>
    <w:rsid w:val="001E4C3D"/>
    <w:rsid w:val="002E3220"/>
    <w:rsid w:val="002E4BFD"/>
    <w:rsid w:val="00300B10"/>
    <w:rsid w:val="00336176"/>
    <w:rsid w:val="003C1BFA"/>
    <w:rsid w:val="003F1976"/>
    <w:rsid w:val="0042346D"/>
    <w:rsid w:val="004236FC"/>
    <w:rsid w:val="00443C26"/>
    <w:rsid w:val="0045198F"/>
    <w:rsid w:val="0046265C"/>
    <w:rsid w:val="004A40E0"/>
    <w:rsid w:val="004B3A57"/>
    <w:rsid w:val="00504A82"/>
    <w:rsid w:val="00504DD6"/>
    <w:rsid w:val="00564AC0"/>
    <w:rsid w:val="00580380"/>
    <w:rsid w:val="005A68EA"/>
    <w:rsid w:val="005B51B7"/>
    <w:rsid w:val="005B5F1B"/>
    <w:rsid w:val="00675E20"/>
    <w:rsid w:val="006851D2"/>
    <w:rsid w:val="006E3697"/>
    <w:rsid w:val="007532E7"/>
    <w:rsid w:val="0078516A"/>
    <w:rsid w:val="007C2D69"/>
    <w:rsid w:val="007F6B5B"/>
    <w:rsid w:val="008868C8"/>
    <w:rsid w:val="008B00B6"/>
    <w:rsid w:val="008D7CB0"/>
    <w:rsid w:val="008F447C"/>
    <w:rsid w:val="009A67F4"/>
    <w:rsid w:val="009C6207"/>
    <w:rsid w:val="009F6245"/>
    <w:rsid w:val="00A06DE8"/>
    <w:rsid w:val="00A1165C"/>
    <w:rsid w:val="00A30BF9"/>
    <w:rsid w:val="00A76230"/>
    <w:rsid w:val="00AB38BD"/>
    <w:rsid w:val="00AE54B8"/>
    <w:rsid w:val="00AE5D57"/>
    <w:rsid w:val="00AF40EF"/>
    <w:rsid w:val="00B41A5E"/>
    <w:rsid w:val="00B86345"/>
    <w:rsid w:val="00BA668F"/>
    <w:rsid w:val="00BF66F5"/>
    <w:rsid w:val="00C50F59"/>
    <w:rsid w:val="00C7504C"/>
    <w:rsid w:val="00C83675"/>
    <w:rsid w:val="00D15BD3"/>
    <w:rsid w:val="00D23D1A"/>
    <w:rsid w:val="00D373A1"/>
    <w:rsid w:val="00D47A14"/>
    <w:rsid w:val="00D501CC"/>
    <w:rsid w:val="00D879A8"/>
    <w:rsid w:val="00DB2673"/>
    <w:rsid w:val="00DB7A87"/>
    <w:rsid w:val="00DD2A66"/>
    <w:rsid w:val="00DE270B"/>
    <w:rsid w:val="00E0025C"/>
    <w:rsid w:val="00E51901"/>
    <w:rsid w:val="00E60154"/>
    <w:rsid w:val="00E64501"/>
    <w:rsid w:val="00E76394"/>
    <w:rsid w:val="00EA51AB"/>
    <w:rsid w:val="00EB056D"/>
    <w:rsid w:val="00EF0395"/>
    <w:rsid w:val="00EF3FBB"/>
    <w:rsid w:val="00F04862"/>
    <w:rsid w:val="00F1543D"/>
    <w:rsid w:val="00F70567"/>
    <w:rsid w:val="00FB6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4F3DF-CD28-4C10-BA8B-21110A16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F624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F624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qFormat/>
    <w:rsid w:val="00E0025C"/>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002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F6245"/>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F6245"/>
    <w:rPr>
      <w:rFonts w:ascii="Times New Roman" w:eastAsia="Times New Roman" w:hAnsi="Times New Roman" w:cs="Times New Roman"/>
      <w:b/>
      <w:bCs/>
      <w:sz w:val="24"/>
      <w:szCs w:val="24"/>
      <w:lang w:eastAsia="fr-FR"/>
    </w:rPr>
  </w:style>
  <w:style w:type="character" w:customStyle="1" w:styleId="katex-mathml">
    <w:name w:val="katex-mathml"/>
    <w:basedOn w:val="Policepardfaut"/>
    <w:rsid w:val="009F6245"/>
  </w:style>
  <w:style w:type="character" w:customStyle="1" w:styleId="mord">
    <w:name w:val="mord"/>
    <w:basedOn w:val="Policepardfaut"/>
    <w:rsid w:val="009F6245"/>
  </w:style>
  <w:style w:type="character" w:customStyle="1" w:styleId="vlist-s">
    <w:name w:val="vlist-s"/>
    <w:basedOn w:val="Policepardfaut"/>
    <w:rsid w:val="009F6245"/>
  </w:style>
  <w:style w:type="paragraph" w:styleId="NormalWeb">
    <w:name w:val="Normal (Web)"/>
    <w:basedOn w:val="Normal"/>
    <w:uiPriority w:val="99"/>
    <w:unhideWhenUsed/>
    <w:rsid w:val="009F62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rel">
    <w:name w:val="mrel"/>
    <w:basedOn w:val="Policepardfaut"/>
    <w:rsid w:val="009F6245"/>
  </w:style>
  <w:style w:type="character" w:customStyle="1" w:styleId="mopen">
    <w:name w:val="mopen"/>
    <w:basedOn w:val="Policepardfaut"/>
    <w:rsid w:val="009F6245"/>
  </w:style>
  <w:style w:type="character" w:customStyle="1" w:styleId="mclose">
    <w:name w:val="mclose"/>
    <w:basedOn w:val="Policepardfaut"/>
    <w:rsid w:val="009F6245"/>
  </w:style>
  <w:style w:type="character" w:customStyle="1" w:styleId="mbin">
    <w:name w:val="mbin"/>
    <w:basedOn w:val="Policepardfaut"/>
    <w:rsid w:val="009F6245"/>
  </w:style>
  <w:style w:type="character" w:customStyle="1" w:styleId="delimsizing">
    <w:name w:val="delimsizing"/>
    <w:basedOn w:val="Policepardfaut"/>
    <w:rsid w:val="000B624B"/>
  </w:style>
  <w:style w:type="character" w:customStyle="1" w:styleId="mtight">
    <w:name w:val="mtight"/>
    <w:basedOn w:val="Policepardfaut"/>
    <w:rsid w:val="000B624B"/>
  </w:style>
  <w:style w:type="character" w:styleId="Accentuation">
    <w:name w:val="Emphasis"/>
    <w:basedOn w:val="Policepardfaut"/>
    <w:uiPriority w:val="20"/>
    <w:qFormat/>
    <w:rsid w:val="000B624B"/>
    <w:rPr>
      <w:i/>
      <w:iCs/>
    </w:rPr>
  </w:style>
  <w:style w:type="character" w:styleId="lev">
    <w:name w:val="Strong"/>
    <w:basedOn w:val="Policepardfaut"/>
    <w:uiPriority w:val="22"/>
    <w:qFormat/>
    <w:rsid w:val="0042346D"/>
    <w:rPr>
      <w:b/>
      <w:bCs/>
    </w:rPr>
  </w:style>
  <w:style w:type="paragraph" w:customStyle="1" w:styleId="katex-block">
    <w:name w:val="katex-block"/>
    <w:basedOn w:val="Normal"/>
    <w:rsid w:val="004234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atex-mathml1">
    <w:name w:val="katex-mathml1"/>
    <w:basedOn w:val="Policepardfaut"/>
    <w:rsid w:val="0042346D"/>
    <w:rPr>
      <w:vanish w:val="0"/>
      <w:webHidden w:val="0"/>
      <w:specVanish w:val="0"/>
    </w:rPr>
  </w:style>
  <w:style w:type="character" w:styleId="Lienhypertexte">
    <w:name w:val="Hyperlink"/>
    <w:basedOn w:val="Policepardfaut"/>
    <w:uiPriority w:val="99"/>
    <w:semiHidden/>
    <w:unhideWhenUsed/>
    <w:rsid w:val="0042346D"/>
    <w:rPr>
      <w:color w:val="0000FF"/>
      <w:u w:val="single"/>
    </w:rPr>
  </w:style>
  <w:style w:type="character" w:styleId="Textedelespacerserv">
    <w:name w:val="Placeholder Text"/>
    <w:basedOn w:val="Policepardfaut"/>
    <w:uiPriority w:val="99"/>
    <w:semiHidden/>
    <w:rsid w:val="00DD2A66"/>
    <w:rPr>
      <w:color w:val="808080"/>
    </w:rPr>
  </w:style>
  <w:style w:type="table" w:styleId="Grilledutableau">
    <w:name w:val="Table Grid"/>
    <w:basedOn w:val="TableauNormal"/>
    <w:uiPriority w:val="39"/>
    <w:rsid w:val="00DE2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A668F"/>
    <w:pPr>
      <w:ind w:left="720"/>
      <w:contextualSpacing/>
    </w:pPr>
    <w:rPr>
      <w:kern w:val="2"/>
      <w:lang w:val="en-US"/>
      <w14:ligatures w14:val="standardContextual"/>
    </w:rPr>
  </w:style>
  <w:style w:type="paragraph" w:styleId="Sansinterligne">
    <w:name w:val="No Spacing"/>
    <w:uiPriority w:val="1"/>
    <w:qFormat/>
    <w:rsid w:val="0078516A"/>
    <w:pPr>
      <w:spacing w:after="0" w:line="240" w:lineRule="auto"/>
    </w:pPr>
  </w:style>
  <w:style w:type="paragraph" w:styleId="En-tte">
    <w:name w:val="header"/>
    <w:basedOn w:val="Normal"/>
    <w:link w:val="En-tteCar"/>
    <w:uiPriority w:val="99"/>
    <w:unhideWhenUsed/>
    <w:rsid w:val="00E0025C"/>
    <w:pPr>
      <w:tabs>
        <w:tab w:val="center" w:pos="4536"/>
        <w:tab w:val="right" w:pos="9072"/>
      </w:tabs>
      <w:spacing w:after="0" w:line="240" w:lineRule="auto"/>
    </w:pPr>
  </w:style>
  <w:style w:type="character" w:customStyle="1" w:styleId="En-tteCar">
    <w:name w:val="En-tête Car"/>
    <w:basedOn w:val="Policepardfaut"/>
    <w:link w:val="En-tte"/>
    <w:uiPriority w:val="99"/>
    <w:rsid w:val="00E0025C"/>
  </w:style>
  <w:style w:type="paragraph" w:styleId="Pieddepage">
    <w:name w:val="footer"/>
    <w:basedOn w:val="Normal"/>
    <w:link w:val="PieddepageCar"/>
    <w:uiPriority w:val="99"/>
    <w:unhideWhenUsed/>
    <w:rsid w:val="00E002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025C"/>
  </w:style>
  <w:style w:type="character" w:customStyle="1" w:styleId="Titre5Car">
    <w:name w:val="Titre 5 Car"/>
    <w:basedOn w:val="Policepardfaut"/>
    <w:link w:val="Titre5"/>
    <w:uiPriority w:val="9"/>
    <w:rsid w:val="00E0025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0025C"/>
    <w:rPr>
      <w:rFonts w:asciiTheme="majorHAnsi" w:eastAsiaTheme="majorEastAsia" w:hAnsiTheme="majorHAnsi" w:cstheme="majorBidi"/>
      <w:color w:val="1F4D78" w:themeColor="accent1" w:themeShade="7F"/>
    </w:rPr>
  </w:style>
  <w:style w:type="table" w:styleId="TableauGrille4-Accentuation5">
    <w:name w:val="Grid Table 4 Accent 5"/>
    <w:basedOn w:val="TableauNormal"/>
    <w:uiPriority w:val="49"/>
    <w:rsid w:val="00E0025C"/>
    <w:pPr>
      <w:spacing w:after="0" w:line="240" w:lineRule="auto"/>
    </w:pPr>
    <w:rPr>
      <w:kern w:val="2"/>
      <w:lang w:val="en"/>
      <w14:ligatures w14:val="standardContextual"/>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punct">
    <w:name w:val="mpunct"/>
    <w:basedOn w:val="Policepardfaut"/>
    <w:rsid w:val="00A30BF9"/>
  </w:style>
  <w:style w:type="character" w:customStyle="1" w:styleId="mop">
    <w:name w:val="mop"/>
    <w:basedOn w:val="Policepardfaut"/>
    <w:rsid w:val="00A30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1612">
      <w:bodyDiv w:val="1"/>
      <w:marLeft w:val="0"/>
      <w:marRight w:val="0"/>
      <w:marTop w:val="0"/>
      <w:marBottom w:val="0"/>
      <w:divBdr>
        <w:top w:val="none" w:sz="0" w:space="0" w:color="auto"/>
        <w:left w:val="none" w:sz="0" w:space="0" w:color="auto"/>
        <w:bottom w:val="none" w:sz="0" w:space="0" w:color="auto"/>
        <w:right w:val="none" w:sz="0" w:space="0" w:color="auto"/>
      </w:divBdr>
    </w:div>
    <w:div w:id="165289096">
      <w:bodyDiv w:val="1"/>
      <w:marLeft w:val="0"/>
      <w:marRight w:val="0"/>
      <w:marTop w:val="0"/>
      <w:marBottom w:val="0"/>
      <w:divBdr>
        <w:top w:val="none" w:sz="0" w:space="0" w:color="auto"/>
        <w:left w:val="none" w:sz="0" w:space="0" w:color="auto"/>
        <w:bottom w:val="none" w:sz="0" w:space="0" w:color="auto"/>
        <w:right w:val="none" w:sz="0" w:space="0" w:color="auto"/>
      </w:divBdr>
    </w:div>
    <w:div w:id="539901914">
      <w:bodyDiv w:val="1"/>
      <w:marLeft w:val="0"/>
      <w:marRight w:val="0"/>
      <w:marTop w:val="0"/>
      <w:marBottom w:val="0"/>
      <w:divBdr>
        <w:top w:val="none" w:sz="0" w:space="0" w:color="auto"/>
        <w:left w:val="none" w:sz="0" w:space="0" w:color="auto"/>
        <w:bottom w:val="none" w:sz="0" w:space="0" w:color="auto"/>
        <w:right w:val="none" w:sz="0" w:space="0" w:color="auto"/>
      </w:divBdr>
    </w:div>
    <w:div w:id="617100748">
      <w:bodyDiv w:val="1"/>
      <w:marLeft w:val="0"/>
      <w:marRight w:val="0"/>
      <w:marTop w:val="0"/>
      <w:marBottom w:val="0"/>
      <w:divBdr>
        <w:top w:val="none" w:sz="0" w:space="0" w:color="auto"/>
        <w:left w:val="none" w:sz="0" w:space="0" w:color="auto"/>
        <w:bottom w:val="none" w:sz="0" w:space="0" w:color="auto"/>
        <w:right w:val="none" w:sz="0" w:space="0" w:color="auto"/>
      </w:divBdr>
    </w:div>
    <w:div w:id="817113777">
      <w:bodyDiv w:val="1"/>
      <w:marLeft w:val="0"/>
      <w:marRight w:val="0"/>
      <w:marTop w:val="0"/>
      <w:marBottom w:val="0"/>
      <w:divBdr>
        <w:top w:val="none" w:sz="0" w:space="0" w:color="auto"/>
        <w:left w:val="none" w:sz="0" w:space="0" w:color="auto"/>
        <w:bottom w:val="none" w:sz="0" w:space="0" w:color="auto"/>
        <w:right w:val="none" w:sz="0" w:space="0" w:color="auto"/>
      </w:divBdr>
    </w:div>
    <w:div w:id="1060253333">
      <w:bodyDiv w:val="1"/>
      <w:marLeft w:val="0"/>
      <w:marRight w:val="0"/>
      <w:marTop w:val="0"/>
      <w:marBottom w:val="0"/>
      <w:divBdr>
        <w:top w:val="none" w:sz="0" w:space="0" w:color="auto"/>
        <w:left w:val="none" w:sz="0" w:space="0" w:color="auto"/>
        <w:bottom w:val="none" w:sz="0" w:space="0" w:color="auto"/>
        <w:right w:val="none" w:sz="0" w:space="0" w:color="auto"/>
      </w:divBdr>
    </w:div>
    <w:div w:id="1124301602">
      <w:bodyDiv w:val="1"/>
      <w:marLeft w:val="0"/>
      <w:marRight w:val="0"/>
      <w:marTop w:val="0"/>
      <w:marBottom w:val="0"/>
      <w:divBdr>
        <w:top w:val="none" w:sz="0" w:space="0" w:color="auto"/>
        <w:left w:val="none" w:sz="0" w:space="0" w:color="auto"/>
        <w:bottom w:val="none" w:sz="0" w:space="0" w:color="auto"/>
        <w:right w:val="none" w:sz="0" w:space="0" w:color="auto"/>
      </w:divBdr>
    </w:div>
    <w:div w:id="1172991676">
      <w:bodyDiv w:val="1"/>
      <w:marLeft w:val="0"/>
      <w:marRight w:val="0"/>
      <w:marTop w:val="0"/>
      <w:marBottom w:val="0"/>
      <w:divBdr>
        <w:top w:val="none" w:sz="0" w:space="0" w:color="auto"/>
        <w:left w:val="none" w:sz="0" w:space="0" w:color="auto"/>
        <w:bottom w:val="none" w:sz="0" w:space="0" w:color="auto"/>
        <w:right w:val="none" w:sz="0" w:space="0" w:color="auto"/>
      </w:divBdr>
    </w:div>
    <w:div w:id="1175921938">
      <w:bodyDiv w:val="1"/>
      <w:marLeft w:val="0"/>
      <w:marRight w:val="0"/>
      <w:marTop w:val="0"/>
      <w:marBottom w:val="0"/>
      <w:divBdr>
        <w:top w:val="none" w:sz="0" w:space="0" w:color="auto"/>
        <w:left w:val="none" w:sz="0" w:space="0" w:color="auto"/>
        <w:bottom w:val="none" w:sz="0" w:space="0" w:color="auto"/>
        <w:right w:val="none" w:sz="0" w:space="0" w:color="auto"/>
      </w:divBdr>
    </w:div>
    <w:div w:id="1313801498">
      <w:bodyDiv w:val="1"/>
      <w:marLeft w:val="0"/>
      <w:marRight w:val="0"/>
      <w:marTop w:val="0"/>
      <w:marBottom w:val="0"/>
      <w:divBdr>
        <w:top w:val="none" w:sz="0" w:space="0" w:color="auto"/>
        <w:left w:val="none" w:sz="0" w:space="0" w:color="auto"/>
        <w:bottom w:val="none" w:sz="0" w:space="0" w:color="auto"/>
        <w:right w:val="none" w:sz="0" w:space="0" w:color="auto"/>
      </w:divBdr>
      <w:divsChild>
        <w:div w:id="432625702">
          <w:marLeft w:val="0"/>
          <w:marRight w:val="0"/>
          <w:marTop w:val="0"/>
          <w:marBottom w:val="0"/>
          <w:divBdr>
            <w:top w:val="none" w:sz="0" w:space="0" w:color="auto"/>
            <w:left w:val="none" w:sz="0" w:space="0" w:color="auto"/>
            <w:bottom w:val="none" w:sz="0" w:space="0" w:color="auto"/>
            <w:right w:val="none" w:sz="0" w:space="0" w:color="auto"/>
          </w:divBdr>
          <w:divsChild>
            <w:div w:id="1865944986">
              <w:marLeft w:val="0"/>
              <w:marRight w:val="0"/>
              <w:marTop w:val="0"/>
              <w:marBottom w:val="0"/>
              <w:divBdr>
                <w:top w:val="none" w:sz="0" w:space="0" w:color="auto"/>
                <w:left w:val="none" w:sz="0" w:space="0" w:color="auto"/>
                <w:bottom w:val="none" w:sz="0" w:space="0" w:color="auto"/>
                <w:right w:val="none" w:sz="0" w:space="0" w:color="auto"/>
              </w:divBdr>
              <w:divsChild>
                <w:div w:id="1088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267">
      <w:bodyDiv w:val="1"/>
      <w:marLeft w:val="0"/>
      <w:marRight w:val="0"/>
      <w:marTop w:val="0"/>
      <w:marBottom w:val="0"/>
      <w:divBdr>
        <w:top w:val="none" w:sz="0" w:space="0" w:color="auto"/>
        <w:left w:val="none" w:sz="0" w:space="0" w:color="auto"/>
        <w:bottom w:val="none" w:sz="0" w:space="0" w:color="auto"/>
        <w:right w:val="none" w:sz="0" w:space="0" w:color="auto"/>
      </w:divBdr>
    </w:div>
    <w:div w:id="1489131079">
      <w:bodyDiv w:val="1"/>
      <w:marLeft w:val="0"/>
      <w:marRight w:val="0"/>
      <w:marTop w:val="0"/>
      <w:marBottom w:val="0"/>
      <w:divBdr>
        <w:top w:val="none" w:sz="0" w:space="0" w:color="auto"/>
        <w:left w:val="none" w:sz="0" w:space="0" w:color="auto"/>
        <w:bottom w:val="none" w:sz="0" w:space="0" w:color="auto"/>
        <w:right w:val="none" w:sz="0" w:space="0" w:color="auto"/>
      </w:divBdr>
    </w:div>
    <w:div w:id="1492599761">
      <w:bodyDiv w:val="1"/>
      <w:marLeft w:val="0"/>
      <w:marRight w:val="0"/>
      <w:marTop w:val="0"/>
      <w:marBottom w:val="0"/>
      <w:divBdr>
        <w:top w:val="none" w:sz="0" w:space="0" w:color="auto"/>
        <w:left w:val="none" w:sz="0" w:space="0" w:color="auto"/>
        <w:bottom w:val="none" w:sz="0" w:space="0" w:color="auto"/>
        <w:right w:val="none" w:sz="0" w:space="0" w:color="auto"/>
      </w:divBdr>
    </w:div>
    <w:div w:id="1564486875">
      <w:bodyDiv w:val="1"/>
      <w:marLeft w:val="0"/>
      <w:marRight w:val="0"/>
      <w:marTop w:val="0"/>
      <w:marBottom w:val="0"/>
      <w:divBdr>
        <w:top w:val="none" w:sz="0" w:space="0" w:color="auto"/>
        <w:left w:val="none" w:sz="0" w:space="0" w:color="auto"/>
        <w:bottom w:val="none" w:sz="0" w:space="0" w:color="auto"/>
        <w:right w:val="none" w:sz="0" w:space="0" w:color="auto"/>
      </w:divBdr>
    </w:div>
    <w:div w:id="1587106566">
      <w:bodyDiv w:val="1"/>
      <w:marLeft w:val="0"/>
      <w:marRight w:val="0"/>
      <w:marTop w:val="0"/>
      <w:marBottom w:val="0"/>
      <w:divBdr>
        <w:top w:val="none" w:sz="0" w:space="0" w:color="auto"/>
        <w:left w:val="none" w:sz="0" w:space="0" w:color="auto"/>
        <w:bottom w:val="none" w:sz="0" w:space="0" w:color="auto"/>
        <w:right w:val="none" w:sz="0" w:space="0" w:color="auto"/>
      </w:divBdr>
    </w:div>
    <w:div w:id="1659141744">
      <w:bodyDiv w:val="1"/>
      <w:marLeft w:val="0"/>
      <w:marRight w:val="0"/>
      <w:marTop w:val="0"/>
      <w:marBottom w:val="0"/>
      <w:divBdr>
        <w:top w:val="none" w:sz="0" w:space="0" w:color="auto"/>
        <w:left w:val="none" w:sz="0" w:space="0" w:color="auto"/>
        <w:bottom w:val="none" w:sz="0" w:space="0" w:color="auto"/>
        <w:right w:val="none" w:sz="0" w:space="0" w:color="auto"/>
      </w:divBdr>
    </w:div>
    <w:div w:id="1735545885">
      <w:bodyDiv w:val="1"/>
      <w:marLeft w:val="0"/>
      <w:marRight w:val="0"/>
      <w:marTop w:val="0"/>
      <w:marBottom w:val="0"/>
      <w:divBdr>
        <w:top w:val="none" w:sz="0" w:space="0" w:color="auto"/>
        <w:left w:val="none" w:sz="0" w:space="0" w:color="auto"/>
        <w:bottom w:val="none" w:sz="0" w:space="0" w:color="auto"/>
        <w:right w:val="none" w:sz="0" w:space="0" w:color="auto"/>
      </w:divBdr>
    </w:div>
    <w:div w:id="1753775928">
      <w:bodyDiv w:val="1"/>
      <w:marLeft w:val="0"/>
      <w:marRight w:val="0"/>
      <w:marTop w:val="0"/>
      <w:marBottom w:val="0"/>
      <w:divBdr>
        <w:top w:val="none" w:sz="0" w:space="0" w:color="auto"/>
        <w:left w:val="none" w:sz="0" w:space="0" w:color="auto"/>
        <w:bottom w:val="none" w:sz="0" w:space="0" w:color="auto"/>
        <w:right w:val="none" w:sz="0" w:space="0" w:color="auto"/>
      </w:divBdr>
    </w:div>
    <w:div w:id="1871722731">
      <w:bodyDiv w:val="1"/>
      <w:marLeft w:val="0"/>
      <w:marRight w:val="0"/>
      <w:marTop w:val="0"/>
      <w:marBottom w:val="0"/>
      <w:divBdr>
        <w:top w:val="none" w:sz="0" w:space="0" w:color="auto"/>
        <w:left w:val="none" w:sz="0" w:space="0" w:color="auto"/>
        <w:bottom w:val="none" w:sz="0" w:space="0" w:color="auto"/>
        <w:right w:val="none" w:sz="0" w:space="0" w:color="auto"/>
      </w:divBdr>
    </w:div>
    <w:div w:id="1906446732">
      <w:bodyDiv w:val="1"/>
      <w:marLeft w:val="0"/>
      <w:marRight w:val="0"/>
      <w:marTop w:val="0"/>
      <w:marBottom w:val="0"/>
      <w:divBdr>
        <w:top w:val="none" w:sz="0" w:space="0" w:color="auto"/>
        <w:left w:val="none" w:sz="0" w:space="0" w:color="auto"/>
        <w:bottom w:val="none" w:sz="0" w:space="0" w:color="auto"/>
        <w:right w:val="none" w:sz="0" w:space="0" w:color="auto"/>
      </w:divBdr>
      <w:divsChild>
        <w:div w:id="435758392">
          <w:marLeft w:val="0"/>
          <w:marRight w:val="0"/>
          <w:marTop w:val="0"/>
          <w:marBottom w:val="0"/>
          <w:divBdr>
            <w:top w:val="none" w:sz="0" w:space="0" w:color="auto"/>
            <w:left w:val="none" w:sz="0" w:space="0" w:color="auto"/>
            <w:bottom w:val="none" w:sz="0" w:space="0" w:color="auto"/>
            <w:right w:val="none" w:sz="0" w:space="0" w:color="auto"/>
          </w:divBdr>
          <w:divsChild>
            <w:div w:id="879972835">
              <w:marLeft w:val="0"/>
              <w:marRight w:val="0"/>
              <w:marTop w:val="0"/>
              <w:marBottom w:val="0"/>
              <w:divBdr>
                <w:top w:val="none" w:sz="0" w:space="0" w:color="auto"/>
                <w:left w:val="none" w:sz="0" w:space="0" w:color="auto"/>
                <w:bottom w:val="none" w:sz="0" w:space="0" w:color="auto"/>
                <w:right w:val="none" w:sz="0" w:space="0" w:color="auto"/>
              </w:divBdr>
              <w:divsChild>
                <w:div w:id="16194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5259">
      <w:bodyDiv w:val="1"/>
      <w:marLeft w:val="0"/>
      <w:marRight w:val="0"/>
      <w:marTop w:val="0"/>
      <w:marBottom w:val="0"/>
      <w:divBdr>
        <w:top w:val="none" w:sz="0" w:space="0" w:color="auto"/>
        <w:left w:val="none" w:sz="0" w:space="0" w:color="auto"/>
        <w:bottom w:val="none" w:sz="0" w:space="0" w:color="auto"/>
        <w:right w:val="none" w:sz="0" w:space="0" w:color="auto"/>
      </w:divBdr>
      <w:divsChild>
        <w:div w:id="1242715013">
          <w:marLeft w:val="0"/>
          <w:marRight w:val="0"/>
          <w:marTop w:val="0"/>
          <w:marBottom w:val="0"/>
          <w:divBdr>
            <w:top w:val="none" w:sz="0" w:space="0" w:color="auto"/>
            <w:left w:val="none" w:sz="0" w:space="0" w:color="auto"/>
            <w:bottom w:val="none" w:sz="0" w:space="0" w:color="auto"/>
            <w:right w:val="none" w:sz="0" w:space="0" w:color="auto"/>
          </w:divBdr>
        </w:div>
        <w:div w:id="909535593">
          <w:marLeft w:val="0"/>
          <w:marRight w:val="0"/>
          <w:marTop w:val="0"/>
          <w:marBottom w:val="0"/>
          <w:divBdr>
            <w:top w:val="none" w:sz="0" w:space="0" w:color="auto"/>
            <w:left w:val="none" w:sz="0" w:space="0" w:color="auto"/>
            <w:bottom w:val="none" w:sz="0" w:space="0" w:color="auto"/>
            <w:right w:val="none" w:sz="0" w:space="0" w:color="auto"/>
          </w:divBdr>
        </w:div>
      </w:divsChild>
    </w:div>
    <w:div w:id="2128887397">
      <w:bodyDiv w:val="1"/>
      <w:marLeft w:val="0"/>
      <w:marRight w:val="0"/>
      <w:marTop w:val="0"/>
      <w:marBottom w:val="0"/>
      <w:divBdr>
        <w:top w:val="none" w:sz="0" w:space="0" w:color="auto"/>
        <w:left w:val="none" w:sz="0" w:space="0" w:color="auto"/>
        <w:bottom w:val="none" w:sz="0" w:space="0" w:color="auto"/>
        <w:right w:val="none" w:sz="0" w:space="0" w:color="auto"/>
      </w:divBdr>
      <w:divsChild>
        <w:div w:id="1912958513">
          <w:marLeft w:val="0"/>
          <w:marRight w:val="0"/>
          <w:marTop w:val="0"/>
          <w:marBottom w:val="0"/>
          <w:divBdr>
            <w:top w:val="none" w:sz="0" w:space="0" w:color="auto"/>
            <w:left w:val="none" w:sz="0" w:space="0" w:color="auto"/>
            <w:bottom w:val="none" w:sz="0" w:space="0" w:color="auto"/>
            <w:right w:val="none" w:sz="0" w:space="0" w:color="auto"/>
          </w:divBdr>
        </w:div>
        <w:div w:id="1762337153">
          <w:marLeft w:val="0"/>
          <w:marRight w:val="0"/>
          <w:marTop w:val="0"/>
          <w:marBottom w:val="0"/>
          <w:divBdr>
            <w:top w:val="none" w:sz="0" w:space="0" w:color="auto"/>
            <w:left w:val="none" w:sz="0" w:space="0" w:color="auto"/>
            <w:bottom w:val="none" w:sz="0" w:space="0" w:color="auto"/>
            <w:right w:val="none" w:sz="0" w:space="0" w:color="auto"/>
          </w:divBdr>
        </w:div>
        <w:div w:id="1900821806">
          <w:marLeft w:val="0"/>
          <w:marRight w:val="0"/>
          <w:marTop w:val="0"/>
          <w:marBottom w:val="0"/>
          <w:divBdr>
            <w:top w:val="none" w:sz="0" w:space="0" w:color="auto"/>
            <w:left w:val="none" w:sz="0" w:space="0" w:color="auto"/>
            <w:bottom w:val="none" w:sz="0" w:space="0" w:color="auto"/>
            <w:right w:val="none" w:sz="0" w:space="0" w:color="auto"/>
          </w:divBdr>
        </w:div>
        <w:div w:id="486437421">
          <w:marLeft w:val="0"/>
          <w:marRight w:val="0"/>
          <w:marTop w:val="0"/>
          <w:marBottom w:val="0"/>
          <w:divBdr>
            <w:top w:val="none" w:sz="0" w:space="0" w:color="auto"/>
            <w:left w:val="none" w:sz="0" w:space="0" w:color="auto"/>
            <w:bottom w:val="none" w:sz="0" w:space="0" w:color="auto"/>
            <w:right w:val="none" w:sz="0" w:space="0" w:color="auto"/>
          </w:divBdr>
        </w:div>
        <w:div w:id="1342270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spiegato.com/fr/quest-ce-que-la-hauteur-metacentrique" TargetMode="External"/><Relationship Id="rId3" Type="http://schemas.openxmlformats.org/officeDocument/2006/relationships/settings" Target="settings.xml"/><Relationship Id="rId21" Type="http://schemas.openxmlformats.org/officeDocument/2006/relationships/hyperlink" Target="https://www.navigare-necesse-est.ch/files/1431346019-55-stabilite-des-yachts-2010-271.pdf"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fr.wikipedia.org/wiki/Centre_de_car%C3%A8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gm-meter.com/fr/statique_navi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spiegato.com/fr/quest-ce-que-la-hauteur-metacentriq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21</Pages>
  <Words>4238</Words>
  <Characters>23313</Characters>
  <Application>Microsoft Office Word</Application>
  <DocSecurity>0</DocSecurity>
  <Lines>194</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2024-06-16T07:42:00Z</dcterms:created>
  <dcterms:modified xsi:type="dcterms:W3CDTF">2024-06-17T13:16:00Z</dcterms:modified>
</cp:coreProperties>
</file>