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jc w:val="left"/>
      </w:pPr>
      <w:r>
        <w:rPr>
          <w:rFonts w:ascii="Inter" w:cs="Inter" w:eastAsia="Inter" w:hAnsi="Inter"/>
          <w:b/>
          <w:bCs/>
          <w:color w:val="A213E9"/>
          <w:spacing w:val="20"/>
          <w:sz w:val="20"/>
          <w:szCs w:val="20"/>
        </w:rPr>
        <w:t xml:space="preserve">PRODUCT REQUIREMENTS DOCUMENT</w:t>
      </w:r>
    </w:p>
    <w:p>
      <w:pPr>
        <w:spacing w:after="200"/>
      </w:pPr>
      <w:r>
        <w:rPr>
          <w:rFonts w:ascii="Fraunces" w:cs="Fraunces" w:eastAsia="Fraunces" w:hAnsi="Fraunces"/>
          <w:b/>
          <w:bCs/>
          <w:color w:val="0B0714"/>
          <w:sz w:val="72"/>
          <w:szCs w:val="72"/>
        </w:rPr>
        <w:t xml:space="preserve">CampusPulse</w:t>
      </w:r>
    </w:p>
    <w:p>
      <w:pPr>
        <w:spacing w:after="600"/>
      </w:pPr>
      <w:r>
        <w:rPr>
          <w:rFonts w:ascii="Inter" w:cs="Inter" w:eastAsia="Inter" w:hAnsi="Inter"/>
          <w:i/>
          <w:iCs/>
          <w:color w:val="5C5568"/>
          <w:sz w:val="26"/>
          <w:szCs w:val="26"/>
        </w:rPr>
        <w:t xml:space="preserve">Eventbrite's infrastructure. Instagram's instinct.</w:t>
      </w:r>
    </w:p>
    <w:p>
      <w:pPr>
        <w:pBdr>
          <w:bottom w:val="single" w:color="E4DFEC" w:sz="6" w:space="1"/>
        </w:pBdr>
        <w:spacing w:after="300" w:before="200"/>
      </w:pPr>
    </w:p>
    <w:p>
      <w:pPr>
        <w:tabs>
          <w:tab w:val="left" w:pos="1900"/>
        </w:tabs>
        <w:spacing w:after="100"/>
      </w:pPr>
      <w:r>
        <w:rPr>
          <w:rFonts w:ascii="Inter" w:cs="Inter" w:eastAsia="Inter" w:hAnsi="Inter"/>
          <w:b/>
          <w:bCs/>
          <w:color w:val="5C5568"/>
          <w:sz w:val="18"/>
          <w:szCs w:val="18"/>
        </w:rPr>
        <w:t xml:space="preserve">Prepared by</w:t>
      </w:r>
      <w:r>
        <w:rPr>
          <w:rFonts w:ascii="Inter" w:cs="Inter" w:eastAsia="Inter" w:hAnsi="Inter"/>
          <w:color w:val="0B0714"/>
          <w:sz w:val="18"/>
          <w:szCs w:val="18"/>
        </w:rPr>
        <w:t xml:space="preserve">	Karma Groups</w:t>
      </w:r>
    </w:p>
    <w:p>
      <w:pPr>
        <w:tabs>
          <w:tab w:val="left" w:pos="1900"/>
        </w:tabs>
        <w:spacing w:after="100"/>
      </w:pPr>
      <w:r>
        <w:rPr>
          <w:rFonts w:ascii="Inter" w:cs="Inter" w:eastAsia="Inter" w:hAnsi="Inter"/>
          <w:b/>
          <w:bCs/>
          <w:color w:val="5C5568"/>
          <w:sz w:val="18"/>
          <w:szCs w:val="18"/>
        </w:rPr>
        <w:t xml:space="preserve">Prepared for</w:t>
      </w:r>
      <w:r>
        <w:rPr>
          <w:rFonts w:ascii="Inter" w:cs="Inter" w:eastAsia="Inter" w:hAnsi="Inter"/>
          <w:color w:val="0B0714"/>
          <w:sz w:val="18"/>
          <w:szCs w:val="18"/>
        </w:rPr>
        <w:t xml:space="preserve">	CampusPulse — Ezeocha Obioma</w:t>
      </w:r>
    </w:p>
    <w:p>
      <w:pPr>
        <w:tabs>
          <w:tab w:val="left" w:pos="1900"/>
        </w:tabs>
        <w:spacing w:after="100"/>
      </w:pPr>
      <w:r>
        <w:rPr>
          <w:rFonts w:ascii="Inter" w:cs="Inter" w:eastAsia="Inter" w:hAnsi="Inter"/>
          <w:b/>
          <w:bCs/>
          <w:color w:val="5C5568"/>
          <w:sz w:val="18"/>
          <w:szCs w:val="18"/>
        </w:rPr>
        <w:t xml:space="preserve">Document owner</w:t>
      </w:r>
      <w:r>
        <w:rPr>
          <w:rFonts w:ascii="Inter" w:cs="Inter" w:eastAsia="Inter" w:hAnsi="Inter"/>
          <w:color w:val="0B0714"/>
          <w:sz w:val="18"/>
          <w:szCs w:val="18"/>
        </w:rPr>
        <w:t xml:space="preserve">	Product</w:t>
      </w:r>
    </w:p>
    <w:p>
      <w:pPr>
        <w:tabs>
          <w:tab w:val="left" w:pos="1900"/>
        </w:tabs>
        <w:spacing w:after="100"/>
      </w:pPr>
      <w:r>
        <w:rPr>
          <w:rFonts w:ascii="Inter" w:cs="Inter" w:eastAsia="Inter" w:hAnsi="Inter"/>
          <w:b/>
          <w:bCs/>
          <w:color w:val="5C5568"/>
          <w:sz w:val="18"/>
          <w:szCs w:val="18"/>
        </w:rPr>
        <w:t xml:space="preserve">Version</w:t>
      </w:r>
      <w:r>
        <w:rPr>
          <w:rFonts w:ascii="Inter" w:cs="Inter" w:eastAsia="Inter" w:hAnsi="Inter"/>
          <w:color w:val="0B0714"/>
          <w:sz w:val="18"/>
          <w:szCs w:val="18"/>
        </w:rPr>
        <w:t xml:space="preserve">	1.0 — v1 (MVP) Scope</w:t>
      </w:r>
    </w:p>
    <w:p>
      <w:pPr>
        <w:tabs>
          <w:tab w:val="left" w:pos="1900"/>
        </w:tabs>
        <w:spacing w:after="100"/>
      </w:pPr>
      <w:r>
        <w:rPr>
          <w:rFonts w:ascii="Inter" w:cs="Inter" w:eastAsia="Inter" w:hAnsi="Inter"/>
          <w:b/>
          <w:bCs/>
          <w:color w:val="5C5568"/>
          <w:sz w:val="18"/>
          <w:szCs w:val="18"/>
        </w:rPr>
        <w:t xml:space="preserve">Status</w:t>
      </w:r>
      <w:r>
        <w:rPr>
          <w:rFonts w:ascii="Inter" w:cs="Inter" w:eastAsia="Inter" w:hAnsi="Inter"/>
          <w:color w:val="0B0714"/>
          <w:sz w:val="18"/>
          <w:szCs w:val="18"/>
        </w:rPr>
        <w:t xml:space="preserve">	Draft for review</w:t>
      </w:r>
    </w:p>
    <w:p>
      <w:pPr>
        <w:tabs>
          <w:tab w:val="left" w:pos="1900"/>
        </w:tabs>
        <w:spacing w:after="100"/>
      </w:pPr>
      <w:r>
        <w:rPr>
          <w:rFonts w:ascii="Inter" w:cs="Inter" w:eastAsia="Inter" w:hAnsi="Inter"/>
          <w:b/>
          <w:bCs/>
          <w:color w:val="5C5568"/>
          <w:sz w:val="18"/>
          <w:szCs w:val="18"/>
        </w:rPr>
        <w:t xml:space="preserve">Primary market</w:t>
      </w:r>
      <w:r>
        <w:rPr>
          <w:rFonts w:ascii="Inter" w:cs="Inter" w:eastAsia="Inter" w:hAnsi="Inter"/>
          <w:color w:val="0B0714"/>
          <w:sz w:val="18"/>
          <w:szCs w:val="18"/>
        </w:rPr>
        <w:t xml:space="preserve">	University of Ibadan (~33,000 students)</w:t>
      </w:r>
    </w:p>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1. Overview</w:t>
      </w:r>
    </w:p>
    <w:p>
      <w:pPr>
        <w:pStyle w:val="Heading2"/>
        <w:spacing w:after="140" w:before="320"/>
      </w:pPr>
      <w:r>
        <w:rPr>
          <w:rFonts w:ascii="Fraunces" w:cs="Fraunces" w:eastAsia="Fraunces" w:hAnsi="Fraunces"/>
          <w:b/>
          <w:bCs/>
          <w:color w:val="5A0CB8"/>
          <w:sz w:val="24"/>
          <w:szCs w:val="24"/>
        </w:rPr>
        <w:t xml:space="preserve">1.1 Problem statement</w:t>
      </w:r>
    </w:p>
    <w:p>
      <w:pPr>
        <w:spacing w:after="180" w:line="300"/>
      </w:pPr>
      <w:r>
        <w:rPr>
          <w:rFonts w:ascii="Inter" w:cs="Inter" w:eastAsia="Inter" w:hAnsi="Inter"/>
          <w:b w:val="false"/>
          <w:bCs w:val="false"/>
          <w:i w:val="false"/>
          <w:iCs w:val="false"/>
          <w:color w:val="0B0714"/>
          <w:sz w:val="20"/>
          <w:szCs w:val="20"/>
        </w:rPr>
        <w:t xml:space="preserve">Event information at the University of Ibadan is fragmented across WhatsApp broadcast lists, Instagram stories, and physical bulletin boards. Discovery depends on already being in the right group chat. Students miss events they would have attended; organizers under-fill rooms they've paid for; word-of-mouth favors whoever already has the biggest network.</w:t>
      </w:r>
    </w:p>
    <w:p>
      <w:pPr>
        <w:pStyle w:val="Heading2"/>
        <w:spacing w:after="140" w:before="320"/>
      </w:pPr>
      <w:r>
        <w:rPr>
          <w:rFonts w:ascii="Fraunces" w:cs="Fraunces" w:eastAsia="Fraunces" w:hAnsi="Fraunces"/>
          <w:b/>
          <w:bCs/>
          <w:color w:val="5A0CB8"/>
          <w:sz w:val="24"/>
          <w:szCs w:val="24"/>
        </w:rPr>
        <w:t xml:space="preserve">1.2 Product thesis</w:t>
      </w:r>
    </w:p>
    <w:p>
      <w:pPr>
        <w:spacing w:after="180" w:line="300"/>
      </w:pPr>
      <w:r>
        <w:rPr>
          <w:rFonts w:ascii="Inter" w:cs="Inter" w:eastAsia="Inter" w:hAnsi="Inter"/>
          <w:b w:val="false"/>
          <w:bCs w:val="false"/>
          <w:i w:val="false"/>
          <w:iCs w:val="false"/>
          <w:color w:val="0B0714"/>
          <w:sz w:val="20"/>
          <w:szCs w:val="20"/>
        </w:rPr>
        <w:t xml:space="preserve">Discovery is a feed problem. Hosting is a commerce problem. Most platforms solve one and bolt the other on as an afterthought. CampusPulse is built as both from day one — a scrollable, visual, story-driven feed for attendees, and real event-management infrastructure for organizers, unified under one brand and one data model.</w:t>
      </w:r>
    </w:p>
    <w:p>
      <w:pPr>
        <w:pStyle w:val="Heading2"/>
        <w:spacing w:after="140" w:before="320"/>
      </w:pPr>
      <w:r>
        <w:rPr>
          <w:rFonts w:ascii="Fraunces" w:cs="Fraunces" w:eastAsia="Fraunces" w:hAnsi="Fraunces"/>
          <w:b/>
          <w:bCs/>
          <w:color w:val="5A0CB8"/>
          <w:sz w:val="24"/>
          <w:szCs w:val="24"/>
        </w:rPr>
        <w:t xml:space="preserve">1.3 v1 scope decisions</w:t>
      </w:r>
    </w:p>
    <w:p>
      <w:pPr>
        <w:spacing w:after="180" w:line="300"/>
      </w:pPr>
      <w:r>
        <w:rPr>
          <w:rFonts w:ascii="Inter" w:cs="Inter" w:eastAsia="Inter" w:hAnsi="Inter"/>
          <w:b/>
          <w:bCs/>
          <w:i w:val="false"/>
          <w:iCs w:val="false"/>
          <w:color w:val="0B0714"/>
          <w:sz w:val="20"/>
          <w:szCs w:val="20"/>
        </w:rPr>
        <w:t xml:space="preserve">Three scoping calls anchor everything in this document:</w:t>
      </w:r>
    </w:p>
    <w:p>
      <w:pPr>
        <w:pStyle w:val="ListParagraph"/>
        <w:numPr>
          <w:ilvl w:val="0"/>
          <w:numId w:val="2"/>
        </w:numPr>
        <w:spacing w:after="120" w:line="280"/>
      </w:pPr>
      <w:r>
        <w:rPr>
          <w:rFonts w:ascii="Inter" w:cs="Inter" w:eastAsia="Inter" w:hAnsi="Inter"/>
          <w:b w:val="false"/>
          <w:bCs w:val="false"/>
          <w:color w:val="0B0714"/>
          <w:sz w:val="20"/>
          <w:szCs w:val="20"/>
        </w:rPr>
        <w:t xml:space="preserve">Stories/feed ships in v1 — it is core to the product's identity, not a fast-follow.</w:t>
      </w:r>
    </w:p>
    <w:p>
      <w:pPr>
        <w:pStyle w:val="ListParagraph"/>
        <w:numPr>
          <w:ilvl w:val="0"/>
          <w:numId w:val="2"/>
        </w:numPr>
        <w:spacing w:after="120" w:line="280"/>
      </w:pPr>
      <w:r>
        <w:rPr>
          <w:rFonts w:ascii="Inter" w:cs="Inter" w:eastAsia="Inter" w:hAnsi="Inter"/>
          <w:b w:val="false"/>
          <w:bCs w:val="false"/>
          <w:color w:val="0B0714"/>
          <w:sz w:val="20"/>
          <w:szCs w:val="20"/>
        </w:rPr>
        <w:t xml:space="preserve">Paid ticketing is NOT in v1. v1 supports free RSVP events only. Paystack/Flutterwave integration, ticket tiers, and organizer payouts are v2.</w:t>
      </w:r>
    </w:p>
    <w:p>
      <w:pPr>
        <w:pStyle w:val="ListParagraph"/>
        <w:numPr>
          <w:ilvl w:val="0"/>
          <w:numId w:val="2"/>
        </w:numPr>
        <w:spacing w:after="120" w:line="280"/>
      </w:pPr>
      <w:r>
        <w:rPr>
          <w:rFonts w:ascii="Inter" w:cs="Inter" w:eastAsia="Inter" w:hAnsi="Inter"/>
          <w:b w:val="false"/>
          <w:bCs w:val="false"/>
          <w:color w:val="0B0714"/>
          <w:sz w:val="20"/>
          <w:szCs w:val="20"/>
        </w:rPr>
        <w:t xml:space="preserve">v1 targets a single campus (University of Ibadan). Multi-campus expansion is v2+.</w:t>
      </w:r>
    </w:p>
    <w:p>
      <w:pPr>
        <w:spacing w:after="180" w:line="300"/>
      </w:pPr>
      <w:r>
        <w:rPr>
          <w:rFonts w:ascii="Inter" w:cs="Inter" w:eastAsia="Inter" w:hAnsi="Inter"/>
          <w:b w:val="false"/>
          <w:bCs w:val="false"/>
          <w:i w:val="false"/>
          <w:iCs w:val="false"/>
          <w:color w:val="0B0714"/>
          <w:sz w:val="20"/>
          <w:szCs w:val="20"/>
        </w:rPr>
        <w:t xml:space="preserve">This keeps v1 focused on proving the core discovery + attendance loop without taking on payment processing, PCI scope, or payout compliance before the social mechanics are validated.</w:t>
      </w:r>
    </w:p>
    <w:p>
      <w:pPr>
        <w:pBdr>
          <w:bottom w:val="single" w:color="E4DFEC" w:sz="6" w:space="1"/>
        </w:pBdr>
        <w:spacing w:after="300" w:before="200"/>
      </w:pPr>
    </w:p>
    <w:p>
      <w:pPr>
        <w:pStyle w:val="Heading1"/>
        <w:pBdr>
          <w:bottom w:val="single" w:color="E4DFEC" w:sz="4" w:space="8"/>
        </w:pBdr>
        <w:spacing w:after="200" w:before="480"/>
      </w:pPr>
      <w:r>
        <w:rPr>
          <w:rFonts w:ascii="Fraunces" w:cs="Fraunces" w:eastAsia="Fraunces" w:hAnsi="Fraunces"/>
          <w:b/>
          <w:bCs/>
          <w:color w:val="0B0714"/>
          <w:sz w:val="30"/>
          <w:szCs w:val="30"/>
        </w:rPr>
        <w:t xml:space="preserve">2. Personas</w:t>
      </w:r>
    </w:p>
    <w:p>
      <w:pPr>
        <w:pStyle w:val="Heading2"/>
        <w:spacing w:after="140" w:before="320"/>
      </w:pPr>
      <w:r>
        <w:rPr>
          <w:rFonts w:ascii="Fraunces" w:cs="Fraunces" w:eastAsia="Fraunces" w:hAnsi="Fraunces"/>
          <w:b/>
          <w:bCs/>
          <w:color w:val="5A0CB8"/>
          <w:sz w:val="24"/>
          <w:szCs w:val="24"/>
        </w:rPr>
        <w:t xml:space="preserve">2.1 The Attendee — "Tobi"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4F1FA" w:color="auto" w:val="clear"/>
            <w:tcMar>
              <w:top w:type="dxa" w:w="100"/>
              <w:left w:type="dxa" w:w="120"/>
              <w:bottom w:type="dxa" w:w="100"/>
              <w:right w:type="dxa" w:w="120"/>
            </w:tcMar>
            <w:vAlign w:val="center"/>
          </w:tcPr>
          <w:p>
            <w:r>
              <w:rPr>
                <w:rFonts w:ascii="Inter" w:cs="Inter" w:eastAsia="Inter" w:hAnsi="Inter"/>
                <w:b/>
                <w:bCs/>
                <w:i w:val="false"/>
                <w:iCs w:val="false"/>
                <w:color w:val="5C5568"/>
                <w:sz w:val="19"/>
                <w:szCs w:val="19"/>
              </w:rPr>
              <w:t xml:space="preserve">Who</w:t>
            </w:r>
          </w:p>
        </w:tc>
        <w:tc>
          <w:tcPr>
            <w:tcW w:type="dxa" w:w="68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300-level student, University of Ibadan. On Instagram daily, in 6+ WhatsApp groups, misses events constantly.</w:t>
            </w:r>
          </w:p>
        </w:tc>
      </w:tr>
      <w:tr>
        <w:tc>
          <w:tcPr>
            <w:tcW w:type="dxa" w:w="2200"/>
            <w:shd w:fill="F4F1FA" w:color="auto" w:val="clear"/>
            <w:tcMar>
              <w:top w:type="dxa" w:w="100"/>
              <w:left w:type="dxa" w:w="120"/>
              <w:bottom w:type="dxa" w:w="100"/>
              <w:right w:type="dxa" w:w="120"/>
            </w:tcMar>
            <w:vAlign w:val="center"/>
          </w:tcPr>
          <w:p>
            <w:r>
              <w:rPr>
                <w:rFonts w:ascii="Inter" w:cs="Inter" w:eastAsia="Inter" w:hAnsi="Inter"/>
                <w:b/>
                <w:bCs/>
                <w:i w:val="false"/>
                <w:iCs w:val="false"/>
                <w:color w:val="5C5568"/>
                <w:sz w:val="19"/>
                <w:szCs w:val="19"/>
              </w:rPr>
              <w:t xml:space="preserve">Goal</w:t>
            </w:r>
          </w:p>
        </w:tc>
        <w:tc>
          <w:tcPr>
            <w:tcW w:type="dxa" w:w="68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Know what's happening tonight without scrolling five different group chats.</w:t>
            </w:r>
          </w:p>
        </w:tc>
      </w:tr>
      <w:tr>
        <w:tc>
          <w:tcPr>
            <w:tcW w:type="dxa" w:w="2200"/>
            <w:shd w:fill="F4F1FA" w:color="auto" w:val="clear"/>
            <w:tcMar>
              <w:top w:type="dxa" w:w="100"/>
              <w:left w:type="dxa" w:w="120"/>
              <w:bottom w:type="dxa" w:w="100"/>
              <w:right w:type="dxa" w:w="120"/>
            </w:tcMar>
            <w:vAlign w:val="center"/>
          </w:tcPr>
          <w:p>
            <w:r>
              <w:rPr>
                <w:rFonts w:ascii="Inter" w:cs="Inter" w:eastAsia="Inter" w:hAnsi="Inter"/>
                <w:b/>
                <w:bCs/>
                <w:i w:val="false"/>
                <w:iCs w:val="false"/>
                <w:color w:val="5C5568"/>
                <w:sz w:val="19"/>
                <w:szCs w:val="19"/>
              </w:rPr>
              <w:t xml:space="preserve">Behavior</w:t>
            </w:r>
          </w:p>
        </w:tc>
        <w:tc>
          <w:tcPr>
            <w:tcW w:type="dxa" w:w="68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Opens apps to scroll, not to search. Decides to attend something in the last few hours, not days ahead.</w:t>
            </w:r>
          </w:p>
        </w:tc>
      </w:tr>
      <w:tr>
        <w:tc>
          <w:tcPr>
            <w:tcW w:type="dxa" w:w="2200"/>
            <w:shd w:fill="F4F1FA" w:color="auto" w:val="clear"/>
            <w:tcMar>
              <w:top w:type="dxa" w:w="100"/>
              <w:left w:type="dxa" w:w="120"/>
              <w:bottom w:type="dxa" w:w="100"/>
              <w:right w:type="dxa" w:w="120"/>
            </w:tcMar>
            <w:vAlign w:val="center"/>
          </w:tcPr>
          <w:p>
            <w:r>
              <w:rPr>
                <w:rFonts w:ascii="Inter" w:cs="Inter" w:eastAsia="Inter" w:hAnsi="Inter"/>
                <w:b/>
                <w:bCs/>
                <w:i w:val="false"/>
                <w:iCs w:val="false"/>
                <w:color w:val="5C5568"/>
                <w:sz w:val="19"/>
                <w:szCs w:val="19"/>
              </w:rPr>
              <w:t xml:space="preserve">Frustration</w:t>
            </w:r>
          </w:p>
        </w:tc>
        <w:tc>
          <w:tcPr>
            <w:tcW w:type="dxa" w:w="68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Finds out about a great event the day after it happened, via a story someone else posted.</w:t>
            </w:r>
          </w:p>
        </w:tc>
      </w:tr>
      <w:tr>
        <w:tc>
          <w:tcPr>
            <w:tcW w:type="dxa" w:w="2200"/>
            <w:shd w:fill="F4F1FA" w:color="auto" w:val="clear"/>
            <w:tcMar>
              <w:top w:type="dxa" w:w="100"/>
              <w:left w:type="dxa" w:w="120"/>
              <w:bottom w:type="dxa" w:w="100"/>
              <w:right w:type="dxa" w:w="120"/>
            </w:tcMar>
            <w:vAlign w:val="center"/>
          </w:tcPr>
          <w:p>
            <w:r>
              <w:rPr>
                <w:rFonts w:ascii="Inter" w:cs="Inter" w:eastAsia="Inter" w:hAnsi="Inter"/>
                <w:b/>
                <w:bCs/>
                <w:i w:val="false"/>
                <w:iCs w:val="false"/>
                <w:color w:val="5C5568"/>
                <w:sz w:val="19"/>
                <w:szCs w:val="19"/>
              </w:rPr>
              <w:t xml:space="preserve">Success looks like</w:t>
            </w:r>
          </w:p>
        </w:tc>
        <w:tc>
          <w:tcPr>
            <w:tcW w:type="dxa" w:w="68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Opens CampusPulse, sees what's live right now, taps RSVP, shows up, scans in.</w:t>
            </w:r>
          </w:p>
        </w:tc>
      </w:tr>
    </w:tbl>
    <w:p>
      <w:pPr>
        <w:spacing w:after="300"/>
      </w:pPr>
    </w:p>
    <w:p>
      <w:pPr>
        <w:pStyle w:val="Heading2"/>
        <w:spacing w:after="140" w:before="320"/>
      </w:pPr>
      <w:r>
        <w:rPr>
          <w:rFonts w:ascii="Fraunces" w:cs="Fraunces" w:eastAsia="Fraunces" w:hAnsi="Fraunces"/>
          <w:b/>
          <w:bCs/>
          <w:color w:val="5A0CB8"/>
          <w:sz w:val="24"/>
          <w:szCs w:val="24"/>
        </w:rPr>
        <w:t xml:space="preserve">2.2 The Organizer — "Chidinma"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4F1FA" w:color="auto" w:val="clear"/>
            <w:tcMar>
              <w:top w:type="dxa" w:w="100"/>
              <w:left w:type="dxa" w:w="120"/>
              <w:bottom w:type="dxa" w:w="100"/>
              <w:right w:type="dxa" w:w="120"/>
            </w:tcMar>
            <w:vAlign w:val="center"/>
          </w:tcPr>
          <w:p>
            <w:r>
              <w:rPr>
                <w:rFonts w:ascii="Inter" w:cs="Inter" w:eastAsia="Inter" w:hAnsi="Inter"/>
                <w:b/>
                <w:bCs/>
                <w:i w:val="false"/>
                <w:iCs w:val="false"/>
                <w:color w:val="5C5568"/>
                <w:sz w:val="19"/>
                <w:szCs w:val="19"/>
              </w:rPr>
              <w:t xml:space="preserve">Who</w:t>
            </w:r>
          </w:p>
        </w:tc>
        <w:tc>
          <w:tcPr>
            <w:tcW w:type="dxa" w:w="68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Final-year student, Public Relations Officer for a faculty association or hall committee.</w:t>
            </w:r>
          </w:p>
        </w:tc>
      </w:tr>
      <w:tr>
        <w:tc>
          <w:tcPr>
            <w:tcW w:type="dxa" w:w="2200"/>
            <w:shd w:fill="F4F1FA" w:color="auto" w:val="clear"/>
            <w:tcMar>
              <w:top w:type="dxa" w:w="100"/>
              <w:left w:type="dxa" w:w="120"/>
              <w:bottom w:type="dxa" w:w="100"/>
              <w:right w:type="dxa" w:w="120"/>
            </w:tcMar>
            <w:vAlign w:val="center"/>
          </w:tcPr>
          <w:p>
            <w:r>
              <w:rPr>
                <w:rFonts w:ascii="Inter" w:cs="Inter" w:eastAsia="Inter" w:hAnsi="Inter"/>
                <w:b/>
                <w:bCs/>
                <w:i w:val="false"/>
                <w:iCs w:val="false"/>
                <w:color w:val="5C5568"/>
                <w:sz w:val="19"/>
                <w:szCs w:val="19"/>
              </w:rPr>
              <w:t xml:space="preserve">Goal</w:t>
            </w:r>
          </w:p>
        </w:tc>
        <w:tc>
          <w:tcPr>
            <w:tcW w:type="dxa" w:w="68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Get a real headcount before the event, not a guess based on group chat reactions.</w:t>
            </w:r>
          </w:p>
        </w:tc>
      </w:tr>
      <w:tr>
        <w:tc>
          <w:tcPr>
            <w:tcW w:type="dxa" w:w="2200"/>
            <w:shd w:fill="F4F1FA" w:color="auto" w:val="clear"/>
            <w:tcMar>
              <w:top w:type="dxa" w:w="100"/>
              <w:left w:type="dxa" w:w="120"/>
              <w:bottom w:type="dxa" w:w="100"/>
              <w:right w:type="dxa" w:w="120"/>
            </w:tcMar>
            <w:vAlign w:val="center"/>
          </w:tcPr>
          <w:p>
            <w:r>
              <w:rPr>
                <w:rFonts w:ascii="Inter" w:cs="Inter" w:eastAsia="Inter" w:hAnsi="Inter"/>
                <w:b/>
                <w:bCs/>
                <w:i w:val="false"/>
                <w:iCs w:val="false"/>
                <w:color w:val="5C5568"/>
                <w:sz w:val="19"/>
                <w:szCs w:val="19"/>
              </w:rPr>
              <w:t xml:space="preserve">Behavior</w:t>
            </w:r>
          </w:p>
        </w:tc>
        <w:tc>
          <w:tcPr>
            <w:tcW w:type="dxa" w:w="68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Currently posts flyers to WhatsApp and Instagram, tracks RSVPs manually or not at all.</w:t>
            </w:r>
          </w:p>
        </w:tc>
      </w:tr>
      <w:tr>
        <w:tc>
          <w:tcPr>
            <w:tcW w:type="dxa" w:w="2200"/>
            <w:shd w:fill="F4F1FA" w:color="auto" w:val="clear"/>
            <w:tcMar>
              <w:top w:type="dxa" w:w="100"/>
              <w:left w:type="dxa" w:w="120"/>
              <w:bottom w:type="dxa" w:w="100"/>
              <w:right w:type="dxa" w:w="120"/>
            </w:tcMar>
            <w:vAlign w:val="center"/>
          </w:tcPr>
          <w:p>
            <w:r>
              <w:rPr>
                <w:rFonts w:ascii="Inter" w:cs="Inter" w:eastAsia="Inter" w:hAnsi="Inter"/>
                <w:b/>
                <w:bCs/>
                <w:i w:val="false"/>
                <w:iCs w:val="false"/>
                <w:color w:val="5C5568"/>
                <w:sz w:val="19"/>
                <w:szCs w:val="19"/>
              </w:rPr>
              <w:t xml:space="preserve">Frustration</w:t>
            </w:r>
          </w:p>
        </w:tc>
        <w:tc>
          <w:tcPr>
            <w:tcW w:type="dxa" w:w="68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No visibility into who's actually coming. No way to reach people who aren't already in the group.</w:t>
            </w:r>
          </w:p>
        </w:tc>
      </w:tr>
      <w:tr>
        <w:tc>
          <w:tcPr>
            <w:tcW w:type="dxa" w:w="2200"/>
            <w:shd w:fill="F4F1FA" w:color="auto" w:val="clear"/>
            <w:tcMar>
              <w:top w:type="dxa" w:w="100"/>
              <w:left w:type="dxa" w:w="120"/>
              <w:bottom w:type="dxa" w:w="100"/>
              <w:right w:type="dxa" w:w="120"/>
            </w:tcMar>
            <w:vAlign w:val="center"/>
          </w:tcPr>
          <w:p>
            <w:r>
              <w:rPr>
                <w:rFonts w:ascii="Inter" w:cs="Inter" w:eastAsia="Inter" w:hAnsi="Inter"/>
                <w:b/>
                <w:bCs/>
                <w:i w:val="false"/>
                <w:iCs w:val="false"/>
                <w:color w:val="5C5568"/>
                <w:sz w:val="19"/>
                <w:szCs w:val="19"/>
              </w:rPr>
              <w:t xml:space="preserve">Success looks like</w:t>
            </w:r>
          </w:p>
        </w:tc>
        <w:tc>
          <w:tcPr>
            <w:tcW w:type="dxa" w:w="68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Publishes an event in minutes, watches RSVPs come in live, checks people in at the door with a scanner.</w:t>
            </w:r>
          </w:p>
        </w:tc>
      </w:tr>
    </w:tbl>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3. v1 Scope</w:t>
      </w:r>
    </w:p>
    <w:p>
      <w:pPr>
        <w:spacing w:after="180" w:line="300"/>
      </w:pPr>
      <w:r>
        <w:rPr>
          <w:rFonts w:ascii="Inter" w:cs="Inter" w:eastAsia="Inter" w:hAnsi="Inter"/>
          <w:b w:val="false"/>
          <w:bCs w:val="false"/>
          <w:i w:val="false"/>
          <w:iCs w:val="false"/>
          <w:color w:val="0B0714"/>
          <w:sz w:val="20"/>
          <w:szCs w:val="20"/>
        </w:rPr>
        <w:t xml:space="preserve">Feature-by-feature breakdown of what ships in v1 versus what's deferred. "v1 — limited" means a simplified version ships now with a fuller version planned later.</w:t>
      </w:r>
    </w:p>
    <w:p>
      <w:pPr>
        <w:pStyle w:val="Heading2"/>
        <w:spacing w:after="140" w:before="320"/>
      </w:pPr>
      <w:r>
        <w:rPr>
          <w:rFonts w:ascii="Fraunces" w:cs="Fraunces" w:eastAsia="Fraunces" w:hAnsi="Fraunces"/>
          <w:b/>
          <w:bCs/>
          <w:color w:val="5A0CB8"/>
          <w:sz w:val="24"/>
          <w:szCs w:val="24"/>
        </w:rPr>
        <w:t xml:space="preserve">3.1 Attendee-side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800"/>
      </w:tblGrid>
      <w:tr>
        <w:tc>
          <w:tcPr>
            <w:tcW w:type="dxa" w:w="3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Feature</w:t>
            </w:r>
          </w:p>
        </w:tc>
        <w:tc>
          <w:tcPr>
            <w:tcW w:type="dxa" w:w="3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Notes</w:t>
            </w:r>
          </w:p>
        </w:tc>
        <w:tc>
          <w:tcPr>
            <w:tcW w:type="dxa" w:w="18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Status</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Live feed (home screen)</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Chronological + proximity-ranked event cards. This is the app's home screen — no separate "browse" tab.</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Stories</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24-hour ephemeral posts from organizers — lineup drops, almost-sold-out alerts, day-of reminders.</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Event detail page</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Description, time, location, host, RSVP count.</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Free RSVP</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One-tap RSVP for free events. Generates a QR code for check-in.</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Paid ticket purchase</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Requires payment processor integration.</w:t>
            </w:r>
          </w:p>
        </w:tc>
        <w:tc>
          <w:tcPr>
            <w:tcW w:type="dxa" w:w="1800"/>
            <w:tcMar>
              <w:top w:type="dxa" w:w="100"/>
              <w:left w:type="dxa" w:w="120"/>
              <w:bottom w:type="dxa" w:w="100"/>
              <w:right w:type="dxa" w:w="120"/>
            </w:tcMar>
            <w:vAlign w:val="center"/>
          </w:tcPr>
          <w:p>
            <w:r>
              <w:rPr>
                <w:rFonts w:ascii="Inter" w:cs="Inter" w:eastAsia="Inter" w:hAnsi="Inter"/>
                <w:b/>
                <w:bCs/>
                <w:color w:val="E23F52"/>
                <w:sz w:val="18"/>
                <w:szCs w:val="18"/>
              </w:rPr>
              <w:t xml:space="preserve">v2+</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QR check-in code (attendee view)</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Displayed in-app; add-to-device-wallet is v2.</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Student verification</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Email domain (@stu.ui.edu.ng) or manual ID upload.</w:t>
            </w:r>
          </w:p>
        </w:tc>
        <w:tc>
          <w:tcPr>
            <w:tcW w:type="dxa" w:w="1800"/>
            <w:tcMar>
              <w:top w:type="dxa" w:w="100"/>
              <w:left w:type="dxa" w:w="120"/>
              <w:bottom w:type="dxa" w:w="100"/>
              <w:right w:type="dxa" w:w="120"/>
            </w:tcMar>
            <w:vAlign w:val="center"/>
          </w:tcPr>
          <w:p>
            <w:r>
              <w:rPr>
                <w:rFonts w:ascii="Inter" w:cs="Inter" w:eastAsia="Inter" w:hAnsi="Inter"/>
                <w:b/>
                <w:bCs/>
                <w:color w:val="A213E9"/>
                <w:sz w:val="18"/>
                <w:szCs w:val="18"/>
              </w:rPr>
              <w:t xml:space="preserve">v1 — limited</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Following organizers/clubs</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Follow a club to prioritize their events/stories in your feed.</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Search</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Text search across events and organizers.</w:t>
            </w:r>
          </w:p>
        </w:tc>
        <w:tc>
          <w:tcPr>
            <w:tcW w:type="dxa" w:w="1800"/>
            <w:tcMar>
              <w:top w:type="dxa" w:w="100"/>
              <w:left w:type="dxa" w:w="120"/>
              <w:bottom w:type="dxa" w:w="100"/>
              <w:right w:type="dxa" w:w="120"/>
            </w:tcMar>
            <w:vAlign w:val="center"/>
          </w:tcPr>
          <w:p>
            <w:r>
              <w:rPr>
                <w:rFonts w:ascii="Inter" w:cs="Inter" w:eastAsia="Inter" w:hAnsi="Inter"/>
                <w:b/>
                <w:bCs/>
                <w:color w:val="A213E9"/>
                <w:sz w:val="18"/>
                <w:szCs w:val="18"/>
              </w:rPr>
              <w:t xml:space="preserve">v1 — limited</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Social sharing</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Share an event card to WhatsApp/Instagram from within the app.</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Comments / social proof</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Seeing which friends are going, comments on events.</w:t>
            </w:r>
          </w:p>
        </w:tc>
        <w:tc>
          <w:tcPr>
            <w:tcW w:type="dxa" w:w="1800"/>
            <w:tcMar>
              <w:top w:type="dxa" w:w="100"/>
              <w:left w:type="dxa" w:w="120"/>
              <w:bottom w:type="dxa" w:w="100"/>
              <w:right w:type="dxa" w:w="120"/>
            </w:tcMar>
            <w:vAlign w:val="center"/>
          </w:tcPr>
          <w:p>
            <w:r>
              <w:rPr>
                <w:rFonts w:ascii="Inter" w:cs="Inter" w:eastAsia="Inter" w:hAnsi="Inter"/>
                <w:b/>
                <w:bCs/>
                <w:color w:val="E23F52"/>
                <w:sz w:val="18"/>
                <w:szCs w:val="18"/>
              </w:rPr>
              <w:t xml:space="preserve">v2+</w:t>
            </w:r>
          </w:p>
        </w:tc>
      </w:tr>
    </w:tbl>
    <w:p>
      <w:pPr>
        <w:spacing w:after="300"/>
      </w:pPr>
    </w:p>
    <w:p>
      <w:pPr>
        <w:pStyle w:val="Heading2"/>
        <w:spacing w:after="140" w:before="320"/>
      </w:pPr>
      <w:r>
        <w:rPr>
          <w:rFonts w:ascii="Fraunces" w:cs="Fraunces" w:eastAsia="Fraunces" w:hAnsi="Fraunces"/>
          <w:b/>
          <w:bCs/>
          <w:color w:val="5A0CB8"/>
          <w:sz w:val="24"/>
          <w:szCs w:val="24"/>
        </w:rPr>
        <w:t xml:space="preserve">3.2 Organizer-side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800"/>
      </w:tblGrid>
      <w:tr>
        <w:tc>
          <w:tcPr>
            <w:tcW w:type="dxa" w:w="3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Feature</w:t>
            </w:r>
          </w:p>
        </w:tc>
        <w:tc>
          <w:tcPr>
            <w:tcW w:type="dxa" w:w="3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Notes</w:t>
            </w:r>
          </w:p>
        </w:tc>
        <w:tc>
          <w:tcPr>
            <w:tcW w:type="dxa" w:w="18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Status</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Organizer account / club profile</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Verified organizer badge, follower list.</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Create free event</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Title, description, location, date/time, capacity, cover image.</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Post a Story</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Attach a story to a live or upcoming event.</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RSVP dashboard</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Live count of RSVPs, basic attendee list export.</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QR check-in scanner</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In-app camera scanner to validate attendee QR codes at the door.</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Paid ticketing (tiers, pricing)</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Regular/VIP tiers, pricing, capacity per tier.</w:t>
            </w:r>
          </w:p>
        </w:tc>
        <w:tc>
          <w:tcPr>
            <w:tcW w:type="dxa" w:w="1800"/>
            <w:tcMar>
              <w:top w:type="dxa" w:w="100"/>
              <w:left w:type="dxa" w:w="120"/>
              <w:bottom w:type="dxa" w:w="100"/>
              <w:right w:type="dxa" w:w="120"/>
            </w:tcMar>
            <w:vAlign w:val="center"/>
          </w:tcPr>
          <w:p>
            <w:r>
              <w:rPr>
                <w:rFonts w:ascii="Inter" w:cs="Inter" w:eastAsia="Inter" w:hAnsi="Inter"/>
                <w:b/>
                <w:bCs/>
                <w:color w:val="E23F52"/>
                <w:sz w:val="18"/>
                <w:szCs w:val="18"/>
              </w:rPr>
              <w:t xml:space="preserve">v2+</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Payment processor integration</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Paystack/Flutterwave checkout.</w:t>
            </w:r>
          </w:p>
        </w:tc>
        <w:tc>
          <w:tcPr>
            <w:tcW w:type="dxa" w:w="1800"/>
            <w:tcMar>
              <w:top w:type="dxa" w:w="100"/>
              <w:left w:type="dxa" w:w="120"/>
              <w:bottom w:type="dxa" w:w="100"/>
              <w:right w:type="dxa" w:w="120"/>
            </w:tcMar>
            <w:vAlign w:val="center"/>
          </w:tcPr>
          <w:p>
            <w:r>
              <w:rPr>
                <w:rFonts w:ascii="Inter" w:cs="Inter" w:eastAsia="Inter" w:hAnsi="Inter"/>
                <w:b/>
                <w:bCs/>
                <w:color w:val="E23F52"/>
                <w:sz w:val="18"/>
                <w:szCs w:val="18"/>
              </w:rPr>
              <w:t xml:space="preserve">v2+</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Payout management</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Organizer bank details, payout schedule, fee transparency.</w:t>
            </w:r>
          </w:p>
        </w:tc>
        <w:tc>
          <w:tcPr>
            <w:tcW w:type="dxa" w:w="1800"/>
            <w:tcMar>
              <w:top w:type="dxa" w:w="100"/>
              <w:left w:type="dxa" w:w="120"/>
              <w:bottom w:type="dxa" w:w="100"/>
              <w:right w:type="dxa" w:w="120"/>
            </w:tcMar>
            <w:vAlign w:val="center"/>
          </w:tcPr>
          <w:p>
            <w:r>
              <w:rPr>
                <w:rFonts w:ascii="Inter" w:cs="Inter" w:eastAsia="Inter" w:hAnsi="Inter"/>
                <w:b/>
                <w:bCs/>
                <w:color w:val="E23F52"/>
                <w:sz w:val="18"/>
                <w:szCs w:val="18"/>
              </w:rPr>
              <w:t xml:space="preserve">v2+</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Event analytics</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Views, RSVP conversion, check-in rate. Basic counts only in v1.</w:t>
            </w:r>
          </w:p>
        </w:tc>
        <w:tc>
          <w:tcPr>
            <w:tcW w:type="dxa" w:w="1800"/>
            <w:tcMar>
              <w:top w:type="dxa" w:w="100"/>
              <w:left w:type="dxa" w:w="120"/>
              <w:bottom w:type="dxa" w:w="100"/>
              <w:right w:type="dxa" w:w="120"/>
            </w:tcMar>
            <w:vAlign w:val="center"/>
          </w:tcPr>
          <w:p>
            <w:r>
              <w:rPr>
                <w:rFonts w:ascii="Inter" w:cs="Inter" w:eastAsia="Inter" w:hAnsi="Inter"/>
                <w:b/>
                <w:bCs/>
                <w:color w:val="A213E9"/>
                <w:sz w:val="18"/>
                <w:szCs w:val="18"/>
              </w:rPr>
              <w:t xml:space="preserve">v1 — limited</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Multi-admin club accounts</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Multiple students managing one club's account.</w:t>
            </w:r>
          </w:p>
        </w:tc>
        <w:tc>
          <w:tcPr>
            <w:tcW w:type="dxa" w:w="1800"/>
            <w:tcMar>
              <w:top w:type="dxa" w:w="100"/>
              <w:left w:type="dxa" w:w="120"/>
              <w:bottom w:type="dxa" w:w="100"/>
              <w:right w:type="dxa" w:w="120"/>
            </w:tcMar>
            <w:vAlign w:val="center"/>
          </w:tcPr>
          <w:p>
            <w:r>
              <w:rPr>
                <w:rFonts w:ascii="Inter" w:cs="Inter" w:eastAsia="Inter" w:hAnsi="Inter"/>
                <w:b/>
                <w:bCs/>
                <w:color w:val="E23F52"/>
                <w:sz w:val="18"/>
                <w:szCs w:val="18"/>
              </w:rPr>
              <w:t xml:space="preserve">v2+</w:t>
            </w:r>
          </w:p>
        </w:tc>
      </w:tr>
    </w:tbl>
    <w:p>
      <w:pPr>
        <w:spacing w:after="300"/>
      </w:pPr>
    </w:p>
    <w:p>
      <w:pPr>
        <w:pStyle w:val="Heading2"/>
        <w:spacing w:after="140" w:before="320"/>
      </w:pPr>
      <w:r>
        <w:rPr>
          <w:rFonts w:ascii="Fraunces" w:cs="Fraunces" w:eastAsia="Fraunces" w:hAnsi="Fraunces"/>
          <w:b/>
          <w:bCs/>
          <w:color w:val="5A0CB8"/>
          <w:sz w:val="24"/>
          <w:szCs w:val="24"/>
        </w:rPr>
        <w:t xml:space="preserve">3.3 Platform / shared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800"/>
      </w:tblGrid>
      <w:tr>
        <w:tc>
          <w:tcPr>
            <w:tcW w:type="dxa" w:w="3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Feature</w:t>
            </w:r>
          </w:p>
        </w:tc>
        <w:tc>
          <w:tcPr>
            <w:tcW w:type="dxa" w:w="3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Notes</w:t>
            </w:r>
          </w:p>
        </w:tc>
        <w:tc>
          <w:tcPr>
            <w:tcW w:type="dxa" w:w="18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Status</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Push notifications</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Event starting soon, new story from followed organizer.</w:t>
            </w:r>
          </w:p>
        </w:tc>
        <w:tc>
          <w:tcPr>
            <w:tcW w:type="dxa" w:w="1800"/>
            <w:tcMar>
              <w:top w:type="dxa" w:w="100"/>
              <w:left w:type="dxa" w:w="120"/>
              <w:bottom w:type="dxa" w:w="100"/>
              <w:right w:type="dxa" w:w="120"/>
            </w:tcMar>
            <w:vAlign w:val="center"/>
          </w:tcPr>
          <w:p>
            <w:r>
              <w:rPr>
                <w:rFonts w:ascii="Inter" w:cs="Inter" w:eastAsia="Inter" w:hAnsi="Inter"/>
                <w:b/>
                <w:bCs/>
                <w:color w:val="1FAE7A"/>
                <w:sz w:val="18"/>
                <w:szCs w:val="18"/>
              </w:rPr>
              <w:t xml:space="preserve">v1</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Multi-campus support</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Campus-scoping in data model, UI, and discovery.</w:t>
            </w:r>
          </w:p>
        </w:tc>
        <w:tc>
          <w:tcPr>
            <w:tcW w:type="dxa" w:w="1800"/>
            <w:tcMar>
              <w:top w:type="dxa" w:w="100"/>
              <w:left w:type="dxa" w:w="120"/>
              <w:bottom w:type="dxa" w:w="100"/>
              <w:right w:type="dxa" w:w="120"/>
            </w:tcMar>
            <w:vAlign w:val="center"/>
          </w:tcPr>
          <w:p>
            <w:r>
              <w:rPr>
                <w:rFonts w:ascii="Inter" w:cs="Inter" w:eastAsia="Inter" w:hAnsi="Inter"/>
                <w:b/>
                <w:bCs/>
                <w:color w:val="E23F52"/>
                <w:sz w:val="18"/>
                <w:szCs w:val="18"/>
              </w:rPr>
              <w:t xml:space="preserve">v2+</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Admin / moderation tooling</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Report event, suspend organizer, content review queue.</w:t>
            </w:r>
          </w:p>
        </w:tc>
        <w:tc>
          <w:tcPr>
            <w:tcW w:type="dxa" w:w="1800"/>
            <w:tcMar>
              <w:top w:type="dxa" w:w="100"/>
              <w:left w:type="dxa" w:w="120"/>
              <w:bottom w:type="dxa" w:w="100"/>
              <w:right w:type="dxa" w:w="120"/>
            </w:tcMar>
            <w:vAlign w:val="center"/>
          </w:tcPr>
          <w:p>
            <w:r>
              <w:rPr>
                <w:rFonts w:ascii="Inter" w:cs="Inter" w:eastAsia="Inter" w:hAnsi="Inter"/>
                <w:b/>
                <w:bCs/>
                <w:color w:val="A213E9"/>
                <w:sz w:val="18"/>
                <w:szCs w:val="18"/>
              </w:rPr>
              <w:t xml:space="preserve">v1 — limited</w:t>
            </w:r>
          </w:p>
        </w:tc>
      </w:tr>
      <w:tr>
        <w:tc>
          <w:tcPr>
            <w:tcW w:type="dxa" w:w="3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Offline check-in</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Scanner works without live internet connection at the door.</w:t>
            </w:r>
          </w:p>
        </w:tc>
        <w:tc>
          <w:tcPr>
            <w:tcW w:type="dxa" w:w="1800"/>
            <w:tcMar>
              <w:top w:type="dxa" w:w="100"/>
              <w:left w:type="dxa" w:w="120"/>
              <w:bottom w:type="dxa" w:w="100"/>
              <w:right w:type="dxa" w:w="120"/>
            </w:tcMar>
            <w:vAlign w:val="center"/>
          </w:tcPr>
          <w:p>
            <w:r>
              <w:rPr>
                <w:rFonts w:ascii="Inter" w:cs="Inter" w:eastAsia="Inter" w:hAnsi="Inter"/>
                <w:b/>
                <w:bCs/>
                <w:color w:val="E23F52"/>
                <w:sz w:val="18"/>
                <w:szCs w:val="18"/>
              </w:rPr>
              <w:t xml:space="preserve">v2+</w:t>
            </w:r>
          </w:p>
        </w:tc>
      </w:tr>
    </w:tbl>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4. Core User Flows</w:t>
      </w:r>
    </w:p>
    <w:p>
      <w:pPr>
        <w:spacing w:after="180" w:line="300"/>
      </w:pPr>
      <w:r>
        <w:rPr>
          <w:rFonts w:ascii="Inter" w:cs="Inter" w:eastAsia="Inter" w:hAnsi="Inter"/>
          <w:b w:val="false"/>
          <w:bCs w:val="false"/>
          <w:i w:val="false"/>
          <w:iCs w:val="false"/>
          <w:color w:val="0B0714"/>
          <w:sz w:val="20"/>
          <w:szCs w:val="20"/>
        </w:rPr>
        <w:t xml:space="preserve">These are the two flows the entire v1 build exists to support. Every screen in the UX spec should trace back to a step here.</w:t>
      </w:r>
    </w:p>
    <w:p>
      <w:pPr>
        <w:pStyle w:val="Heading2"/>
        <w:spacing w:after="140" w:before="320"/>
      </w:pPr>
      <w:r>
        <w:rPr>
          <w:rFonts w:ascii="Fraunces" w:cs="Fraunces" w:eastAsia="Fraunces" w:hAnsi="Fraunces"/>
          <w:b/>
          <w:bCs/>
          <w:color w:val="5A0CB8"/>
          <w:sz w:val="24"/>
          <w:szCs w:val="24"/>
        </w:rPr>
        <w:t xml:space="preserve">4.1 Attendee flow: Discover → RSVP → Check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00"/>
      </w:tblGrid>
      <w:tr>
        <w:tc>
          <w:tcPr>
            <w:tcW w:type="dxa" w:w="7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w:t>
            </w:r>
          </w:p>
        </w:tc>
        <w:tc>
          <w:tcPr>
            <w:tcW w:type="dxa" w:w="2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User action</w:t>
            </w:r>
          </w:p>
        </w:tc>
        <w:tc>
          <w:tcPr>
            <w:tcW w:type="dxa" w:w="2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Screen / surface</w:t>
            </w:r>
          </w:p>
        </w:tc>
        <w:tc>
          <w:tcPr>
            <w:tcW w:type="dxa" w:w="31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System behavior</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1</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Opens app</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Feed (home screen)</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Loads events ranked by recency + proximity to campus; loads active Stories row at top.</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2</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Taps a Story</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Story viewer (full-screen)</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Plays 24h ephemeral content; taps through to event detail if a CTA is attached.</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3</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Taps an event card</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Event detail page</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Shows full description, time, location, host profile, live RSVP count.</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4</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Taps "RSVP"</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Event detail page</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Confirms attendance; generates a unique QR code tied to (user, event); adds event to "My Events."</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5</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Gets reminder notification</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Push notification</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Sent ~30 min before event start to all RSVP'd attendees.</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6</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Arrives at event, opens QR code</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My Events → ticket view</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Displays static QR code (works without live connection once loaded).</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7</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Organizer scans code</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(Organizer's scanner)</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Validates QR against event + attendee record; marks attendee as checked in; rejects duplicate scans.</w:t>
            </w:r>
          </w:p>
        </w:tc>
      </w:tr>
    </w:tbl>
    <w:p>
      <w:pPr>
        <w:spacing w:after="260"/>
      </w:pPr>
    </w:p>
    <w:p>
      <w:pPr>
        <w:pStyle w:val="Heading3"/>
        <w:spacing w:after="120" w:before="240"/>
      </w:pPr>
      <w:r>
        <w:rPr>
          <w:rFonts w:ascii="Inter" w:cs="Inter" w:eastAsia="Inter" w:hAnsi="Inter"/>
          <w:b/>
          <w:bCs/>
          <w:color w:val="0B0714"/>
          <w:sz w:val="20"/>
          <w:szCs w:val="20"/>
        </w:rPr>
        <w:t xml:space="preserve">Edge cases to design for</w:t>
      </w:r>
    </w:p>
    <w:p>
      <w:pPr>
        <w:pStyle w:val="ListParagraph"/>
        <w:numPr>
          <w:ilvl w:val="0"/>
          <w:numId w:val="2"/>
        </w:numPr>
        <w:spacing w:after="120" w:line="280"/>
      </w:pPr>
      <w:r>
        <w:rPr>
          <w:rFonts w:ascii="Inter" w:cs="Inter" w:eastAsia="Inter" w:hAnsi="Inter"/>
          <w:b w:val="false"/>
          <w:bCs w:val="false"/>
          <w:color w:val="0B0714"/>
          <w:sz w:val="20"/>
          <w:szCs w:val="20"/>
        </w:rPr>
        <w:t xml:space="preserve">Event reaches capacity — RSVP button should show "Full" and offer a waitlist or just close, per product decision.</w:t>
      </w:r>
    </w:p>
    <w:p>
      <w:pPr>
        <w:pStyle w:val="ListParagraph"/>
        <w:numPr>
          <w:ilvl w:val="0"/>
          <w:numId w:val="2"/>
        </w:numPr>
        <w:spacing w:after="120" w:line="280"/>
      </w:pPr>
      <w:r>
        <w:rPr>
          <w:rFonts w:ascii="Inter" w:cs="Inter" w:eastAsia="Inter" w:hAnsi="Inter"/>
          <w:b w:val="false"/>
          <w:bCs w:val="false"/>
          <w:color w:val="0B0714"/>
          <w:sz w:val="20"/>
          <w:szCs w:val="20"/>
        </w:rPr>
        <w:t xml:space="preserve">User RSVPs to two overlapping events — no system conflict block in v1, this is a soft social problem, not a hard rule.</w:t>
      </w:r>
    </w:p>
    <w:p>
      <w:pPr>
        <w:pStyle w:val="ListParagraph"/>
        <w:numPr>
          <w:ilvl w:val="0"/>
          <w:numId w:val="2"/>
        </w:numPr>
        <w:spacing w:after="120" w:line="280"/>
      </w:pPr>
      <w:r>
        <w:rPr>
          <w:rFonts w:ascii="Inter" w:cs="Inter" w:eastAsia="Inter" w:hAnsi="Inter"/>
          <w:b w:val="false"/>
          <w:bCs w:val="false"/>
          <w:color w:val="0B0714"/>
          <w:sz w:val="20"/>
          <w:szCs w:val="20"/>
        </w:rPr>
        <w:t xml:space="preserve">QR code screenshot shared with a friend — v1 does not prevent this; flagged as a known gap (see §7 Risks).</w:t>
      </w:r>
    </w:p>
    <w:p>
      <w:pPr>
        <w:pStyle w:val="ListParagraph"/>
        <w:numPr>
          <w:ilvl w:val="0"/>
          <w:numId w:val="2"/>
        </w:numPr>
        <w:spacing w:after="120" w:line="280"/>
      </w:pPr>
      <w:r>
        <w:rPr>
          <w:rFonts w:ascii="Inter" w:cs="Inter" w:eastAsia="Inter" w:hAnsi="Inter"/>
          <w:b w:val="false"/>
          <w:bCs w:val="false"/>
          <w:color w:val="0B0714"/>
          <w:sz w:val="20"/>
          <w:szCs w:val="20"/>
        </w:rPr>
        <w:t xml:space="preserve">User RSVPs then the event is cancelled — must trigger a push notification and remove from My Events.</w:t>
      </w:r>
    </w:p>
    <w:p>
      <w:r>
        <w:br w:type="page"/>
      </w:r>
    </w:p>
    <w:p>
      <w:pPr>
        <w:pStyle w:val="Heading2"/>
        <w:spacing w:after="140" w:before="320"/>
      </w:pPr>
      <w:r>
        <w:rPr>
          <w:rFonts w:ascii="Fraunces" w:cs="Fraunces" w:eastAsia="Fraunces" w:hAnsi="Fraunces"/>
          <w:b/>
          <w:bCs/>
          <w:color w:val="5A0CB8"/>
          <w:sz w:val="24"/>
          <w:szCs w:val="24"/>
        </w:rPr>
        <w:t xml:space="preserve">4.2 Organizer flow: Create → Publish → Manage → Check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00"/>
      </w:tblGrid>
      <w:tr>
        <w:tc>
          <w:tcPr>
            <w:tcW w:type="dxa" w:w="7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w:t>
            </w:r>
          </w:p>
        </w:tc>
        <w:tc>
          <w:tcPr>
            <w:tcW w:type="dxa" w:w="2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User action</w:t>
            </w:r>
          </w:p>
        </w:tc>
        <w:tc>
          <w:tcPr>
            <w:tcW w:type="dxa" w:w="2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Screen / surface</w:t>
            </w:r>
          </w:p>
        </w:tc>
        <w:tc>
          <w:tcPr>
            <w:tcW w:type="dxa" w:w="31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System behavior</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1</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Creates/opens organizer account</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Organizer onboarding</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Requires club/organization verification (manual review in v1).</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2</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Taps "Create event"</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Event creation form</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Title, description, cover image, date/time, location, capacity — all required to publish.</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3</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Publishes event</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Event creation form</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Event goes live in the feed immediately; appears in followers' feeds first.</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4</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Posts a Story</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Story composer</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Attaches to the live event; visible in Stories row for 24 hours.</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5</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Monitors RSVPs</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Organizer dashboard</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Live count updates; basic attendee list visible and exportable.</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6</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Opens scanner at the door</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Check-in scanner</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Camera-based QR scan; instant valid/invalid feedback; running checked-in count.</w:t>
            </w:r>
          </w:p>
        </w:tc>
      </w:tr>
      <w:tr>
        <w:tc>
          <w:tcPr>
            <w:tcW w:type="dxa" w:w="7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7</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0B0714"/>
                <w:sz w:val="19"/>
                <w:szCs w:val="19"/>
              </w:rPr>
              <w:t xml:space="preserve">Reviews post-event stats</w:t>
            </w:r>
          </w:p>
        </w:tc>
        <w:tc>
          <w:tcPr>
            <w:tcW w:type="dxa" w:w="2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Organizer dashboard</w:t>
            </w:r>
          </w:p>
        </w:tc>
        <w:tc>
          <w:tcPr>
            <w:tcW w:type="dxa" w:w="31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Final RSVP count, check-in count, check-in rate.</w:t>
            </w:r>
          </w:p>
        </w:tc>
      </w:tr>
    </w:tbl>
    <w:p>
      <w:pPr>
        <w:spacing w:after="260"/>
      </w:pPr>
    </w:p>
    <w:p>
      <w:pPr>
        <w:pStyle w:val="Heading3"/>
        <w:spacing w:after="120" w:before="240"/>
      </w:pPr>
      <w:r>
        <w:rPr>
          <w:rFonts w:ascii="Inter" w:cs="Inter" w:eastAsia="Inter" w:hAnsi="Inter"/>
          <w:b/>
          <w:bCs/>
          <w:color w:val="0B0714"/>
          <w:sz w:val="20"/>
          <w:szCs w:val="20"/>
        </w:rPr>
        <w:t xml:space="preserve">Edge cases to design for</w:t>
      </w:r>
    </w:p>
    <w:p>
      <w:pPr>
        <w:pStyle w:val="ListParagraph"/>
        <w:numPr>
          <w:ilvl w:val="0"/>
          <w:numId w:val="2"/>
        </w:numPr>
        <w:spacing w:after="120" w:line="280"/>
      </w:pPr>
      <w:r>
        <w:rPr>
          <w:rFonts w:ascii="Inter" w:cs="Inter" w:eastAsia="Inter" w:hAnsi="Inter"/>
          <w:b w:val="false"/>
          <w:bCs w:val="false"/>
          <w:color w:val="0B0714"/>
          <w:sz w:val="20"/>
          <w:szCs w:val="20"/>
        </w:rPr>
        <w:t xml:space="preserve">Organizer wants to edit event after publishing — needs to notify existing RSVPs of material changes (time/location).</w:t>
      </w:r>
    </w:p>
    <w:p>
      <w:pPr>
        <w:pStyle w:val="ListParagraph"/>
        <w:numPr>
          <w:ilvl w:val="0"/>
          <w:numId w:val="2"/>
        </w:numPr>
        <w:spacing w:after="120" w:line="280"/>
      </w:pPr>
      <w:r>
        <w:rPr>
          <w:rFonts w:ascii="Inter" w:cs="Inter" w:eastAsia="Inter" w:hAnsi="Inter"/>
          <w:b w:val="false"/>
          <w:bCs w:val="false"/>
          <w:color w:val="0B0714"/>
          <w:sz w:val="20"/>
          <w:szCs w:val="20"/>
        </w:rPr>
        <w:t xml:space="preserve">Organizer wants to cancel an event — must cascade a notification to every RSVP'd attendee.</w:t>
      </w:r>
    </w:p>
    <w:p>
      <w:pPr>
        <w:pStyle w:val="ListParagraph"/>
        <w:numPr>
          <w:ilvl w:val="0"/>
          <w:numId w:val="2"/>
        </w:numPr>
        <w:spacing w:after="120" w:line="280"/>
      </w:pPr>
      <w:r>
        <w:rPr>
          <w:rFonts w:ascii="Inter" w:cs="Inter" w:eastAsia="Inter" w:hAnsi="Inter"/>
          <w:b w:val="false"/>
          <w:bCs w:val="false"/>
          <w:color w:val="0B0714"/>
          <w:sz w:val="20"/>
          <w:szCs w:val="20"/>
        </w:rPr>
        <w:t xml:space="preserve">Scanner used with no internet connection — v1 requires connectivity; flagged as a known gap (see §7 Risks).</w:t>
      </w:r>
    </w:p>
    <w:p>
      <w:pPr>
        <w:pStyle w:val="ListParagraph"/>
        <w:numPr>
          <w:ilvl w:val="0"/>
          <w:numId w:val="2"/>
        </w:numPr>
        <w:spacing w:after="120" w:line="280"/>
      </w:pPr>
      <w:r>
        <w:rPr>
          <w:rFonts w:ascii="Inter" w:cs="Inter" w:eastAsia="Inter" w:hAnsi="Inter"/>
          <w:b w:val="false"/>
          <w:bCs w:val="false"/>
          <w:color w:val="0B0714"/>
          <w:sz w:val="20"/>
          <w:szCs w:val="20"/>
        </w:rPr>
        <w:t xml:space="preserve">Unverified account tries to publish — should be blocked with a clear "verification pending" state, not a silent failure.</w:t>
      </w:r>
    </w:p>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5. Non-Functional Requirements</w:t>
      </w:r>
    </w:p>
    <w:p>
      <w:pPr>
        <w:spacing w:after="180" w:line="300"/>
      </w:pPr>
      <w:r>
        <w:rPr>
          <w:rFonts w:ascii="Inter" w:cs="Inter" w:eastAsia="Inter" w:hAnsi="Inter"/>
          <w:b w:val="false"/>
          <w:bCs w:val="false"/>
          <w:i w:val="false"/>
          <w:iCs w:val="false"/>
          <w:color w:val="0B0714"/>
          <w:sz w:val="20"/>
          <w:szCs w:val="20"/>
        </w:rPr>
        <w:t xml:space="preserve">v1 is scoped for a single campus, so these targets are deliberately modest — sized for University of Ibadan's population, not for multi-campus scale. Revisit before any multi-campus rollout.</w:t>
      </w:r>
    </w:p>
    <w:p>
      <w:pPr>
        <w:pStyle w:val="Heading2"/>
        <w:spacing w:after="140" w:before="320"/>
      </w:pPr>
      <w:r>
        <w:rPr>
          <w:rFonts w:ascii="Fraunces" w:cs="Fraunces" w:eastAsia="Fraunces" w:hAnsi="Fraunces"/>
          <w:b/>
          <w:bCs/>
          <w:color w:val="5A0CB8"/>
          <w:sz w:val="24"/>
          <w:szCs w:val="24"/>
        </w:rPr>
        <w:t xml:space="preserve">5.1 Concurrency &amp; 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c>
          <w:tcPr>
            <w:tcW w:type="dxa" w:w="2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Dimension</w:t>
            </w:r>
          </w:p>
        </w:tc>
        <w:tc>
          <w:tcPr>
            <w:tcW w:type="dxa" w:w="2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Target</w:t>
            </w:r>
          </w:p>
        </w:tc>
        <w:tc>
          <w:tcPr>
            <w:tcW w:type="dxa" w:w="4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Rationale / notes</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Baseline concurrent users</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500–1,000</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Realistic ceiling for daily active use across a ~33,000-student campus at this stage.</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Peak concurrent users</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3,000–5,000</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A major event (Hall Week, a large concert) publishing or trending can spike feed traffic sharply in a short window.</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RSVP burst handling</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200 RSVPs/min sustained</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Popular events can see a rush of RSVPs right after a Story drop or push notification — this is a write-heavy spike, not just reads.</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Check-in scanner throughput</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1 scan every 1–2 sec per door</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A door with a queue needs scan validation to feel instant; anything slower creates a visible line.</w:t>
            </w:r>
          </w:p>
        </w:tc>
      </w:tr>
    </w:tbl>
    <w:p>
      <w:pPr>
        <w:spacing w:after="260"/>
      </w:pPr>
    </w:p>
    <w:p>
      <w:pPr>
        <w:pStyle w:val="Heading2"/>
        <w:spacing w:after="140" w:before="320"/>
      </w:pPr>
      <w:r>
        <w:rPr>
          <w:rFonts w:ascii="Fraunces" w:cs="Fraunces" w:eastAsia="Fraunces" w:hAnsi="Fraunces"/>
          <w:b/>
          <w:bCs/>
          <w:color w:val="5A0CB8"/>
          <w:sz w:val="24"/>
          <w:szCs w:val="24"/>
        </w:rPr>
        <w:t xml:space="preserve">5.2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c>
          <w:tcPr>
            <w:tcW w:type="dxa" w:w="2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Dimension</w:t>
            </w:r>
          </w:p>
        </w:tc>
        <w:tc>
          <w:tcPr>
            <w:tcW w:type="dxa" w:w="2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Target</w:t>
            </w:r>
          </w:p>
        </w:tc>
        <w:tc>
          <w:tcPr>
            <w:tcW w:type="dxa" w:w="4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Rationale / notes</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Feed load time (cold start)</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&lt; 2.5 sec</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First impression of the app; slower than this reads as broken, not just slow.</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Feed scroll / pagination</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&lt; 500 ms per page</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Feed browsing should feel as responsive as Instagram, not like a paginated website.</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Story load time</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&lt; 1 sec per story</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Stories are meant to be consumed in rapid succession; any stutter breaks the format.</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RSVP confirmation</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&lt; 1 sec</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Needs to feel instant — this is the core conversion action of the app.</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QR check-in validation</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&lt; 1.5 sec round trip</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Must feel instant at a door with a line; this depends on venue WiFi/data quality, which is a real campus constraint.</w:t>
            </w:r>
          </w:p>
        </w:tc>
      </w:tr>
    </w:tbl>
    <w:p>
      <w:pPr>
        <w:spacing w:after="260"/>
      </w:pPr>
    </w:p>
    <w:p>
      <w:pPr>
        <w:pStyle w:val="Heading2"/>
        <w:spacing w:after="140" w:before="320"/>
      </w:pPr>
      <w:r>
        <w:rPr>
          <w:rFonts w:ascii="Fraunces" w:cs="Fraunces" w:eastAsia="Fraunces" w:hAnsi="Fraunces"/>
          <w:b/>
          <w:bCs/>
          <w:color w:val="5A0CB8"/>
          <w:sz w:val="24"/>
          <w:szCs w:val="24"/>
        </w:rPr>
        <w:t xml:space="preserve">5.3 Availability &amp; reliability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c>
          <w:tcPr>
            <w:tcW w:type="dxa" w:w="2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Dimension</w:t>
            </w:r>
          </w:p>
        </w:tc>
        <w:tc>
          <w:tcPr>
            <w:tcW w:type="dxa" w:w="2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Target</w:t>
            </w:r>
          </w:p>
        </w:tc>
        <w:tc>
          <w:tcPr>
            <w:tcW w:type="dxa" w:w="4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Rationale / notes</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Platform uptime target</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99.5%</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~3.6 hrs/month allowed downtime. Not a payments platform yet, so this is more relaxed than a fintech SLA — but event nights are non-negotiable (see below).</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Check-in scanner uptime</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99.9% during live events</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The scanner is the one feature that must not fail — a broken door scanner during a live event is a visible, embarrassing failure mode.</w:t>
            </w:r>
          </w:p>
        </w:tc>
      </w:tr>
      <w:tr>
        <w:tc>
          <w:tcPr>
            <w:tcW w:type="dxa" w:w="26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Data durability</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No RSVP or event data loss</w:t>
            </w:r>
          </w:p>
        </w:tc>
        <w:tc>
          <w:tcPr>
            <w:tcW w:type="dxa" w:w="4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An RSVP or a published event disappearing is a trust-breaking bug, not a minor one.</w:t>
            </w:r>
          </w:p>
        </w:tc>
      </w:tr>
    </w:tbl>
    <w:p>
      <w:pPr>
        <w:spacing w:after="260"/>
      </w:pPr>
    </w:p>
    <w:p>
      <w:pPr>
        <w:pStyle w:val="Heading2"/>
        <w:spacing w:after="140" w:before="320"/>
      </w:pPr>
      <w:r>
        <w:rPr>
          <w:rFonts w:ascii="Fraunces" w:cs="Fraunces" w:eastAsia="Fraunces" w:hAnsi="Fraunces"/>
          <w:b/>
          <w:bCs/>
          <w:color w:val="5A0CB8"/>
          <w:sz w:val="24"/>
          <w:szCs w:val="24"/>
        </w:rPr>
        <w:t xml:space="preserve">5.4 Device &amp; network constraints</w:t>
      </w:r>
    </w:p>
    <w:p>
      <w:pPr>
        <w:pStyle w:val="ListParagraph"/>
        <w:numPr>
          <w:ilvl w:val="0"/>
          <w:numId w:val="2"/>
        </w:numPr>
        <w:spacing w:after="120" w:line="280"/>
      </w:pPr>
      <w:r>
        <w:rPr>
          <w:rFonts w:ascii="Inter" w:cs="Inter" w:eastAsia="Inter" w:hAnsi="Inter"/>
          <w:b w:val="false"/>
          <w:bCs w:val="false"/>
          <w:color w:val="0B0714"/>
          <w:sz w:val="20"/>
          <w:szCs w:val="20"/>
        </w:rPr>
        <w:t xml:space="preserve">Design for mid-range Android devices as the primary target, not flagship iPhones — matches realistic student device ownership.</w:t>
      </w:r>
    </w:p>
    <w:p>
      <w:pPr>
        <w:pStyle w:val="ListParagraph"/>
        <w:numPr>
          <w:ilvl w:val="0"/>
          <w:numId w:val="2"/>
        </w:numPr>
        <w:spacing w:after="120" w:line="280"/>
      </w:pPr>
      <w:r>
        <w:rPr>
          <w:rFonts w:ascii="Inter" w:cs="Inter" w:eastAsia="Inter" w:hAnsi="Inter"/>
          <w:b w:val="false"/>
          <w:bCs w:val="false"/>
          <w:color w:val="0B0714"/>
          <w:sz w:val="20"/>
          <w:szCs w:val="20"/>
        </w:rPr>
        <w:t xml:space="preserve">Campus WiFi and mobile data can be inconsistent, especially in high-density areas during a live event (many devices on one venue's network). The check-in scanner is the highest-risk feature here — full offline support is out of scope for v1, but the UI must degrade gracefully (clear "retrying..." states, not silent failure) rather than assume good connectivity.</w:t>
      </w:r>
    </w:p>
    <w:p>
      <w:pPr>
        <w:pStyle w:val="ListParagraph"/>
        <w:numPr>
          <w:ilvl w:val="0"/>
          <w:numId w:val="2"/>
        </w:numPr>
        <w:spacing w:after="120" w:line="280"/>
      </w:pPr>
      <w:r>
        <w:rPr>
          <w:rFonts w:ascii="Inter" w:cs="Inter" w:eastAsia="Inter" w:hAnsi="Inter"/>
          <w:b w:val="false"/>
          <w:bCs w:val="false"/>
          <w:color w:val="0B0714"/>
          <w:sz w:val="20"/>
          <w:szCs w:val="20"/>
        </w:rPr>
        <w:t xml:space="preserve">Feed and Story media should be compressed/optimized aggressively — this is a data-cost-sensitive user base.</w:t>
      </w:r>
    </w:p>
    <w:p>
      <w:pPr>
        <w:spacing w:after="260"/>
      </w:pPr>
    </w:p>
    <w:p>
      <w:pPr>
        <w:pStyle w:val="Heading2"/>
        <w:spacing w:after="140" w:before="320"/>
      </w:pPr>
      <w:r>
        <w:rPr>
          <w:rFonts w:ascii="Fraunces" w:cs="Fraunces" w:eastAsia="Fraunces" w:hAnsi="Fraunces"/>
          <w:b/>
          <w:bCs/>
          <w:color w:val="5A0CB8"/>
          <w:sz w:val="24"/>
          <w:szCs w:val="24"/>
        </w:rPr>
        <w:t xml:space="preserve">5.5 Security &amp; privacy</w:t>
      </w:r>
    </w:p>
    <w:p>
      <w:pPr>
        <w:pStyle w:val="ListParagraph"/>
        <w:numPr>
          <w:ilvl w:val="0"/>
          <w:numId w:val="2"/>
        </w:numPr>
        <w:spacing w:after="120" w:line="280"/>
      </w:pPr>
      <w:r>
        <w:rPr>
          <w:rFonts w:ascii="Inter" w:cs="Inter" w:eastAsia="Inter" w:hAnsi="Inter"/>
          <w:b w:val="false"/>
          <w:bCs w:val="false"/>
          <w:color w:val="0B0714"/>
          <w:sz w:val="20"/>
          <w:szCs w:val="20"/>
        </w:rPr>
        <w:t xml:space="preserve">Student verification data (email, ID upload) must be handled per standard data-privacy practice even though v1 has no payment data in scope.</w:t>
      </w:r>
    </w:p>
    <w:p>
      <w:pPr>
        <w:pStyle w:val="ListParagraph"/>
        <w:numPr>
          <w:ilvl w:val="0"/>
          <w:numId w:val="2"/>
        </w:numPr>
        <w:spacing w:after="120" w:line="280"/>
      </w:pPr>
      <w:r>
        <w:rPr>
          <w:rFonts w:ascii="Inter" w:cs="Inter" w:eastAsia="Inter" w:hAnsi="Inter"/>
          <w:b w:val="false"/>
          <w:bCs w:val="false"/>
          <w:color w:val="0B0714"/>
          <w:sz w:val="20"/>
          <w:szCs w:val="20"/>
        </w:rPr>
        <w:t xml:space="preserve">QR check-in tokens should be single-use or time-boxed to reduce (not eliminate — see §7) the risk of screenshot-sharing.</w:t>
      </w:r>
    </w:p>
    <w:p>
      <w:pPr>
        <w:pStyle w:val="ListParagraph"/>
        <w:numPr>
          <w:ilvl w:val="0"/>
          <w:numId w:val="2"/>
        </w:numPr>
        <w:spacing w:after="120" w:line="280"/>
      </w:pPr>
      <w:r>
        <w:rPr>
          <w:rFonts w:ascii="Inter" w:cs="Inter" w:eastAsia="Inter" w:hAnsi="Inter"/>
          <w:b w:val="false"/>
          <w:bCs w:val="false"/>
          <w:color w:val="0B0714"/>
          <w:sz w:val="20"/>
          <w:szCs w:val="20"/>
        </w:rPr>
        <w:t xml:space="preserve">No payment data exists in v1's scope — this significantly reduces v1's compliance surface versus v2.</w:t>
      </w:r>
    </w:p>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6. Success Metrics</w:t>
      </w:r>
    </w:p>
    <w:p>
      <w:pPr>
        <w:pStyle w:val="Heading2"/>
        <w:spacing w:after="140" w:before="320"/>
      </w:pPr>
      <w:r>
        <w:rPr>
          <w:rFonts w:ascii="Fraunces" w:cs="Fraunces" w:eastAsia="Fraunces" w:hAnsi="Fraunces"/>
          <w:b/>
          <w:bCs/>
          <w:color w:val="5A0CB8"/>
          <w:sz w:val="24"/>
          <w:szCs w:val="24"/>
        </w:rPr>
        <w:t xml:space="preserve">6.1 North star metric</w:t>
      </w:r>
    </w:p>
    <w:p>
      <w:pPr>
        <w:spacing w:after="180" w:line="300"/>
      </w:pPr>
      <w:r>
        <w:rPr>
          <w:rFonts w:ascii="Inter" w:cs="Inter" w:eastAsia="Inter" w:hAnsi="Inter"/>
          <w:b w:val="false"/>
          <w:bCs w:val="false"/>
          <w:i/>
          <w:iCs/>
          <w:color w:val="0B0714"/>
          <w:sz w:val="20"/>
          <w:szCs w:val="20"/>
        </w:rPr>
        <w:t xml:space="preserve">Weekly RSVP'd attendees who check in at the event ("shown-up attendance"). This is deliberately not signups or downloads — it's the one number that proves the discovery-to-attendance loop is actually working, not just that people installed the app.</w:t>
      </w:r>
    </w:p>
    <w:p>
      <w:pPr>
        <w:pBdr>
          <w:bottom w:val="single" w:color="E4DFEC" w:sz="6" w:space="1"/>
        </w:pBdr>
        <w:spacing w:after="300" w:before="200"/>
      </w:pPr>
    </w:p>
    <w:p>
      <w:pPr>
        <w:pStyle w:val="Heading2"/>
        <w:spacing w:after="140" w:before="320"/>
      </w:pPr>
      <w:r>
        <w:rPr>
          <w:rFonts w:ascii="Fraunces" w:cs="Fraunces" w:eastAsia="Fraunces" w:hAnsi="Fraunces"/>
          <w:b/>
          <w:bCs/>
          <w:color w:val="5A0CB8"/>
          <w:sz w:val="24"/>
          <w:szCs w:val="24"/>
        </w:rPr>
        <w:t xml:space="preserve">6.2 Attendee-side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Metric</w:t>
            </w:r>
          </w:p>
        </w:tc>
        <w:tc>
          <w:tcPr>
            <w:tcW w:type="dxa" w:w="2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v1 target</w:t>
            </w:r>
          </w:p>
        </w:tc>
        <w:tc>
          <w:tcPr>
            <w:tcW w:type="dxa" w:w="3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Why it matters</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Weekly active users (WAU)</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8,000+</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~25% of UI's ~33,000 students engaging weekly is a credible bar for a single-campus social app at this stage.</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RSVP → check-in conversion</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 60%</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The gap between RSVP and showing up is the truest signal of whether the feed is surfacing events people actually want, not just tapping out of curiosity.</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Stories viewed per session</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3+</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Validates that Stories are doing their job as the primary discovery surface, not a novelty feature nobody opens.</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D7 retention</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 35%</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Campus event apps live or die on habitual reopening — a student who doesn't come back in week one won't be there for Hall Week.</w:t>
            </w:r>
          </w:p>
        </w:tc>
      </w:tr>
    </w:tbl>
    <w:p>
      <w:pPr>
        <w:spacing w:after="260"/>
      </w:pPr>
    </w:p>
    <w:p>
      <w:pPr>
        <w:pStyle w:val="Heading2"/>
        <w:spacing w:after="140" w:before="320"/>
      </w:pPr>
      <w:r>
        <w:rPr>
          <w:rFonts w:ascii="Fraunces" w:cs="Fraunces" w:eastAsia="Fraunces" w:hAnsi="Fraunces"/>
          <w:b/>
          <w:bCs/>
          <w:color w:val="5A0CB8"/>
          <w:sz w:val="24"/>
          <w:szCs w:val="24"/>
        </w:rPr>
        <w:t xml:space="preserve">6.3 Organizer-side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Metric</w:t>
            </w:r>
          </w:p>
        </w:tc>
        <w:tc>
          <w:tcPr>
            <w:tcW w:type="dxa" w:w="2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v1 target</w:t>
            </w:r>
          </w:p>
        </w:tc>
        <w:tc>
          <w:tcPr>
            <w:tcW w:type="dxa" w:w="3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Why it matters</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Verified organizer accounts</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150+</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Rough proxy for meaningful coverage of UI's faculty associations, hall committees, and clubs.</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Events published per week</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40+</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Needs to be high enough that the feed feels alive on any given day, not sparse.</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Organizer week-2 retention</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 50%</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An organizer who publishes once and never returns hasn't found the tool valuable — this is the clearest organizer-side health signal.</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Avg. RSVPs per published event</w:t>
            </w:r>
          </w:p>
        </w:tc>
        <w:tc>
          <w:tcPr>
            <w:tcW w:type="dxa" w:w="22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Trending up</w:t>
            </w:r>
          </w:p>
        </w:tc>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Directly reflects whether organizers are getting the payoff (better turnout) that justifies using the app over WhatsApp/Instagram.</w:t>
            </w:r>
          </w:p>
        </w:tc>
      </w:tr>
    </w:tbl>
    <w:p>
      <w:pPr>
        <w:spacing w:after="260"/>
      </w:pPr>
    </w:p>
    <w:p>
      <w:pPr>
        <w:pStyle w:val="Heading2"/>
        <w:spacing w:after="140" w:before="320"/>
      </w:pPr>
      <w:r>
        <w:rPr>
          <w:rFonts w:ascii="Fraunces" w:cs="Fraunces" w:eastAsia="Fraunces" w:hAnsi="Fraunces"/>
          <w:b/>
          <w:bCs/>
          <w:color w:val="5A0CB8"/>
          <w:sz w:val="24"/>
          <w:szCs w:val="24"/>
        </w:rPr>
        <w:t xml:space="preserve">6.4 Launch health checkpoints</w:t>
      </w:r>
    </w:p>
    <w:p>
      <w:pPr>
        <w:spacing w:after="180" w:line="300"/>
      </w:pPr>
      <w:r>
        <w:rPr>
          <w:rFonts w:ascii="Inter" w:cs="Inter" w:eastAsia="Inter" w:hAnsi="Inter"/>
          <w:b w:val="false"/>
          <w:bCs w:val="false"/>
          <w:i w:val="false"/>
          <w:iCs w:val="false"/>
          <w:color w:val="0B0714"/>
          <w:sz w:val="20"/>
          <w:szCs w:val="20"/>
        </w:rPr>
        <w:t xml:space="preserve">Rough gates to sanity-check v1 is on track — not contractual targets, but the points at which the team should pause and ask "is this working?" rather than push forward on assumption.</w:t>
      </w:r>
    </w:p>
    <w:p>
      <w:pPr>
        <w:pStyle w:val="ListParagraph"/>
        <w:numPr>
          <w:ilvl w:val="0"/>
          <w:numId w:val="2"/>
        </w:numPr>
        <w:spacing w:after="120" w:line="280"/>
      </w:pPr>
      <w:r>
        <w:rPr>
          <w:rFonts w:ascii="Inter" w:cs="Inter" w:eastAsia="Inter" w:hAnsi="Inter"/>
          <w:b w:val="false"/>
          <w:bCs w:val="false"/>
          <w:color w:val="0B0714"/>
          <w:sz w:val="20"/>
          <w:szCs w:val="20"/>
        </w:rPr>
        <w:t xml:space="preserve">30 days: organizer-side supply exists — enough verified organizers and published events that the feed doesn't look empty to a new attendee.</w:t>
      </w:r>
    </w:p>
    <w:p>
      <w:pPr>
        <w:pStyle w:val="ListParagraph"/>
        <w:numPr>
          <w:ilvl w:val="0"/>
          <w:numId w:val="2"/>
        </w:numPr>
        <w:spacing w:after="120" w:line="280"/>
      </w:pPr>
      <w:r>
        <w:rPr>
          <w:rFonts w:ascii="Inter" w:cs="Inter" w:eastAsia="Inter" w:hAnsi="Inter"/>
          <w:b w:val="false"/>
          <w:bCs w:val="false"/>
          <w:color w:val="0B0714"/>
          <w:sz w:val="20"/>
          <w:szCs w:val="20"/>
        </w:rPr>
        <w:t xml:space="preserve">60 days: attendee-side pull is visible — RSVP → check-in conversion and D7 retention are trending toward target, not flat.</w:t>
      </w:r>
    </w:p>
    <w:p>
      <w:pPr>
        <w:pStyle w:val="ListParagraph"/>
        <w:numPr>
          <w:ilvl w:val="0"/>
          <w:numId w:val="2"/>
        </w:numPr>
        <w:spacing w:after="120" w:line="280"/>
      </w:pPr>
      <w:r>
        <w:rPr>
          <w:rFonts w:ascii="Inter" w:cs="Inter" w:eastAsia="Inter" w:hAnsi="Inter"/>
          <w:b w:val="false"/>
          <w:bCs w:val="false"/>
          <w:color w:val="0B0714"/>
          <w:sz w:val="20"/>
          <w:szCs w:val="20"/>
        </w:rPr>
        <w:t xml:space="preserve">90 days: the loop is self-sustaining — organizers are returning because RSVPs demonstrably beat their WhatsApp/Instagram baseline, without manual outreach from the CampusPulse team.</w:t>
      </w:r>
    </w:p>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7. Risks &amp; Open Questions</w:t>
      </w:r>
    </w:p>
    <w:p>
      <w:pPr>
        <w:pStyle w:val="Heading2"/>
        <w:spacing w:after="140" w:before="320"/>
      </w:pPr>
      <w:r>
        <w:rPr>
          <w:rFonts w:ascii="Fraunces" w:cs="Fraunces" w:eastAsia="Fraunces" w:hAnsi="Fraunces"/>
          <w:b/>
          <w:bCs/>
          <w:color w:val="5A0CB8"/>
          <w:sz w:val="24"/>
          <w:szCs w:val="24"/>
        </w:rPr>
        <w:t xml:space="preserve">7.1 Product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c>
          <w:tcPr>
            <w:tcW w:type="dxa" w:w="24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Risk</w:t>
            </w:r>
          </w:p>
        </w:tc>
        <w:tc>
          <w:tcPr>
            <w:tcW w:type="dxa" w:w="38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Why it matters</w:t>
            </w:r>
          </w:p>
        </w:tc>
        <w:tc>
          <w:tcPr>
            <w:tcW w:type="dxa" w:w="28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Mitigation for v1</w:t>
            </w:r>
          </w:p>
        </w:tc>
      </w:tr>
      <w:tr>
        <w:tc>
          <w:tcPr>
            <w:tcW w:type="dxa" w:w="2400"/>
            <w:tcMar>
              <w:top w:type="dxa" w:w="100"/>
              <w:left w:type="dxa" w:w="120"/>
              <w:bottom w:type="dxa" w:w="100"/>
              <w:right w:type="dxa" w:w="120"/>
            </w:tcMar>
            <w:vAlign w:val="center"/>
          </w:tcPr>
          <w:p>
            <w:r>
              <w:rPr>
                <w:rFonts w:ascii="Inter" w:cs="Inter" w:eastAsia="Inter" w:hAnsi="Inter"/>
                <w:b/>
                <w:bCs/>
                <w:i w:val="false"/>
                <w:iCs w:val="false"/>
                <w:color w:val="E23F52"/>
                <w:sz w:val="19"/>
                <w:szCs w:val="19"/>
              </w:rPr>
              <w:t xml:space="preserve">Cold-start / two-sided bootstrap</w:t>
            </w:r>
          </w:p>
        </w:tc>
        <w:tc>
          <w:tcPr>
            <w:tcW w:type="dxa" w:w="3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A feed with no events looks dead to attendees; an app with no attendees looks pointless to organizers. Classic marketplace chicken-and-egg problem.</w:t>
            </w:r>
          </w:p>
        </w:tc>
        <w:tc>
          <w:tcPr>
            <w:tcW w:type="dxa" w:w="2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Manually recruit and onboard a critical mass of organizers (faculty associations, hall committees) before public attendee launch, so the feed has real content on day one.</w:t>
            </w:r>
          </w:p>
        </w:tc>
      </w:tr>
      <w:tr>
        <w:tc>
          <w:tcPr>
            <w:tcW w:type="dxa" w:w="2400"/>
            <w:tcMar>
              <w:top w:type="dxa" w:w="100"/>
              <w:left w:type="dxa" w:w="120"/>
              <w:bottom w:type="dxa" w:w="100"/>
              <w:right w:type="dxa" w:w="120"/>
            </w:tcMar>
            <w:vAlign w:val="center"/>
          </w:tcPr>
          <w:p>
            <w:r>
              <w:rPr>
                <w:rFonts w:ascii="Inter" w:cs="Inter" w:eastAsia="Inter" w:hAnsi="Inter"/>
                <w:b/>
                <w:bCs/>
                <w:i w:val="false"/>
                <w:iCs w:val="false"/>
                <w:color w:val="E23F52"/>
                <w:sz w:val="19"/>
                <w:szCs w:val="19"/>
              </w:rPr>
              <w:t xml:space="preserve">Organizer verification friction</w:t>
            </w:r>
          </w:p>
        </w:tc>
        <w:tc>
          <w:tcPr>
            <w:tcW w:type="dxa" w:w="3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Manual review (per §3.2) doesn't scale past a handful of organizers and could bottleneck launch if under-resourced.</w:t>
            </w:r>
          </w:p>
        </w:tc>
        <w:tc>
          <w:tcPr>
            <w:tcW w:type="dxa" w:w="2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Scope manual review tightly to UI-affiliated emails/known student leadership lists for v1; revisit if verification queue becomes a launch blocker.</w:t>
            </w:r>
          </w:p>
        </w:tc>
      </w:tr>
      <w:tr>
        <w:tc>
          <w:tcPr>
            <w:tcW w:type="dxa" w:w="2400"/>
            <w:tcMar>
              <w:top w:type="dxa" w:w="100"/>
              <w:left w:type="dxa" w:w="120"/>
              <w:bottom w:type="dxa" w:w="100"/>
              <w:right w:type="dxa" w:w="120"/>
            </w:tcMar>
            <w:vAlign w:val="center"/>
          </w:tcPr>
          <w:p>
            <w:r>
              <w:rPr>
                <w:rFonts w:ascii="Inter" w:cs="Inter" w:eastAsia="Inter" w:hAnsi="Inter"/>
                <w:b/>
                <w:bCs/>
                <w:i w:val="false"/>
                <w:iCs w:val="false"/>
                <w:color w:val="E23F52"/>
                <w:sz w:val="19"/>
                <w:szCs w:val="19"/>
              </w:rPr>
              <w:t xml:space="preserve">QR screenshot sharing</w:t>
            </w:r>
          </w:p>
        </w:tc>
        <w:tc>
          <w:tcPr>
            <w:tcW w:type="dxa" w:w="3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A screenshotted QR code can be forwarded to someone who never RSVP'd, undermining headcount accuracy — the core value prop for organizers.</w:t>
            </w:r>
          </w:p>
        </w:tc>
        <w:tc>
          <w:tcPr>
            <w:tcW w:type="dxa" w:w="2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Time-box or single-use QR tokens (per §5.5) reduce but don't eliminate this; flagged here as an accepted v1 limitation, not a solved problem.</w:t>
            </w:r>
          </w:p>
        </w:tc>
      </w:tr>
      <w:tr>
        <w:tc>
          <w:tcPr>
            <w:tcW w:type="dxa" w:w="2400"/>
            <w:tcMar>
              <w:top w:type="dxa" w:w="100"/>
              <w:left w:type="dxa" w:w="120"/>
              <w:bottom w:type="dxa" w:w="100"/>
              <w:right w:type="dxa" w:w="120"/>
            </w:tcMar>
            <w:vAlign w:val="center"/>
          </w:tcPr>
          <w:p>
            <w:r>
              <w:rPr>
                <w:rFonts w:ascii="Inter" w:cs="Inter" w:eastAsia="Inter" w:hAnsi="Inter"/>
                <w:b/>
                <w:bCs/>
                <w:i w:val="false"/>
                <w:iCs w:val="false"/>
                <w:color w:val="E23F52"/>
                <w:sz w:val="19"/>
                <w:szCs w:val="19"/>
              </w:rPr>
              <w:t xml:space="preserve">Event quality / spam</w:t>
            </w:r>
          </w:p>
        </w:tc>
        <w:tc>
          <w:tcPr>
            <w:tcW w:type="dxa" w:w="3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No content moderation beyond "partial" admin tooling (§3.3) means low-quality or fake events could erode trust in the feed early.</w:t>
            </w:r>
          </w:p>
        </w:tc>
        <w:tc>
          <w:tcPr>
            <w:tcW w:type="dxa" w:w="2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Verified-organizer-only publishing in v1 limits who can post; full moderation queue is deferred, tracked as a v2 gap.</w:t>
            </w:r>
          </w:p>
        </w:tc>
      </w:tr>
    </w:tbl>
    <w:p>
      <w:pPr>
        <w:spacing w:after="260"/>
      </w:pPr>
    </w:p>
    <w:p>
      <w:pPr>
        <w:pStyle w:val="Heading2"/>
        <w:spacing w:after="140" w:before="320"/>
      </w:pPr>
      <w:r>
        <w:rPr>
          <w:rFonts w:ascii="Fraunces" w:cs="Fraunces" w:eastAsia="Fraunces" w:hAnsi="Fraunces"/>
          <w:b/>
          <w:bCs/>
          <w:color w:val="5A0CB8"/>
          <w:sz w:val="24"/>
          <w:szCs w:val="24"/>
        </w:rPr>
        <w:t xml:space="preserve">7.2 Technical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c>
          <w:tcPr>
            <w:tcW w:type="dxa" w:w="24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Risk</w:t>
            </w:r>
          </w:p>
        </w:tc>
        <w:tc>
          <w:tcPr>
            <w:tcW w:type="dxa" w:w="38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Why it matters</w:t>
            </w:r>
          </w:p>
        </w:tc>
        <w:tc>
          <w:tcPr>
            <w:tcW w:type="dxa" w:w="28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Mitigation for v1</w:t>
            </w:r>
          </w:p>
        </w:tc>
      </w:tr>
      <w:tr>
        <w:tc>
          <w:tcPr>
            <w:tcW w:type="dxa" w:w="2400"/>
            <w:tcMar>
              <w:top w:type="dxa" w:w="100"/>
              <w:left w:type="dxa" w:w="120"/>
              <w:bottom w:type="dxa" w:w="100"/>
              <w:right w:type="dxa" w:w="120"/>
            </w:tcMar>
            <w:vAlign w:val="center"/>
          </w:tcPr>
          <w:p>
            <w:r>
              <w:rPr>
                <w:rFonts w:ascii="Inter" w:cs="Inter" w:eastAsia="Inter" w:hAnsi="Inter"/>
                <w:b/>
                <w:bCs/>
                <w:i w:val="false"/>
                <w:iCs w:val="false"/>
                <w:color w:val="E23F52"/>
                <w:sz w:val="19"/>
                <w:szCs w:val="19"/>
              </w:rPr>
              <w:t xml:space="preserve">Scanner requires live connectivity</w:t>
            </w:r>
          </w:p>
        </w:tc>
        <w:tc>
          <w:tcPr>
            <w:tcW w:type="dxa" w:w="3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Per §5.4, campus WiFi is inconsistent, especially at high-density event venues — exactly where the scanner needs to work best.</w:t>
            </w:r>
          </w:p>
        </w:tc>
        <w:tc>
          <w:tcPr>
            <w:tcW w:type="dxa" w:w="2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v1 ships without offline support but requires graceful "retrying" UI states, not silent failure, per §5.4.</w:t>
            </w:r>
          </w:p>
        </w:tc>
      </w:tr>
      <w:tr>
        <w:tc>
          <w:tcPr>
            <w:tcW w:type="dxa" w:w="2400"/>
            <w:tcMar>
              <w:top w:type="dxa" w:w="100"/>
              <w:left w:type="dxa" w:w="120"/>
              <w:bottom w:type="dxa" w:w="100"/>
              <w:right w:type="dxa" w:w="120"/>
            </w:tcMar>
            <w:vAlign w:val="center"/>
          </w:tcPr>
          <w:p>
            <w:r>
              <w:rPr>
                <w:rFonts w:ascii="Inter" w:cs="Inter" w:eastAsia="Inter" w:hAnsi="Inter"/>
                <w:b/>
                <w:bCs/>
                <w:i w:val="false"/>
                <w:iCs w:val="false"/>
                <w:color w:val="E23F52"/>
                <w:sz w:val="19"/>
                <w:szCs w:val="19"/>
              </w:rPr>
              <w:t xml:space="preserve">Feed ranking complexity</w:t>
            </w:r>
          </w:p>
        </w:tc>
        <w:tc>
          <w:tcPr>
            <w:tcW w:type="dxa" w:w="3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Recency + proximity ranking (§3.1) is a lighter-weight model than a true relevance feed, but still more complex than a simple listings sort — could slip schedule if underestimated.</w:t>
            </w:r>
          </w:p>
        </w:tc>
        <w:tc>
          <w:tcPr>
            <w:tcW w:type="dxa" w:w="2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Ship a simple, explainable ranking for v1 (recency-weighted, then proximity); defer personalization/ML ranking to v2+.</w:t>
            </w:r>
          </w:p>
        </w:tc>
      </w:tr>
    </w:tbl>
    <w:p>
      <w:pPr>
        <w:spacing w:after="260"/>
      </w:pPr>
    </w:p>
    <w:p>
      <w:pPr>
        <w:pStyle w:val="Heading2"/>
        <w:spacing w:after="140" w:before="320"/>
      </w:pPr>
      <w:r>
        <w:rPr>
          <w:rFonts w:ascii="Fraunces" w:cs="Fraunces" w:eastAsia="Fraunces" w:hAnsi="Fraunces"/>
          <w:b/>
          <w:bCs/>
          <w:color w:val="5A0CB8"/>
          <w:sz w:val="24"/>
          <w:szCs w:val="24"/>
        </w:rPr>
        <w:t xml:space="preserve">7.3 Open questions</w:t>
      </w:r>
    </w:p>
    <w:p>
      <w:pPr>
        <w:spacing w:after="180" w:line="300"/>
      </w:pPr>
      <w:r>
        <w:rPr>
          <w:rFonts w:ascii="Inter" w:cs="Inter" w:eastAsia="Inter" w:hAnsi="Inter"/>
          <w:b w:val="false"/>
          <w:bCs w:val="false"/>
          <w:i w:val="false"/>
          <w:iCs w:val="false"/>
          <w:color w:val="0B0714"/>
          <w:sz w:val="20"/>
          <w:szCs w:val="20"/>
        </w:rPr>
        <w:t xml:space="preserve">These need an answer before or during build — flagged here rather than silently assumed.</w:t>
      </w:r>
    </w:p>
    <w:p>
      <w:pPr>
        <w:pStyle w:val="ListParagraph"/>
        <w:numPr>
          <w:ilvl w:val="0"/>
          <w:numId w:val="2"/>
        </w:numPr>
        <w:spacing w:after="120" w:line="280"/>
      </w:pPr>
      <w:r>
        <w:rPr>
          <w:rFonts w:ascii="Inter" w:cs="Inter" w:eastAsia="Inter" w:hAnsi="Inter"/>
          <w:b w:val="false"/>
          <w:bCs w:val="false"/>
          <w:color w:val="0B0714"/>
          <w:sz w:val="20"/>
          <w:szCs w:val="20"/>
        </w:rPr>
        <w:t xml:space="preserve">Waitlist behavior: when an event hits capacity, does RSVP close outright or open a waitlist? (§4.1 flags this as undecided.)</w:t>
      </w:r>
    </w:p>
    <w:p>
      <w:pPr>
        <w:pStyle w:val="ListParagraph"/>
        <w:numPr>
          <w:ilvl w:val="0"/>
          <w:numId w:val="2"/>
        </w:numPr>
        <w:spacing w:after="120" w:line="280"/>
      </w:pPr>
      <w:r>
        <w:rPr>
          <w:rFonts w:ascii="Inter" w:cs="Inter" w:eastAsia="Inter" w:hAnsi="Inter"/>
          <w:b w:val="false"/>
          <w:bCs w:val="false"/>
          <w:color w:val="0B0714"/>
          <w:sz w:val="20"/>
          <w:szCs w:val="20"/>
        </w:rPr>
        <w:t xml:space="preserve">Student verification fallback: what's the actual manual-ID-upload review process and who staffs it (§3.1, marked "v1 — limited")?</w:t>
      </w:r>
    </w:p>
    <w:p>
      <w:pPr>
        <w:pStyle w:val="ListParagraph"/>
        <w:numPr>
          <w:ilvl w:val="0"/>
          <w:numId w:val="2"/>
        </w:numPr>
        <w:spacing w:after="120" w:line="280"/>
      </w:pPr>
      <w:r>
        <w:rPr>
          <w:rFonts w:ascii="Inter" w:cs="Inter" w:eastAsia="Inter" w:hAnsi="Inter"/>
          <w:b w:val="false"/>
          <w:bCs w:val="false"/>
          <w:color w:val="0B0714"/>
          <w:sz w:val="20"/>
          <w:szCs w:val="20"/>
        </w:rPr>
        <w:t xml:space="preserve">Content moderation ownership: who reviews reported events/organizers day-to-day given moderation tooling is only partial in v1 (§3.3)?</w:t>
      </w:r>
    </w:p>
    <w:p>
      <w:pPr>
        <w:pStyle w:val="ListParagraph"/>
        <w:numPr>
          <w:ilvl w:val="0"/>
          <w:numId w:val="2"/>
        </w:numPr>
        <w:spacing w:after="120" w:line="280"/>
      </w:pPr>
      <w:r>
        <w:rPr>
          <w:rFonts w:ascii="Inter" w:cs="Inter" w:eastAsia="Inter" w:hAnsi="Inter"/>
          <w:b w:val="false"/>
          <w:bCs w:val="false"/>
          <w:color w:val="0B0714"/>
          <w:sz w:val="20"/>
          <w:szCs w:val="20"/>
        </w:rPr>
        <w:t xml:space="preserve">Notification volume: what's the cap on push notifications per user per day before Stories + reminders + follows start to feel like spam?</w:t>
      </w:r>
    </w:p>
    <w:p>
      <w:pPr>
        <w:pStyle w:val="ListParagraph"/>
        <w:numPr>
          <w:ilvl w:val="0"/>
          <w:numId w:val="2"/>
        </w:numPr>
        <w:spacing w:after="120" w:line="280"/>
      </w:pPr>
      <w:r>
        <w:rPr>
          <w:rFonts w:ascii="Inter" w:cs="Inter" w:eastAsia="Inter" w:hAnsi="Inter"/>
          <w:b w:val="false"/>
          <w:bCs w:val="false"/>
          <w:color w:val="0B0714"/>
          <w:sz w:val="20"/>
          <w:szCs w:val="20"/>
        </w:rPr>
        <w:t xml:space="preserve">Overlapping RSVPs: confirmed as a non-blocking soft problem in v1 (§4.1) — worth a lightweight "you also RSVP'd to X at the same time" nudge, or truly leave as-is?</w:t>
      </w:r>
    </w:p>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8. v2+ Roadmap</w:t>
      </w:r>
    </w:p>
    <w:p>
      <w:pPr>
        <w:spacing w:after="180" w:line="300"/>
      </w:pPr>
      <w:r>
        <w:rPr>
          <w:rFonts w:ascii="Inter" w:cs="Inter" w:eastAsia="Inter" w:hAnsi="Inter"/>
          <w:b w:val="false"/>
          <w:bCs w:val="false"/>
          <w:i w:val="false"/>
          <w:iCs w:val="false"/>
          <w:color w:val="0B0714"/>
          <w:sz w:val="20"/>
          <w:szCs w:val="20"/>
        </w:rPr>
        <w:t xml:space="preserve">Sequenced by dependency, not just priority — payments and multi-campus in particular are gated on v1 actually proving the core loop (see §6.4 launch checkpoints).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tblGrid>
      <w:tr>
        <w:tc>
          <w:tcPr>
            <w:tcW w:type="dxa" w:w="14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Phase</w:t>
            </w:r>
          </w:p>
        </w:tc>
        <w:tc>
          <w:tcPr>
            <w:tcW w:type="dxa" w:w="3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Capability</w:t>
            </w:r>
          </w:p>
        </w:tc>
        <w:tc>
          <w:tcPr>
            <w:tcW w:type="dxa" w:w="44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Depends on</w:t>
            </w:r>
          </w:p>
        </w:tc>
      </w:tr>
      <w:tr>
        <w:tc>
          <w:tcPr>
            <w:tcW w:type="dxa" w:w="1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v2</w:t>
            </w:r>
          </w:p>
        </w:tc>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Paid ticketing (tiers, pricing, Paystack/Flutterwave checkout, organizer payouts)</w:t>
            </w:r>
          </w:p>
        </w:tc>
        <w:tc>
          <w:tcPr>
            <w:tcW w:type="dxa" w:w="44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v1 discovery + RSVP loop validated; introduces PCI/payment-compliance scope deferred out of v1 (§5.5, §7 of prior legal checklist).</w:t>
            </w:r>
          </w:p>
        </w:tc>
      </w:tr>
      <w:tr>
        <w:tc>
          <w:tcPr>
            <w:tcW w:type="dxa" w:w="1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v2</w:t>
            </w:r>
          </w:p>
        </w:tc>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Offline-capable check-in scanner</w:t>
            </w:r>
          </w:p>
        </w:tc>
        <w:tc>
          <w:tcPr>
            <w:tcW w:type="dxa" w:w="44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Local token validation approach — signed QR tokens verifiable without a live server round-trip; addresses the connectivity risk in §5.4/§7.2.</w:t>
            </w:r>
          </w:p>
        </w:tc>
      </w:tr>
      <w:tr>
        <w:tc>
          <w:tcPr>
            <w:tcW w:type="dxa" w:w="1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v2</w:t>
            </w:r>
          </w:p>
        </w:tc>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Multi-admin club accounts</w:t>
            </w:r>
          </w:p>
        </w:tc>
        <w:tc>
          <w:tcPr>
            <w:tcW w:type="dxa" w:w="44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Straightforward extension of the organizer account model (§3.2) once single-admin flow is stable.</w:t>
            </w:r>
          </w:p>
        </w:tc>
      </w:tr>
      <w:tr>
        <w:tc>
          <w:tcPr>
            <w:tcW w:type="dxa" w:w="1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v2</w:t>
            </w:r>
          </w:p>
        </w:tc>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Deeper event analytics (funnel: views → RSVP → check-in)</w:t>
            </w:r>
          </w:p>
        </w:tc>
        <w:tc>
          <w:tcPr>
            <w:tcW w:type="dxa" w:w="44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Requires event-level view tracking not needed for v1's basic counts (§3.2).</w:t>
            </w:r>
          </w:p>
        </w:tc>
      </w:tr>
      <w:tr>
        <w:tc>
          <w:tcPr>
            <w:tcW w:type="dxa" w:w="1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v2+</w:t>
            </w:r>
          </w:p>
        </w:tc>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Multi-campus expansion</w:t>
            </w:r>
          </w:p>
        </w:tc>
        <w:tc>
          <w:tcPr>
            <w:tcW w:type="dxa" w:w="44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Requires campus-scoping in data model, discovery, and moderation (§3.3); should follow, not precede, proof of the model at UI.</w:t>
            </w:r>
          </w:p>
        </w:tc>
      </w:tr>
      <w:tr>
        <w:tc>
          <w:tcPr>
            <w:tcW w:type="dxa" w:w="1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v2+</w:t>
            </w:r>
          </w:p>
        </w:tc>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Comments / social proof ("3 friends going")</w:t>
            </w:r>
          </w:p>
        </w:tc>
        <w:tc>
          <w:tcPr>
            <w:tcW w:type="dxa" w:w="44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Needs a social graph (friends/follows beyond organizer-following) not built for v1 (§3.1).</w:t>
            </w:r>
          </w:p>
        </w:tc>
      </w:tr>
      <w:tr>
        <w:tc>
          <w:tcPr>
            <w:tcW w:type="dxa" w:w="1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v2+</w:t>
            </w:r>
          </w:p>
        </w:tc>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Wallet pass integration for QR tickets</w:t>
            </w:r>
          </w:p>
        </w:tc>
        <w:tc>
          <w:tcPr>
            <w:tcW w:type="dxa" w:w="44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Nice-to-have on top of the in-app QR view already in v1 (§3.1).</w:t>
            </w:r>
          </w:p>
        </w:tc>
      </w:tr>
      <w:tr>
        <w:tc>
          <w:tcPr>
            <w:tcW w:type="dxa" w:w="1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v3</w:t>
            </w:r>
          </w:p>
        </w:tc>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Full content moderation queue + admin tooling</w:t>
            </w:r>
          </w:p>
        </w:tc>
        <w:tc>
          <w:tcPr>
            <w:tcW w:type="dxa" w:w="44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Scales past the verified-organizer-only gate that keeps v1's moderation surface small (§3.3, §7.1).</w:t>
            </w:r>
          </w:p>
        </w:tc>
      </w:tr>
    </w:tbl>
    <w:p>
      <w:pPr>
        <w:spacing w:after="200" w:before="400"/>
      </w:pPr>
    </w:p>
    <w:p>
      <w:pPr>
        <w:pBdr>
          <w:bottom w:val="single" w:color="E4DFEC" w:sz="6" w:space="1"/>
        </w:pBdr>
        <w:spacing w:after="300" w:before="200"/>
      </w:pPr>
    </w:p>
    <w:p>
      <w:pPr>
        <w:spacing w:after="180" w:line="300"/>
      </w:pPr>
      <w:r>
        <w:rPr>
          <w:rFonts w:ascii="Inter" w:cs="Inter" w:eastAsia="Inter" w:hAnsi="Inter"/>
          <w:b w:val="false"/>
          <w:bCs w:val="false"/>
          <w:i/>
          <w:iCs/>
          <w:color w:val="5C5568"/>
          <w:sz w:val="18"/>
          <w:szCs w:val="18"/>
        </w:rPr>
        <w:t xml:space="preserve">End of document.</w:t>
      </w:r>
    </w:p>
    <w:sectPr>
      <w:headerReference w:type="default" r:id="rId7"/>
      <w:headerReference w:type="first" r:id="rId8"/>
      <w:footerReference w:type="default" r:id="rId9"/>
      <w:footerReference w:type="first" r:id="rId10"/>
      <w:pgSz w:w="11906" w:h="16838" w:orient="portrait"/>
      <w:pgMar w:top="1260" w:right="1260" w:bottom="126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C5568"/>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5C5568"/>
        <w:sz w:val="15"/>
        <w:szCs w:val="15"/>
      </w:rPr>
      <w:t xml:space="preserve">CampusPulse —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2026-08-01T20:14:02.884Z</dcterms:created>
  <dcterms:modified xsi:type="dcterms:W3CDTF">2026-08-01T20:14:02.921Z</dcterms:modified>
</cp:coreProperties>
</file>

<file path=docProps/custom.xml><?xml version="1.0" encoding="utf-8"?>
<Properties xmlns="http://schemas.openxmlformats.org/officeDocument/2006/custom-properties" xmlns:vt="http://schemas.openxmlformats.org/officeDocument/2006/docPropsVTypes"/>
</file>