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4BC83A" w:rsidR="00E76A2D" w:rsidRDefault="00E05A25">
      <w:pPr>
        <w:pStyle w:val="Title"/>
        <w:widowControl w:val="0"/>
        <w:jc w:val="center"/>
        <w:rPr>
          <w:sz w:val="120"/>
          <w:szCs w:val="120"/>
        </w:rPr>
      </w:pPr>
      <w:r>
        <w:rPr>
          <w:sz w:val="120"/>
          <w:szCs w:val="120"/>
        </w:rPr>
        <w:t>Strategic Plan</w:t>
      </w:r>
    </w:p>
    <w:p w14:paraId="5B5FE319" w14:textId="77777777" w:rsidR="00F1530E" w:rsidRPr="00F1530E" w:rsidRDefault="00F1530E" w:rsidP="00F1530E">
      <w:pPr>
        <w:pStyle w:val="Title"/>
        <w:widowControl w:val="0"/>
        <w:jc w:val="center"/>
        <w:rPr>
          <w:sz w:val="56"/>
          <w:szCs w:val="56"/>
        </w:rPr>
      </w:pPr>
      <w:bookmarkStart w:id="0" w:name="_heading=h.s0mg9z1fnqez" w:colFirst="0" w:colLast="0"/>
      <w:bookmarkEnd w:id="0"/>
      <w:r w:rsidRPr="00F1530E">
        <w:rPr>
          <w:sz w:val="56"/>
          <w:szCs w:val="56"/>
        </w:rPr>
        <w:t>General Games Company</w:t>
      </w:r>
    </w:p>
    <w:p w14:paraId="444D0FB1" w14:textId="77777777" w:rsidR="00F1530E" w:rsidRPr="00F1530E" w:rsidRDefault="00F1530E" w:rsidP="00F1530E"/>
    <w:p w14:paraId="00000003" w14:textId="0F1B4929" w:rsidR="00E76A2D" w:rsidRDefault="00F1530E">
      <w:pPr>
        <w:spacing w:after="0"/>
        <w:jc w:val="center"/>
        <w:rPr>
          <w:color w:val="2E75B5"/>
          <w:sz w:val="40"/>
          <w:szCs w:val="40"/>
        </w:rPr>
      </w:pPr>
      <w:r>
        <w:rPr>
          <w:noProof/>
        </w:rPr>
        <w:drawing>
          <wp:inline distT="0" distB="0" distL="0" distR="0" wp14:anchorId="3F6BEEDA" wp14:editId="23FDAFA5">
            <wp:extent cx="1905000" cy="1905000"/>
            <wp:effectExtent l="0" t="0" r="0" b="0"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0" w14:textId="77777777" w:rsidR="00E76A2D" w:rsidRDefault="00E05A25">
      <w:pPr>
        <w:widowControl w:val="0"/>
        <w:spacing w:after="0"/>
        <w:rPr>
          <w:rFonts w:ascii="Arial" w:eastAsia="Arial" w:hAnsi="Arial" w:cs="Arial"/>
          <w:i/>
          <w:color w:val="FF0000"/>
          <w:sz w:val="36"/>
          <w:szCs w:val="36"/>
        </w:rPr>
      </w:pPr>
      <w:r>
        <w:br w:type="page"/>
      </w:r>
    </w:p>
    <w:p w14:paraId="00000011" w14:textId="77777777" w:rsidR="00E76A2D" w:rsidRDefault="00E05A25">
      <w:pPr>
        <w:pBdr>
          <w:top w:val="single" w:sz="24" w:space="0" w:color="5B9BD5"/>
          <w:left w:val="single" w:sz="24" w:space="0" w:color="5B9BD5"/>
          <w:bottom w:val="single" w:sz="24" w:space="0" w:color="5B9BD5"/>
          <w:right w:val="single" w:sz="24" w:space="0" w:color="5B9BD5"/>
          <w:between w:val="nil"/>
        </w:pBdr>
        <w:shd w:val="clear" w:color="auto" w:fill="5B9BD5"/>
        <w:spacing w:after="0"/>
        <w:ind w:left="432" w:hanging="432"/>
        <w:rPr>
          <w:smallCaps/>
          <w:color w:val="FFFFFF"/>
          <w:sz w:val="22"/>
          <w:szCs w:val="22"/>
        </w:rPr>
      </w:pPr>
      <w:r>
        <w:rPr>
          <w:smallCaps/>
          <w:color w:val="FFFFFF"/>
          <w:sz w:val="22"/>
          <w:szCs w:val="22"/>
        </w:rPr>
        <w:lastRenderedPageBreak/>
        <w:t>Contents</w:t>
      </w:r>
    </w:p>
    <w:sdt>
      <w:sdtPr>
        <w:rPr>
          <w:rFonts w:cs="Calibri"/>
          <w:lang w:val="en-AU"/>
        </w:rPr>
        <w:id w:val="-770861539"/>
        <w:docPartObj>
          <w:docPartGallery w:val="Table of Contents"/>
          <w:docPartUnique/>
        </w:docPartObj>
      </w:sdtPr>
      <w:sdtEndPr/>
      <w:sdtContent>
        <w:p w14:paraId="78C44475" w14:textId="0C02655E" w:rsidR="007C4578" w:rsidRDefault="00E05A25">
          <w:pPr>
            <w:pStyle w:val="TOC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9114045" w:history="1">
            <w:r w:rsidR="007C4578" w:rsidRPr="00A16141">
              <w:rPr>
                <w:rStyle w:val="Hyperlink"/>
                <w:noProof/>
              </w:rPr>
              <w:t>Long Term Goals</w:t>
            </w:r>
            <w:r w:rsidR="007C4578">
              <w:rPr>
                <w:noProof/>
                <w:webHidden/>
              </w:rPr>
              <w:tab/>
            </w:r>
            <w:r w:rsidR="007C4578">
              <w:rPr>
                <w:noProof/>
                <w:webHidden/>
              </w:rPr>
              <w:fldChar w:fldCharType="begin"/>
            </w:r>
            <w:r w:rsidR="007C4578">
              <w:rPr>
                <w:noProof/>
                <w:webHidden/>
              </w:rPr>
              <w:instrText xml:space="preserve"> PAGEREF _Toc69114045 \h </w:instrText>
            </w:r>
            <w:r w:rsidR="007C4578">
              <w:rPr>
                <w:noProof/>
                <w:webHidden/>
              </w:rPr>
            </w:r>
            <w:r w:rsidR="007C4578">
              <w:rPr>
                <w:noProof/>
                <w:webHidden/>
              </w:rPr>
              <w:fldChar w:fldCharType="separate"/>
            </w:r>
            <w:r w:rsidR="007C4578">
              <w:rPr>
                <w:noProof/>
                <w:webHidden/>
              </w:rPr>
              <w:t>3</w:t>
            </w:r>
            <w:r w:rsidR="007C4578">
              <w:rPr>
                <w:noProof/>
                <w:webHidden/>
              </w:rPr>
              <w:fldChar w:fldCharType="end"/>
            </w:r>
          </w:hyperlink>
        </w:p>
        <w:p w14:paraId="1C8325DB" w14:textId="454176B3" w:rsidR="007C4578" w:rsidRDefault="00342689">
          <w:pPr>
            <w:pStyle w:val="TOC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69114046" w:history="1">
            <w:r w:rsidR="007C4578" w:rsidRPr="00A16141">
              <w:rPr>
                <w:rStyle w:val="Hyperlink"/>
                <w:noProof/>
              </w:rPr>
              <w:t>Long Term Financial Targets</w:t>
            </w:r>
            <w:r w:rsidR="007C4578">
              <w:rPr>
                <w:noProof/>
                <w:webHidden/>
              </w:rPr>
              <w:tab/>
            </w:r>
            <w:r w:rsidR="007C4578">
              <w:rPr>
                <w:noProof/>
                <w:webHidden/>
              </w:rPr>
              <w:fldChar w:fldCharType="begin"/>
            </w:r>
            <w:r w:rsidR="007C4578">
              <w:rPr>
                <w:noProof/>
                <w:webHidden/>
              </w:rPr>
              <w:instrText xml:space="preserve"> PAGEREF _Toc69114046 \h </w:instrText>
            </w:r>
            <w:r w:rsidR="007C4578">
              <w:rPr>
                <w:noProof/>
                <w:webHidden/>
              </w:rPr>
            </w:r>
            <w:r w:rsidR="007C4578">
              <w:rPr>
                <w:noProof/>
                <w:webHidden/>
              </w:rPr>
              <w:fldChar w:fldCharType="separate"/>
            </w:r>
            <w:r w:rsidR="007C4578">
              <w:rPr>
                <w:noProof/>
                <w:webHidden/>
              </w:rPr>
              <w:t>3</w:t>
            </w:r>
            <w:r w:rsidR="007C4578">
              <w:rPr>
                <w:noProof/>
                <w:webHidden/>
              </w:rPr>
              <w:fldChar w:fldCharType="end"/>
            </w:r>
          </w:hyperlink>
        </w:p>
        <w:p w14:paraId="6E500504" w14:textId="48C3E06E" w:rsidR="007C4578" w:rsidRDefault="00342689">
          <w:pPr>
            <w:pStyle w:val="TOC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69114047" w:history="1">
            <w:r w:rsidR="007C4578" w:rsidRPr="00A16141">
              <w:rPr>
                <w:rStyle w:val="Hyperlink"/>
                <w:noProof/>
              </w:rPr>
              <w:t>Competitive Advantages</w:t>
            </w:r>
            <w:r w:rsidR="007C4578">
              <w:rPr>
                <w:noProof/>
                <w:webHidden/>
              </w:rPr>
              <w:tab/>
            </w:r>
            <w:r w:rsidR="007C4578">
              <w:rPr>
                <w:noProof/>
                <w:webHidden/>
              </w:rPr>
              <w:fldChar w:fldCharType="begin"/>
            </w:r>
            <w:r w:rsidR="007C4578">
              <w:rPr>
                <w:noProof/>
                <w:webHidden/>
              </w:rPr>
              <w:instrText xml:space="preserve"> PAGEREF _Toc69114047 \h </w:instrText>
            </w:r>
            <w:r w:rsidR="007C4578">
              <w:rPr>
                <w:noProof/>
                <w:webHidden/>
              </w:rPr>
            </w:r>
            <w:r w:rsidR="007C4578">
              <w:rPr>
                <w:noProof/>
                <w:webHidden/>
              </w:rPr>
              <w:fldChar w:fldCharType="separate"/>
            </w:r>
            <w:r w:rsidR="007C4578">
              <w:rPr>
                <w:noProof/>
                <w:webHidden/>
              </w:rPr>
              <w:t>3</w:t>
            </w:r>
            <w:r w:rsidR="007C4578">
              <w:rPr>
                <w:noProof/>
                <w:webHidden/>
              </w:rPr>
              <w:fldChar w:fldCharType="end"/>
            </w:r>
          </w:hyperlink>
        </w:p>
        <w:p w14:paraId="0EDD6F14" w14:textId="2F7BBBAD" w:rsidR="007C4578" w:rsidRDefault="00342689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69114048" w:history="1">
            <w:r w:rsidR="007C4578" w:rsidRPr="00A16141">
              <w:rPr>
                <w:rStyle w:val="Hyperlink"/>
                <w:noProof/>
              </w:rPr>
              <w:t>Current Competitive Advantages</w:t>
            </w:r>
            <w:r w:rsidR="007C4578">
              <w:rPr>
                <w:noProof/>
                <w:webHidden/>
              </w:rPr>
              <w:tab/>
            </w:r>
            <w:r w:rsidR="007C4578">
              <w:rPr>
                <w:noProof/>
                <w:webHidden/>
              </w:rPr>
              <w:fldChar w:fldCharType="begin"/>
            </w:r>
            <w:r w:rsidR="007C4578">
              <w:rPr>
                <w:noProof/>
                <w:webHidden/>
              </w:rPr>
              <w:instrText xml:space="preserve"> PAGEREF _Toc69114048 \h </w:instrText>
            </w:r>
            <w:r w:rsidR="007C4578">
              <w:rPr>
                <w:noProof/>
                <w:webHidden/>
              </w:rPr>
            </w:r>
            <w:r w:rsidR="007C4578">
              <w:rPr>
                <w:noProof/>
                <w:webHidden/>
              </w:rPr>
              <w:fldChar w:fldCharType="separate"/>
            </w:r>
            <w:r w:rsidR="007C4578">
              <w:rPr>
                <w:noProof/>
                <w:webHidden/>
              </w:rPr>
              <w:t>3</w:t>
            </w:r>
            <w:r w:rsidR="007C4578">
              <w:rPr>
                <w:noProof/>
                <w:webHidden/>
              </w:rPr>
              <w:fldChar w:fldCharType="end"/>
            </w:r>
          </w:hyperlink>
        </w:p>
        <w:p w14:paraId="5FFB1939" w14:textId="104D934D" w:rsidR="007C4578" w:rsidRDefault="00342689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69114049" w:history="1">
            <w:r w:rsidR="007C4578" w:rsidRPr="00A16141">
              <w:rPr>
                <w:rStyle w:val="Hyperlink"/>
                <w:noProof/>
              </w:rPr>
              <w:t>Planned Competitive Advantages</w:t>
            </w:r>
            <w:r w:rsidR="007C4578">
              <w:rPr>
                <w:noProof/>
                <w:webHidden/>
              </w:rPr>
              <w:tab/>
            </w:r>
            <w:r w:rsidR="007C4578">
              <w:rPr>
                <w:noProof/>
                <w:webHidden/>
              </w:rPr>
              <w:fldChar w:fldCharType="begin"/>
            </w:r>
            <w:r w:rsidR="007C4578">
              <w:rPr>
                <w:noProof/>
                <w:webHidden/>
              </w:rPr>
              <w:instrText xml:space="preserve"> PAGEREF _Toc69114049 \h </w:instrText>
            </w:r>
            <w:r w:rsidR="007C4578">
              <w:rPr>
                <w:noProof/>
                <w:webHidden/>
              </w:rPr>
            </w:r>
            <w:r w:rsidR="007C4578">
              <w:rPr>
                <w:noProof/>
                <w:webHidden/>
              </w:rPr>
              <w:fldChar w:fldCharType="separate"/>
            </w:r>
            <w:r w:rsidR="007C4578">
              <w:rPr>
                <w:noProof/>
                <w:webHidden/>
              </w:rPr>
              <w:t>3</w:t>
            </w:r>
            <w:r w:rsidR="007C4578">
              <w:rPr>
                <w:noProof/>
                <w:webHidden/>
              </w:rPr>
              <w:fldChar w:fldCharType="end"/>
            </w:r>
          </w:hyperlink>
        </w:p>
        <w:p w14:paraId="3F037A12" w14:textId="5D552359" w:rsidR="007C4578" w:rsidRDefault="00342689">
          <w:pPr>
            <w:pStyle w:val="TOC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69114050" w:history="1">
            <w:r w:rsidR="007C4578" w:rsidRPr="00A16141">
              <w:rPr>
                <w:rStyle w:val="Hyperlink"/>
                <w:noProof/>
              </w:rPr>
              <w:t>Growth Strategy</w:t>
            </w:r>
            <w:r w:rsidR="007C4578">
              <w:rPr>
                <w:noProof/>
                <w:webHidden/>
              </w:rPr>
              <w:tab/>
            </w:r>
            <w:r w:rsidR="007C4578">
              <w:rPr>
                <w:noProof/>
                <w:webHidden/>
              </w:rPr>
              <w:fldChar w:fldCharType="begin"/>
            </w:r>
            <w:r w:rsidR="007C4578">
              <w:rPr>
                <w:noProof/>
                <w:webHidden/>
              </w:rPr>
              <w:instrText xml:space="preserve"> PAGEREF _Toc69114050 \h </w:instrText>
            </w:r>
            <w:r w:rsidR="007C4578">
              <w:rPr>
                <w:noProof/>
                <w:webHidden/>
              </w:rPr>
            </w:r>
            <w:r w:rsidR="007C4578">
              <w:rPr>
                <w:noProof/>
                <w:webHidden/>
              </w:rPr>
              <w:fldChar w:fldCharType="separate"/>
            </w:r>
            <w:r w:rsidR="007C4578">
              <w:rPr>
                <w:noProof/>
                <w:webHidden/>
              </w:rPr>
              <w:t>4</w:t>
            </w:r>
            <w:r w:rsidR="007C4578">
              <w:rPr>
                <w:noProof/>
                <w:webHidden/>
              </w:rPr>
              <w:fldChar w:fldCharType="end"/>
            </w:r>
          </w:hyperlink>
        </w:p>
        <w:p w14:paraId="036EE0A1" w14:textId="44C320F6" w:rsidR="007C4578" w:rsidRDefault="00342689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69114051" w:history="1">
            <w:r w:rsidR="007C4578" w:rsidRPr="00A16141">
              <w:rPr>
                <w:rStyle w:val="Hyperlink"/>
                <w:noProof/>
              </w:rPr>
              <w:t>Revenue</w:t>
            </w:r>
            <w:r w:rsidR="007C4578">
              <w:rPr>
                <w:noProof/>
                <w:webHidden/>
              </w:rPr>
              <w:tab/>
            </w:r>
            <w:r w:rsidR="007C4578">
              <w:rPr>
                <w:noProof/>
                <w:webHidden/>
              </w:rPr>
              <w:fldChar w:fldCharType="begin"/>
            </w:r>
            <w:r w:rsidR="007C4578">
              <w:rPr>
                <w:noProof/>
                <w:webHidden/>
              </w:rPr>
              <w:instrText xml:space="preserve"> PAGEREF _Toc69114051 \h </w:instrText>
            </w:r>
            <w:r w:rsidR="007C4578">
              <w:rPr>
                <w:noProof/>
                <w:webHidden/>
              </w:rPr>
            </w:r>
            <w:r w:rsidR="007C4578">
              <w:rPr>
                <w:noProof/>
                <w:webHidden/>
              </w:rPr>
              <w:fldChar w:fldCharType="separate"/>
            </w:r>
            <w:r w:rsidR="007C4578">
              <w:rPr>
                <w:noProof/>
                <w:webHidden/>
              </w:rPr>
              <w:t>4</w:t>
            </w:r>
            <w:r w:rsidR="007C4578">
              <w:rPr>
                <w:noProof/>
                <w:webHidden/>
              </w:rPr>
              <w:fldChar w:fldCharType="end"/>
            </w:r>
          </w:hyperlink>
        </w:p>
        <w:p w14:paraId="4FAC3D08" w14:textId="12191D93" w:rsidR="007C4578" w:rsidRDefault="00342689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69114052" w:history="1">
            <w:r w:rsidR="007C4578" w:rsidRPr="00A16141">
              <w:rPr>
                <w:rStyle w:val="Hyperlink"/>
                <w:noProof/>
              </w:rPr>
              <w:t>Employees</w:t>
            </w:r>
            <w:r w:rsidR="007C4578">
              <w:rPr>
                <w:noProof/>
                <w:webHidden/>
              </w:rPr>
              <w:tab/>
            </w:r>
            <w:r w:rsidR="007C4578">
              <w:rPr>
                <w:noProof/>
                <w:webHidden/>
              </w:rPr>
              <w:fldChar w:fldCharType="begin"/>
            </w:r>
            <w:r w:rsidR="007C4578">
              <w:rPr>
                <w:noProof/>
                <w:webHidden/>
              </w:rPr>
              <w:instrText xml:space="preserve"> PAGEREF _Toc69114052 \h </w:instrText>
            </w:r>
            <w:r w:rsidR="007C4578">
              <w:rPr>
                <w:noProof/>
                <w:webHidden/>
              </w:rPr>
            </w:r>
            <w:r w:rsidR="007C4578">
              <w:rPr>
                <w:noProof/>
                <w:webHidden/>
              </w:rPr>
              <w:fldChar w:fldCharType="separate"/>
            </w:r>
            <w:r w:rsidR="007C4578">
              <w:rPr>
                <w:noProof/>
                <w:webHidden/>
              </w:rPr>
              <w:t>4</w:t>
            </w:r>
            <w:r w:rsidR="007C4578">
              <w:rPr>
                <w:noProof/>
                <w:webHidden/>
              </w:rPr>
              <w:fldChar w:fldCharType="end"/>
            </w:r>
          </w:hyperlink>
        </w:p>
        <w:p w14:paraId="1DAE2CC2" w14:textId="2001B787" w:rsidR="007C4578" w:rsidRDefault="00342689">
          <w:pPr>
            <w:pStyle w:val="TOC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69114053" w:history="1">
            <w:r w:rsidR="007C4578" w:rsidRPr="00A16141">
              <w:rPr>
                <w:rStyle w:val="Hyperlink"/>
                <w:noProof/>
              </w:rPr>
              <w:t>Timeline</w:t>
            </w:r>
            <w:r w:rsidR="007C4578">
              <w:rPr>
                <w:noProof/>
                <w:webHidden/>
              </w:rPr>
              <w:tab/>
            </w:r>
            <w:r w:rsidR="007C4578">
              <w:rPr>
                <w:noProof/>
                <w:webHidden/>
              </w:rPr>
              <w:fldChar w:fldCharType="begin"/>
            </w:r>
            <w:r w:rsidR="007C4578">
              <w:rPr>
                <w:noProof/>
                <w:webHidden/>
              </w:rPr>
              <w:instrText xml:space="preserve"> PAGEREF _Toc69114053 \h </w:instrText>
            </w:r>
            <w:r w:rsidR="007C4578">
              <w:rPr>
                <w:noProof/>
                <w:webHidden/>
              </w:rPr>
            </w:r>
            <w:r w:rsidR="007C4578">
              <w:rPr>
                <w:noProof/>
                <w:webHidden/>
              </w:rPr>
              <w:fldChar w:fldCharType="separate"/>
            </w:r>
            <w:r w:rsidR="007C4578">
              <w:rPr>
                <w:noProof/>
                <w:webHidden/>
              </w:rPr>
              <w:t>5</w:t>
            </w:r>
            <w:r w:rsidR="007C4578">
              <w:rPr>
                <w:noProof/>
                <w:webHidden/>
              </w:rPr>
              <w:fldChar w:fldCharType="end"/>
            </w:r>
          </w:hyperlink>
        </w:p>
        <w:p w14:paraId="0000001A" w14:textId="3DF7C194" w:rsidR="00E76A2D" w:rsidRDefault="00E05A25">
          <w:pPr>
            <w:tabs>
              <w:tab w:val="right" w:pos="974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0000001B" w14:textId="77777777" w:rsidR="00E76A2D" w:rsidRDefault="00E76A2D">
      <w:pPr>
        <w:spacing w:after="0"/>
      </w:pPr>
    </w:p>
    <w:p w14:paraId="0000001C" w14:textId="77777777" w:rsidR="00E76A2D" w:rsidRDefault="00E05A25">
      <w:pPr>
        <w:spacing w:after="160" w:line="259" w:lineRule="auto"/>
      </w:pPr>
      <w:r>
        <w:br w:type="page"/>
      </w:r>
    </w:p>
    <w:bookmarkStart w:id="1" w:name="_Toc69114045"/>
    <w:p w14:paraId="0000001D" w14:textId="77777777" w:rsidR="00E76A2D" w:rsidRDefault="00342689">
      <w:pPr>
        <w:pStyle w:val="Heading1"/>
      </w:pPr>
      <w:sdt>
        <w:sdtPr>
          <w:tag w:val="goog_rdk_0"/>
          <w:id w:val="625662409"/>
        </w:sdtPr>
        <w:sdtEndPr/>
        <w:sdtContent/>
      </w:sdt>
      <w:sdt>
        <w:sdtPr>
          <w:tag w:val="goog_rdk_1"/>
          <w:id w:val="1812592030"/>
        </w:sdtPr>
        <w:sdtEndPr/>
        <w:sdtContent/>
      </w:sdt>
      <w:r w:rsidR="00E05A25">
        <w:t>Long Term Goals</w:t>
      </w:r>
      <w:bookmarkEnd w:id="1"/>
    </w:p>
    <w:p w14:paraId="0000001E" w14:textId="3FA0C7EF" w:rsidR="00E76A2D" w:rsidRDefault="00342689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sdt>
        <w:sdtPr>
          <w:tag w:val="goog_rdk_2"/>
          <w:id w:val="637620013"/>
        </w:sdtPr>
        <w:sdtEndPr/>
        <w:sdtContent/>
      </w:sdt>
      <w:sdt>
        <w:sdtPr>
          <w:tag w:val="goog_rdk_3"/>
          <w:id w:val="-1038587314"/>
        </w:sdtPr>
        <w:sdtEndPr/>
        <w:sdtContent/>
      </w:sdt>
      <w:sdt>
        <w:sdtPr>
          <w:tag w:val="goog_rdk_4"/>
          <w:id w:val="-2088990326"/>
        </w:sdtPr>
        <w:sdtEndPr/>
        <w:sdtContent/>
      </w:sdt>
      <w:r w:rsidR="00F1530E">
        <w:rPr>
          <w:color w:val="000000"/>
        </w:rPr>
        <w:t>General Games Company</w:t>
      </w:r>
      <w:r w:rsidR="00E05A25">
        <w:rPr>
          <w:color w:val="000000"/>
        </w:rPr>
        <w:t xml:space="preserve"> </w:t>
      </w:r>
      <w:r w:rsidR="00E05A25">
        <w:t xml:space="preserve">will be taking advantage of multiple genres with </w:t>
      </w:r>
      <w:proofErr w:type="gramStart"/>
      <w:r w:rsidR="00E05A25">
        <w:t>a number of</w:t>
      </w:r>
      <w:proofErr w:type="gramEnd"/>
      <w:r w:rsidR="00E05A25">
        <w:t xml:space="preserve"> different development teams running in parallel.</w:t>
      </w:r>
      <w:r w:rsidR="00E05A25">
        <w:br/>
      </w:r>
    </w:p>
    <w:p w14:paraId="0000001F" w14:textId="48C5034A" w:rsidR="00E76A2D" w:rsidRDefault="00342689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sdt>
        <w:sdtPr>
          <w:tag w:val="goog_rdk_5"/>
          <w:id w:val="2097517383"/>
        </w:sdtPr>
        <w:sdtEndPr/>
        <w:sdtContent/>
      </w:sdt>
      <w:r w:rsidR="00E05A25">
        <w:t xml:space="preserve">Target Studio Size: approximately 35 staff by end of </w:t>
      </w:r>
      <w:r w:rsidR="0013724B">
        <w:t>6</w:t>
      </w:r>
      <w:r w:rsidR="0013724B" w:rsidRPr="0013724B">
        <w:rPr>
          <w:vertAlign w:val="superscript"/>
        </w:rPr>
        <w:t>th</w:t>
      </w:r>
      <w:r w:rsidR="0013724B">
        <w:t xml:space="preserve"> year of operations</w:t>
      </w:r>
    </w:p>
    <w:p w14:paraId="00000020" w14:textId="77777777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ab/>
        <w:t xml:space="preserve">15 developers working on Hyper casual products and post </w:t>
      </w:r>
      <w:proofErr w:type="gramStart"/>
      <w:r>
        <w:t>release</w:t>
      </w:r>
      <w:proofErr w:type="gramEnd"/>
    </w:p>
    <w:p w14:paraId="00000021" w14:textId="77777777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ab/>
        <w:t xml:space="preserve">15 developers working on a flagship </w:t>
      </w:r>
      <w:proofErr w:type="gramStart"/>
      <w:r>
        <w:t>product</w:t>
      </w:r>
      <w:proofErr w:type="gramEnd"/>
    </w:p>
    <w:p w14:paraId="00000022" w14:textId="77777777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ab/>
        <w:t xml:space="preserve">5 miscellaneous staff focused on procedures, company direction and other integral </w:t>
      </w:r>
      <w:proofErr w:type="gramStart"/>
      <w:r>
        <w:t>tasks</w:t>
      </w:r>
      <w:proofErr w:type="gramEnd"/>
    </w:p>
    <w:p w14:paraId="00000023" w14:textId="77777777" w:rsidR="00E76A2D" w:rsidRDefault="00E76A2D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>
    <w:p w14:paraId="00000024" w14:textId="2FB56E69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t xml:space="preserve">Made games in 3 different genres by the end of </w:t>
      </w:r>
      <w:r w:rsidR="00F1530E">
        <w:t>the 6</w:t>
      </w:r>
      <w:r w:rsidR="00F1530E" w:rsidRPr="00F1530E">
        <w:rPr>
          <w:vertAlign w:val="superscript"/>
        </w:rPr>
        <w:t>th</w:t>
      </w:r>
      <w:r w:rsidR="00F1530E">
        <w:t xml:space="preserve"> year of operations, </w:t>
      </w:r>
      <w:r>
        <w:t xml:space="preserve">outside of our </w:t>
      </w:r>
      <w:proofErr w:type="spellStart"/>
      <w:r>
        <w:t>hypercasual</w:t>
      </w:r>
      <w:proofErr w:type="spellEnd"/>
      <w:r>
        <w:t xml:space="preserve"> development stream</w:t>
      </w:r>
      <w:r>
        <w:rPr>
          <w:color w:val="000000"/>
        </w:rPr>
        <w:br/>
      </w:r>
    </w:p>
    <w:p w14:paraId="00000025" w14:textId="77777777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>Relationships with various relevant industry bodies (</w:t>
      </w:r>
      <w:proofErr w:type="gramStart"/>
      <w:r>
        <w:t>e.g.</w:t>
      </w:r>
      <w:proofErr w:type="gramEnd"/>
      <w:r>
        <w:t xml:space="preserve"> publishers, platform vendors)</w:t>
      </w:r>
    </w:p>
    <w:p w14:paraId="00000026" w14:textId="7930F519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</w:pPr>
      <w:r>
        <w:t xml:space="preserve">Be accepted into a platform vendor console development program by the end of </w:t>
      </w:r>
      <w:r w:rsidR="0013724B">
        <w:t>3</w:t>
      </w:r>
      <w:r w:rsidR="0013724B" w:rsidRPr="0013724B">
        <w:rPr>
          <w:vertAlign w:val="superscript"/>
        </w:rPr>
        <w:t>rd</w:t>
      </w:r>
      <w:r w:rsidR="0013724B">
        <w:t xml:space="preserve"> year of operations.</w:t>
      </w:r>
    </w:p>
    <w:p w14:paraId="00000027" w14:textId="77777777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</w:pPr>
      <w:r>
        <w:t xml:space="preserve">Been in talks with publishers for relevant </w:t>
      </w:r>
      <w:proofErr w:type="gramStart"/>
      <w:r>
        <w:t>products</w:t>
      </w:r>
      <w:proofErr w:type="gramEnd"/>
    </w:p>
    <w:p w14:paraId="00000028" w14:textId="77777777" w:rsidR="00E76A2D" w:rsidRDefault="00E05A25">
      <w:pPr>
        <w:pStyle w:val="Heading1"/>
      </w:pPr>
      <w:bookmarkStart w:id="2" w:name="_Toc69114046"/>
      <w:r>
        <w:t>Long Term Financial Targets</w:t>
      </w:r>
      <w:bookmarkEnd w:id="2"/>
    </w:p>
    <w:p w14:paraId="00000029" w14:textId="2E14FE8B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 xml:space="preserve">We expect to be profitable by the end of </w:t>
      </w:r>
      <w:r w:rsidR="0013724B">
        <w:t>2</w:t>
      </w:r>
      <w:r w:rsidR="0013724B" w:rsidRPr="0013724B">
        <w:rPr>
          <w:vertAlign w:val="superscript"/>
        </w:rPr>
        <w:t>nd</w:t>
      </w:r>
      <w:r w:rsidR="0013724B">
        <w:t xml:space="preserve"> year of operations</w:t>
      </w:r>
      <w:r>
        <w:t xml:space="preserve"> due to establishing a working relationship with the publisher Storms.</w:t>
      </w:r>
    </w:p>
    <w:p w14:paraId="0000002A" w14:textId="77777777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proofErr w:type="gramStart"/>
      <w:r>
        <w:t>In order to</w:t>
      </w:r>
      <w:proofErr w:type="gramEnd"/>
      <w:r>
        <w:t xml:space="preserve"> achieve this, our organisation must make approximately $40,000 AUD per month for 8 developers.</w:t>
      </w:r>
    </w:p>
    <w:p w14:paraId="0000002B" w14:textId="77777777" w:rsidR="00E76A2D" w:rsidRDefault="00E05A25">
      <w:pPr>
        <w:pStyle w:val="Heading1"/>
      </w:pPr>
      <w:bookmarkStart w:id="3" w:name="_Toc69114047"/>
      <w:r>
        <w:t>Competitive Advantages</w:t>
      </w:r>
      <w:bookmarkEnd w:id="3"/>
    </w:p>
    <w:p w14:paraId="0000002C" w14:textId="77777777" w:rsidR="00E76A2D" w:rsidRDefault="00E05A25">
      <w:pPr>
        <w:pStyle w:val="Heading2"/>
      </w:pPr>
      <w:bookmarkStart w:id="4" w:name="_Toc69114048"/>
      <w:r>
        <w:t>Current Competitive Advantages</w:t>
      </w:r>
      <w:bookmarkEnd w:id="4"/>
    </w:p>
    <w:p w14:paraId="0000002D" w14:textId="77777777" w:rsidR="00E76A2D" w:rsidRDefault="00E05A25">
      <w:pPr>
        <w:spacing w:before="120" w:after="120"/>
      </w:pPr>
      <w:r>
        <w:t>Rapid development of simple, quality experiences for market release</w:t>
      </w:r>
    </w:p>
    <w:p w14:paraId="0000002E" w14:textId="77777777" w:rsidR="00E76A2D" w:rsidRDefault="00E05A25">
      <w:pPr>
        <w:numPr>
          <w:ilvl w:val="0"/>
          <w:numId w:val="3"/>
        </w:numPr>
        <w:spacing w:before="120" w:after="0"/>
      </w:pPr>
      <w:r>
        <w:t xml:space="preserve">Enables the maintenance of publisher deals around Hyper casual </w:t>
      </w:r>
      <w:proofErr w:type="gramStart"/>
      <w:r>
        <w:t>releases</w:t>
      </w:r>
      <w:proofErr w:type="gramEnd"/>
    </w:p>
    <w:p w14:paraId="0000002F" w14:textId="77777777" w:rsidR="00E76A2D" w:rsidRDefault="00E05A25">
      <w:pPr>
        <w:numPr>
          <w:ilvl w:val="0"/>
          <w:numId w:val="3"/>
        </w:numPr>
        <w:spacing w:before="0" w:after="0"/>
      </w:pPr>
      <w:r>
        <w:t xml:space="preserve">Gives us an advantage over our competition as products released maintain a high standard of </w:t>
      </w:r>
      <w:proofErr w:type="gramStart"/>
      <w:r>
        <w:t>quality</w:t>
      </w:r>
      <w:proofErr w:type="gramEnd"/>
    </w:p>
    <w:p w14:paraId="00000030" w14:textId="1A7F2775" w:rsidR="00E76A2D" w:rsidRDefault="00E05A25">
      <w:pPr>
        <w:numPr>
          <w:ilvl w:val="0"/>
          <w:numId w:val="3"/>
        </w:numPr>
        <w:spacing w:before="0" w:after="120"/>
      </w:pPr>
      <w:r>
        <w:t xml:space="preserve">Can also be used to support contract work and </w:t>
      </w:r>
      <w:r w:rsidR="00F1530E">
        <w:t>minimum viable products (</w:t>
      </w:r>
      <w:r>
        <w:t>MVP’s</w:t>
      </w:r>
      <w:r w:rsidR="00F1530E">
        <w:t>)</w:t>
      </w:r>
      <w:r>
        <w:t xml:space="preserve"> for other </w:t>
      </w:r>
      <w:proofErr w:type="gramStart"/>
      <w:r>
        <w:t>projects</w:t>
      </w:r>
      <w:proofErr w:type="gramEnd"/>
    </w:p>
    <w:p w14:paraId="00000031" w14:textId="77777777" w:rsidR="00E76A2D" w:rsidRDefault="00E05A25">
      <w:pPr>
        <w:pStyle w:val="Heading2"/>
      </w:pPr>
      <w:bookmarkStart w:id="5" w:name="_Toc69114049"/>
      <w:r>
        <w:t>Planned Competitive Advantages</w:t>
      </w:r>
      <w:bookmarkEnd w:id="5"/>
    </w:p>
    <w:p w14:paraId="00000032" w14:textId="10E6D275" w:rsidR="00E76A2D" w:rsidRDefault="00E05A25">
      <w:pPr>
        <w:spacing w:before="120" w:after="120"/>
      </w:pPr>
      <w:r>
        <w:t>Eng</w:t>
      </w:r>
      <w:r w:rsidR="00F1530E">
        <w:t>aging</w:t>
      </w:r>
      <w:r>
        <w:t xml:space="preserve"> </w:t>
      </w:r>
      <w:r w:rsidR="00F1530E">
        <w:t>m</w:t>
      </w:r>
      <w:r>
        <w:t xml:space="preserve">obile </w:t>
      </w:r>
      <w:r w:rsidR="00F1530E">
        <w:t>n</w:t>
      </w:r>
      <w:r>
        <w:t>arrative experiences</w:t>
      </w:r>
    </w:p>
    <w:p w14:paraId="00000033" w14:textId="77777777" w:rsidR="00E76A2D" w:rsidRDefault="00E05A25">
      <w:pPr>
        <w:numPr>
          <w:ilvl w:val="0"/>
          <w:numId w:val="1"/>
        </w:numPr>
        <w:spacing w:before="120" w:after="0"/>
      </w:pPr>
      <w:r>
        <w:t xml:space="preserve">Allows the development of interesting flagship </w:t>
      </w:r>
      <w:proofErr w:type="gramStart"/>
      <w:r>
        <w:t>titles</w:t>
      </w:r>
      <w:proofErr w:type="gramEnd"/>
    </w:p>
    <w:p w14:paraId="00000034" w14:textId="77777777" w:rsidR="00E76A2D" w:rsidRDefault="00E05A25">
      <w:pPr>
        <w:numPr>
          <w:ilvl w:val="0"/>
          <w:numId w:val="1"/>
        </w:numPr>
        <w:spacing w:before="0" w:after="0"/>
      </w:pPr>
      <w:r>
        <w:t xml:space="preserve">Can be used to entice new IP partnership deals that can attract new customers to our </w:t>
      </w:r>
      <w:proofErr w:type="gramStart"/>
      <w:r>
        <w:t>projects</w:t>
      </w:r>
      <w:proofErr w:type="gramEnd"/>
    </w:p>
    <w:p w14:paraId="00000035" w14:textId="77777777" w:rsidR="00E76A2D" w:rsidRDefault="00E05A25">
      <w:pPr>
        <w:numPr>
          <w:ilvl w:val="0"/>
          <w:numId w:val="1"/>
        </w:numPr>
        <w:spacing w:before="0" w:after="120"/>
      </w:pPr>
      <w:r>
        <w:t xml:space="preserve">Diversifies our companies </w:t>
      </w:r>
      <w:proofErr w:type="gramStart"/>
      <w:r>
        <w:t>portfolio</w:t>
      </w:r>
      <w:proofErr w:type="gramEnd"/>
    </w:p>
    <w:p w14:paraId="00000036" w14:textId="77777777" w:rsidR="00E76A2D" w:rsidRDefault="00E05A25">
      <w:pPr>
        <w:spacing w:before="120" w:after="120"/>
      </w:pPr>
      <w:r>
        <w:t xml:space="preserve">Continuing to develop our existing </w:t>
      </w:r>
      <w:proofErr w:type="gramStart"/>
      <w:r>
        <w:t>advantages</w:t>
      </w:r>
      <w:proofErr w:type="gramEnd"/>
    </w:p>
    <w:p w14:paraId="00000037" w14:textId="77777777" w:rsidR="00E76A2D" w:rsidRDefault="00E05A25">
      <w:pPr>
        <w:numPr>
          <w:ilvl w:val="0"/>
          <w:numId w:val="4"/>
        </w:numPr>
        <w:spacing w:before="120" w:after="120"/>
      </w:pPr>
      <w:r>
        <w:t>Improving and expanding our tools for rapid mobile development</w:t>
      </w:r>
    </w:p>
    <w:p w14:paraId="00000038" w14:textId="77777777" w:rsidR="00E76A2D" w:rsidRDefault="00E05A25">
      <w:pPr>
        <w:spacing w:before="120" w:after="120"/>
      </w:pPr>
      <w:r>
        <w:br w:type="page"/>
      </w:r>
    </w:p>
    <w:p w14:paraId="00000039" w14:textId="77777777" w:rsidR="00E76A2D" w:rsidRDefault="00E05A25">
      <w:pPr>
        <w:pStyle w:val="Heading1"/>
      </w:pPr>
      <w:bookmarkStart w:id="6" w:name="_Toc69114050"/>
      <w:r>
        <w:lastRenderedPageBreak/>
        <w:t>Growth Strategy</w:t>
      </w:r>
      <w:bookmarkEnd w:id="6"/>
    </w:p>
    <w:p w14:paraId="0000003A" w14:textId="77777777" w:rsidR="00E76A2D" w:rsidRDefault="00E05A25">
      <w:pPr>
        <w:pStyle w:val="Heading2"/>
      </w:pPr>
      <w:bookmarkStart w:id="7" w:name="_Toc69114051"/>
      <w:r>
        <w:t>Revenue</w:t>
      </w:r>
      <w:bookmarkEnd w:id="7"/>
    </w:p>
    <w:p w14:paraId="0000003B" w14:textId="77777777" w:rsidR="00E76A2D" w:rsidRDefault="00E05A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t>Create partnerships with multiple publishers to deliver Hyper Casual Content</w:t>
      </w:r>
    </w:p>
    <w:p w14:paraId="0000003C" w14:textId="4B5D27E0" w:rsidR="00E76A2D" w:rsidRDefault="00E05A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 xml:space="preserve">Create novel IP and Flagship titles that deliver revenue directly to </w:t>
      </w:r>
      <w:r w:rsidR="00F1530E">
        <w:t>General Games Company</w:t>
      </w:r>
    </w:p>
    <w:p w14:paraId="0000003D" w14:textId="77777777" w:rsidR="00E76A2D" w:rsidRDefault="00E05A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>Expand our titles onto new platforms, including PC and consoles such as PS5, Switch and Xbox Series S/X</w:t>
      </w:r>
    </w:p>
    <w:p w14:paraId="0000003E" w14:textId="77777777" w:rsidR="00E76A2D" w:rsidRDefault="00E05A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>Search for contract work for short term influxes of capital that can fund advertising for our other titles.</w:t>
      </w:r>
    </w:p>
    <w:p w14:paraId="0000003F" w14:textId="77777777" w:rsidR="00E76A2D" w:rsidRDefault="00E05A25">
      <w:pPr>
        <w:pStyle w:val="Heading2"/>
      </w:pPr>
      <w:bookmarkStart w:id="8" w:name="_Toc69114052"/>
      <w:r>
        <w:t>Employees</w:t>
      </w:r>
      <w:bookmarkEnd w:id="8"/>
    </w:p>
    <w:p w14:paraId="00000040" w14:textId="77777777" w:rsidR="00E76A2D" w:rsidRDefault="00E05A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 xml:space="preserve">Employ Development teams rather than individuals to maintain revenue growth and company </w:t>
      </w:r>
      <w:proofErr w:type="gramStart"/>
      <w:r>
        <w:t>cohesion</w:t>
      </w:r>
      <w:proofErr w:type="gramEnd"/>
    </w:p>
    <w:p w14:paraId="00000041" w14:textId="77777777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440"/>
      </w:pPr>
      <w:r>
        <w:t xml:space="preserve">This generally means one designer to at most 2 artists and 2 </w:t>
      </w:r>
      <w:proofErr w:type="gramStart"/>
      <w:r>
        <w:t>programmers</w:t>
      </w:r>
      <w:proofErr w:type="gramEnd"/>
    </w:p>
    <w:p w14:paraId="00000042" w14:textId="77777777" w:rsidR="00E76A2D" w:rsidRDefault="00E05A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>New staff should be employed when the work is guaranteed to be available, to avoid revenue shortfalls or unpaid hours.</w:t>
      </w:r>
    </w:p>
    <w:p w14:paraId="00000043" w14:textId="77777777" w:rsidR="00E76A2D" w:rsidRDefault="00E05A25">
      <w:pPr>
        <w:numPr>
          <w:ilvl w:val="0"/>
          <w:numId w:val="2"/>
        </w:numPr>
        <w:spacing w:before="120" w:after="120"/>
      </w:pPr>
      <w:r>
        <w:t xml:space="preserve">Expand into independent offices to manage increased staff </w:t>
      </w:r>
      <w:proofErr w:type="gramStart"/>
      <w:r>
        <w:t>needs</w:t>
      </w:r>
      <w:proofErr w:type="gramEnd"/>
    </w:p>
    <w:p w14:paraId="00000044" w14:textId="77777777" w:rsidR="00E76A2D" w:rsidRDefault="00E05A25">
      <w:pPr>
        <w:spacing w:before="120" w:after="120"/>
        <w:ind w:left="1440"/>
      </w:pPr>
      <w:r>
        <w:t xml:space="preserve">Must accommodate tech, space and software needs for each new staff </w:t>
      </w:r>
      <w:proofErr w:type="gramStart"/>
      <w:r>
        <w:t>member</w:t>
      </w:r>
      <w:proofErr w:type="gramEnd"/>
    </w:p>
    <w:p w14:paraId="00000045" w14:textId="7CF8C252" w:rsidR="00E76A2D" w:rsidRDefault="00E05A25">
      <w:pPr>
        <w:spacing w:before="120" w:after="120"/>
      </w:pPr>
      <w:r>
        <w:t xml:space="preserve">To expand operations, </w:t>
      </w:r>
      <w:r w:rsidR="00F1530E">
        <w:t>General Games Company</w:t>
      </w:r>
      <w:r>
        <w:t xml:space="preserve"> would need to have a financial position of </w:t>
      </w:r>
      <w:sdt>
        <w:sdtPr>
          <w:tag w:val="goog_rdk_6"/>
          <w:id w:val="1078633458"/>
        </w:sdtPr>
        <w:sdtEndPr/>
        <w:sdtContent/>
      </w:sdt>
      <w:sdt>
        <w:sdtPr>
          <w:tag w:val="goog_rdk_7"/>
          <w:id w:val="-278805752"/>
        </w:sdtPr>
        <w:sdtEndPr/>
        <w:sdtContent/>
      </w:sdt>
      <w:r>
        <w:t xml:space="preserve">$12,000 AUD per developer after bringing the additional developer on board plus an additional $2500 for equipment costs. This covers 3 months employment for the team. This is conclusive of an hourly rate that is approximately $25 per hour for a </w:t>
      </w:r>
      <w:proofErr w:type="gramStart"/>
      <w:r>
        <w:t>40 hour</w:t>
      </w:r>
      <w:proofErr w:type="gramEnd"/>
      <w:r>
        <w:t xml:space="preserve"> week (It isn’t exact because </w:t>
      </w:r>
      <w:r w:rsidR="00F1530E">
        <w:t>General Games Company</w:t>
      </w:r>
      <w:r>
        <w:t xml:space="preserve"> is focused on providing revenue share from projects for developers, but it’s a close minimum).</w:t>
      </w:r>
    </w:p>
    <w:p w14:paraId="00000046" w14:textId="6317550B" w:rsidR="00E76A2D" w:rsidRDefault="00E05A25">
      <w:pPr>
        <w:spacing w:before="120" w:after="120"/>
        <w:rPr>
          <w:smallCaps/>
          <w:color w:val="FFFFFF"/>
          <w:sz w:val="22"/>
          <w:szCs w:val="22"/>
        </w:rPr>
      </w:pPr>
      <w:r>
        <w:t xml:space="preserve">Alternatively, </w:t>
      </w:r>
      <w:r w:rsidR="00F1530E">
        <w:t>General Games Company</w:t>
      </w:r>
      <w:r>
        <w:t xml:space="preserve"> can contract on developers at a reduced cost for individual projects, which means $4000 </w:t>
      </w:r>
      <w:r w:rsidR="00F1530E">
        <w:t>AUD</w:t>
      </w:r>
      <w:r>
        <w:t xml:space="preserve"> available in addition to running costs, prior to a project’s commencement. Ideally, </w:t>
      </w:r>
      <w:r w:rsidR="00F1530E">
        <w:t>General Games Company</w:t>
      </w:r>
      <w:r>
        <w:t xml:space="preserve"> will expand in groups of 3 to enable the simultaneous development of additional hyper casual projects per month.</w:t>
      </w:r>
      <w:r>
        <w:br w:type="page"/>
      </w:r>
    </w:p>
    <w:bookmarkStart w:id="9" w:name="_Toc69114053"/>
    <w:p w14:paraId="00000047" w14:textId="77777777" w:rsidR="00E76A2D" w:rsidRDefault="00342689">
      <w:pPr>
        <w:pStyle w:val="Heading1"/>
      </w:pPr>
      <w:sdt>
        <w:sdtPr>
          <w:tag w:val="goog_rdk_8"/>
          <w:id w:val="835346674"/>
        </w:sdtPr>
        <w:sdtEndPr/>
        <w:sdtContent/>
      </w:sdt>
      <w:r w:rsidR="00E05A25">
        <w:t>Timeline</w:t>
      </w:r>
      <w:bookmarkEnd w:id="9"/>
    </w:p>
    <w:tbl>
      <w:tblPr>
        <w:tblStyle w:val="a"/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595"/>
        <w:gridCol w:w="1515"/>
        <w:gridCol w:w="4890"/>
      </w:tblGrid>
      <w:tr w:rsidR="00E76A2D" w14:paraId="61D5456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Income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Employees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Activities</w:t>
            </w:r>
          </w:p>
        </w:tc>
      </w:tr>
      <w:tr w:rsidR="00E76A2D" w14:paraId="4DD36E3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616BD141" w:rsidR="00E76A2D" w:rsidRDefault="00F1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Pr="00F1530E">
              <w:rPr>
                <w:b/>
                <w:i/>
                <w:vertAlign w:val="superscript"/>
              </w:rPr>
              <w:t>st</w:t>
            </w:r>
            <w:r>
              <w:rPr>
                <w:b/>
                <w:i/>
              </w:rPr>
              <w:t xml:space="preserve"> year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$0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8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Setting up business</w:t>
            </w:r>
          </w:p>
          <w:p w14:paraId="00000050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Releasing </w:t>
            </w:r>
            <w:proofErr w:type="gramStart"/>
            <w:r>
              <w:t>a number of</w:t>
            </w:r>
            <w:proofErr w:type="gramEnd"/>
            <w:r>
              <w:t xml:space="preserve"> mobile games</w:t>
            </w:r>
          </w:p>
        </w:tc>
      </w:tr>
      <w:tr w:rsidR="00E76A2D" w14:paraId="4338BF06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57337056" w:rsidR="00E76A2D" w:rsidRDefault="00F1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2nd year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$700,000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11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Working with a publisher to publish mobile </w:t>
            </w:r>
            <w:proofErr w:type="gramStart"/>
            <w:r>
              <w:t>games</w:t>
            </w:r>
            <w:proofErr w:type="gramEnd"/>
          </w:p>
          <w:p w14:paraId="00000055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Complete and release our narrative mobile project, also release on PC</w:t>
            </w:r>
          </w:p>
        </w:tc>
      </w:tr>
      <w:tr w:rsidR="00E76A2D" w14:paraId="7305311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B20F895" w:rsidR="00E76A2D" w:rsidRDefault="00F1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  <w:r w:rsidRPr="00F1530E">
              <w:rPr>
                <w:b/>
                <w:i/>
                <w:vertAlign w:val="superscript"/>
              </w:rPr>
              <w:t>rd</w:t>
            </w:r>
            <w:r>
              <w:rPr>
                <w:b/>
                <w:i/>
              </w:rPr>
              <w:t xml:space="preserve"> year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$1,300,000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15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Release a second narrative mobile project</w:t>
            </w:r>
          </w:p>
        </w:tc>
      </w:tr>
      <w:tr w:rsidR="00E76A2D" w14:paraId="2939B02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5A46DEF0" w:rsidR="00E76A2D" w:rsidRDefault="00F1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  <w:r w:rsidRPr="00F1530E">
              <w:rPr>
                <w:b/>
                <w:i/>
                <w:vertAlign w:val="superscript"/>
              </w:rPr>
              <w:t>th</w:t>
            </w:r>
            <w:r>
              <w:rPr>
                <w:b/>
                <w:i/>
              </w:rPr>
              <w:t xml:space="preserve"> year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$2,000,000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18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proofErr w:type="spellStart"/>
            <w:r>
              <w:t xml:space="preserve">Self </w:t>
            </w:r>
            <w:proofErr w:type="gramStart"/>
            <w:r>
              <w:t>publish</w:t>
            </w:r>
            <w:proofErr w:type="spellEnd"/>
            <w:proofErr w:type="gramEnd"/>
            <w:r>
              <w:t xml:space="preserve"> and market </w:t>
            </w:r>
            <w:proofErr w:type="spellStart"/>
            <w:r>
              <w:t>hypercasual</w:t>
            </w:r>
            <w:proofErr w:type="spellEnd"/>
            <w:r>
              <w:t xml:space="preserve"> projects</w:t>
            </w:r>
          </w:p>
        </w:tc>
      </w:tr>
      <w:tr w:rsidR="00E76A2D" w14:paraId="25288065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4C6AD03" w:rsidR="00E76A2D" w:rsidRDefault="00F1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  <w:r w:rsidRPr="00F1530E">
              <w:rPr>
                <w:b/>
                <w:i/>
                <w:vertAlign w:val="superscript"/>
              </w:rPr>
              <w:t>th</w:t>
            </w:r>
            <w:r>
              <w:rPr>
                <w:b/>
                <w:i/>
              </w:rPr>
              <w:t xml:space="preserve"> year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$3,200,000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25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Implement a placement and intern program to hire on more </w:t>
            </w:r>
            <w:proofErr w:type="gramStart"/>
            <w:r>
              <w:t>employees</w:t>
            </w:r>
            <w:proofErr w:type="gramEnd"/>
          </w:p>
          <w:p w14:paraId="00000062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Complete and launch a project onto consoles</w:t>
            </w:r>
          </w:p>
        </w:tc>
      </w:tr>
      <w:tr w:rsidR="00E76A2D" w14:paraId="1DD2789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183B5E5B" w:rsidR="00E76A2D" w:rsidRDefault="00F1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Pr="00F1530E">
              <w:rPr>
                <w:b/>
                <w:i/>
                <w:vertAlign w:val="superscript"/>
              </w:rPr>
              <w:t>th</w:t>
            </w:r>
            <w:r>
              <w:rPr>
                <w:b/>
                <w:i/>
              </w:rPr>
              <w:t xml:space="preserve"> year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$4,500,000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35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Work on large, expansive games</w:t>
            </w:r>
          </w:p>
        </w:tc>
      </w:tr>
    </w:tbl>
    <w:p w14:paraId="00000067" w14:textId="77777777" w:rsidR="00E76A2D" w:rsidRDefault="00E76A2D">
      <w:pPr>
        <w:spacing w:before="0"/>
      </w:pPr>
    </w:p>
    <w:sectPr w:rsidR="00E76A2D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F3BDC" w14:textId="77777777" w:rsidR="00342689" w:rsidRDefault="00342689">
      <w:pPr>
        <w:spacing w:before="0" w:after="0" w:line="240" w:lineRule="auto"/>
      </w:pPr>
      <w:r>
        <w:separator/>
      </w:r>
    </w:p>
  </w:endnote>
  <w:endnote w:type="continuationSeparator" w:id="0">
    <w:p w14:paraId="4E8649AF" w14:textId="77777777" w:rsidR="00342689" w:rsidRDefault="003426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9" w14:textId="6EE1CCEF" w:rsidR="00E76A2D" w:rsidRDefault="00E05A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center"/>
      <w:rPr>
        <w:b/>
        <w:color w:val="A6A6A6"/>
      </w:rPr>
    </w:pPr>
    <w:r>
      <w:rPr>
        <w:b/>
        <w:color w:val="A6A6A6"/>
      </w:rPr>
      <w:fldChar w:fldCharType="begin"/>
    </w:r>
    <w:r>
      <w:rPr>
        <w:b/>
        <w:color w:val="A6A6A6"/>
      </w:rPr>
      <w:instrText>PAGE</w:instrText>
    </w:r>
    <w:r>
      <w:rPr>
        <w:b/>
        <w:color w:val="A6A6A6"/>
      </w:rPr>
      <w:fldChar w:fldCharType="separate"/>
    </w:r>
    <w:r w:rsidR="00F1530E">
      <w:rPr>
        <w:b/>
        <w:noProof/>
        <w:color w:val="A6A6A6"/>
      </w:rPr>
      <w:t>2</w:t>
    </w:r>
    <w:r>
      <w:rPr>
        <w:b/>
        <w:color w:val="A6A6A6"/>
      </w:rPr>
      <w:fldChar w:fldCharType="end"/>
    </w:r>
  </w:p>
  <w:p w14:paraId="0000006A" w14:textId="77777777" w:rsidR="00E76A2D" w:rsidRDefault="00E76A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D16BD" w14:textId="77777777" w:rsidR="00342689" w:rsidRDefault="00342689">
      <w:pPr>
        <w:spacing w:before="0" w:after="0" w:line="240" w:lineRule="auto"/>
      </w:pPr>
      <w:r>
        <w:separator/>
      </w:r>
    </w:p>
  </w:footnote>
  <w:footnote w:type="continuationSeparator" w:id="0">
    <w:p w14:paraId="783BA389" w14:textId="77777777" w:rsidR="00342689" w:rsidRDefault="003426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0F3AF7A6" w:rsidR="00E76A2D" w:rsidRDefault="00F153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center"/>
      <w:rPr>
        <w:b/>
        <w:color w:val="A6A6A6"/>
      </w:rPr>
    </w:pPr>
    <w:r>
      <w:rPr>
        <w:b/>
        <w:color w:val="A6A6A6"/>
      </w:rPr>
      <w:t>General Games Company</w:t>
    </w:r>
    <w:r w:rsidR="00E05A25">
      <w:rPr>
        <w:b/>
        <w:color w:val="A6A6A6"/>
      </w:rPr>
      <w:t xml:space="preserve"> – Strategic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7883"/>
    <w:multiLevelType w:val="multilevel"/>
    <w:tmpl w:val="080C0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B909DF"/>
    <w:multiLevelType w:val="multilevel"/>
    <w:tmpl w:val="BFEC3764"/>
    <w:lvl w:ilvl="0">
      <w:start w:val="1"/>
      <w:numFmt w:val="bullet"/>
      <w:pStyle w:val="ListParagraph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004785"/>
    <w:multiLevelType w:val="multilevel"/>
    <w:tmpl w:val="D9AE6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D83102"/>
    <w:multiLevelType w:val="multilevel"/>
    <w:tmpl w:val="90CEA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A2D"/>
    <w:rsid w:val="00015F28"/>
    <w:rsid w:val="001202A6"/>
    <w:rsid w:val="0013724B"/>
    <w:rsid w:val="001C4E56"/>
    <w:rsid w:val="00342689"/>
    <w:rsid w:val="007C4578"/>
    <w:rsid w:val="00923DD3"/>
    <w:rsid w:val="00E05A25"/>
    <w:rsid w:val="00E76A2D"/>
    <w:rsid w:val="00F1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B750"/>
  <w15:docId w15:val="{9CDD2E14-FA33-4B2A-AC61-D9A3F7D8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AU" w:eastAsia="ja-JP" w:bidi="ar-SA"/>
      </w:rPr>
    </w:rPrDefault>
    <w:pPrDefault>
      <w:pPr>
        <w:spacing w:before="220" w:after="3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0A"/>
  </w:style>
  <w:style w:type="paragraph" w:styleId="Heading1">
    <w:name w:val="heading 1"/>
    <w:basedOn w:val="Normal"/>
    <w:next w:val="Normal"/>
    <w:link w:val="Heading1Char"/>
    <w:uiPriority w:val="9"/>
    <w:qFormat/>
    <w:rsid w:val="006B161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61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61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61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1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61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61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6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6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61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table" w:styleId="TableGrid">
    <w:name w:val="Table Grid"/>
    <w:basedOn w:val="TableNormal"/>
    <w:uiPriority w:val="59"/>
    <w:rsid w:val="009C0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1614"/>
    <w:rPr>
      <w:caps/>
      <w:color w:val="1F4D78" w:themeColor="accent1" w:themeShade="7F"/>
      <w:spacing w:val="15"/>
    </w:rPr>
  </w:style>
  <w:style w:type="character" w:styleId="PlaceholderText">
    <w:name w:val="Placeholder Text"/>
    <w:basedOn w:val="DefaultParagraphFont"/>
    <w:uiPriority w:val="99"/>
    <w:semiHidden/>
    <w:rsid w:val="00FC147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905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5A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5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5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5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5AC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5B70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EE0147"/>
    <w:pPr>
      <w:numPr>
        <w:numId w:val="1"/>
      </w:numPr>
      <w:spacing w:before="120" w:after="120"/>
    </w:pPr>
  </w:style>
  <w:style w:type="paragraph" w:customStyle="1" w:styleId="exercisepointstyle">
    <w:name w:val="exercise point style"/>
    <w:basedOn w:val="ListParagraph"/>
    <w:link w:val="exercisepointstyleChar"/>
    <w:autoRedefine/>
    <w:rsid w:val="003F31CC"/>
    <w:pPr>
      <w:spacing w:before="0" w:after="0"/>
      <w:ind w:left="0"/>
    </w:pPr>
    <w:rPr>
      <w:rFonts w:cs="Times New Roman"/>
      <w:b/>
      <w:color w:val="2E74B5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0147"/>
  </w:style>
  <w:style w:type="character" w:customStyle="1" w:styleId="exercisepointstyleChar">
    <w:name w:val="exercise point style Char"/>
    <w:basedOn w:val="ListParagraphChar"/>
    <w:link w:val="exercisepointstyle"/>
    <w:rsid w:val="003F31CC"/>
    <w:rPr>
      <w:rFonts w:eastAsia="Calibri" w:cs="Times New Roman"/>
      <w:b/>
      <w:color w:val="2E74B5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B161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B161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3F0"/>
    <w:pPr>
      <w:spacing w:after="100" w:line="259" w:lineRule="auto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73F0"/>
    <w:pPr>
      <w:spacing w:after="100" w:line="259" w:lineRule="auto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873F0"/>
    <w:pPr>
      <w:spacing w:after="100" w:line="259" w:lineRule="auto"/>
      <w:ind w:left="440"/>
    </w:pPr>
    <w:rPr>
      <w:rFonts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1614"/>
    <w:rPr>
      <w:caps/>
      <w:spacing w:val="15"/>
      <w:shd w:val="clear" w:color="auto" w:fill="DEEAF6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3E35F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B161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61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61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61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6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61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614"/>
    <w:rPr>
      <w:b/>
      <w:bCs/>
      <w:color w:val="2E74B5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B161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B161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1614"/>
    <w:rPr>
      <w:b/>
      <w:bCs/>
    </w:rPr>
  </w:style>
  <w:style w:type="character" w:styleId="Emphasis">
    <w:name w:val="Emphasis"/>
    <w:uiPriority w:val="20"/>
    <w:qFormat/>
    <w:rsid w:val="006B161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B1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161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161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61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61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B161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B161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B161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B161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B1614"/>
    <w:rPr>
      <w:b/>
      <w:bCs/>
      <w:i/>
      <w:iCs/>
      <w:spacing w:val="0"/>
    </w:rPr>
  </w:style>
  <w:style w:type="paragraph" w:styleId="Header">
    <w:name w:val="header"/>
    <w:basedOn w:val="Normal"/>
    <w:link w:val="HeaderChar"/>
    <w:uiPriority w:val="99"/>
    <w:unhideWhenUsed/>
    <w:rsid w:val="000A325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5D"/>
  </w:style>
  <w:style w:type="paragraph" w:styleId="Footer">
    <w:name w:val="footer"/>
    <w:basedOn w:val="Normal"/>
    <w:link w:val="FooterChar"/>
    <w:uiPriority w:val="99"/>
    <w:unhideWhenUsed/>
    <w:rsid w:val="000A325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5D"/>
  </w:style>
  <w:style w:type="character" w:styleId="UnresolvedMention">
    <w:name w:val="Unresolved Mention"/>
    <w:basedOn w:val="DefaultParagraphFont"/>
    <w:uiPriority w:val="99"/>
    <w:semiHidden/>
    <w:unhideWhenUsed/>
    <w:rsid w:val="00112BB2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FC72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C72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wV24GALPLUs4oRy9oV4WqdAlvA==">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Strugnell</dc:creator>
  <cp:lastModifiedBy>Sam Cartwright</cp:lastModifiedBy>
  <cp:revision>7</cp:revision>
  <dcterms:created xsi:type="dcterms:W3CDTF">2020-08-14T06:13:00Z</dcterms:created>
  <dcterms:modified xsi:type="dcterms:W3CDTF">2021-05-11T23:29:00Z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0x010100F9B3C8B1086C584DAE07D6B12C3B2D51</vt:lpwstr>
  </property>
</Properties>
</file>