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55CAA317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5E87644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Pr="00DB4CDE">
        <w:rPr>
          <w:sz w:val="40"/>
          <w:szCs w:val="40"/>
        </w:rPr>
        <w:t xml:space="preserve"> </w:t>
      </w:r>
      <w:r w:rsidR="005D0B29">
        <w:rPr>
          <w:sz w:val="40"/>
          <w:szCs w:val="40"/>
        </w:rPr>
        <w:t>Professional Studies II – IP Considerations Checklist</w:t>
      </w:r>
    </w:p>
    <w:p w14:paraId="48E1031B" w14:textId="668376F8" w:rsidR="00332537" w:rsidRDefault="00332537" w:rsidP="00332537">
      <w:pPr>
        <w:spacing w:after="0"/>
      </w:pPr>
    </w:p>
    <w:p w14:paraId="1DC4CB76" w14:textId="77777777" w:rsidR="005D0B29" w:rsidRDefault="005D0B29" w:rsidP="00332537">
      <w:pPr>
        <w:spacing w:after="0"/>
      </w:pPr>
    </w:p>
    <w:tbl>
      <w:tblPr>
        <w:tblW w:w="10770" w:type="dxa"/>
        <w:tblInd w:w="-8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25"/>
        <w:gridCol w:w="10051"/>
        <w:gridCol w:w="10"/>
      </w:tblGrid>
      <w:tr w:rsidR="005D0B29" w14:paraId="0DDCBA7B" w14:textId="77777777" w:rsidTr="005D0B29">
        <w:trPr>
          <w:trHeight w:hRule="exact" w:val="369"/>
        </w:trPr>
        <w:tc>
          <w:tcPr>
            <w:tcW w:w="709" w:type="dxa"/>
            <w:gridSpan w:val="2"/>
          </w:tcPr>
          <w:p w14:paraId="2F18E0A7" w14:textId="77777777" w:rsidR="005D0B29" w:rsidRDefault="005D0B29">
            <w:pPr>
              <w:pStyle w:val="BodyTextIndent"/>
              <w:rPr>
                <w:b/>
              </w:rPr>
            </w:pPr>
          </w:p>
        </w:tc>
        <w:tc>
          <w:tcPr>
            <w:tcW w:w="1006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264F90"/>
            <w:hideMark/>
          </w:tcPr>
          <w:p w14:paraId="686F38A3" w14:textId="77777777" w:rsidR="005D0B29" w:rsidRDefault="005D0B29">
            <w:pPr>
              <w:pStyle w:val="NormalHeaderrow"/>
            </w:pPr>
            <w:r>
              <w:t>Project purpose and scope</w:t>
            </w:r>
          </w:p>
        </w:tc>
      </w:tr>
      <w:tr w:rsidR="005D0B29" w14:paraId="632124CC" w14:textId="77777777" w:rsidTr="005D0B29">
        <w:trPr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EABE6C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39828DA" w14:textId="77777777" w:rsidR="005D0B29" w:rsidRDefault="005D0B29">
            <w:pPr>
              <w:pStyle w:val="BodyText"/>
            </w:pPr>
            <w:r>
              <w:t>1.</w:t>
            </w:r>
          </w:p>
        </w:tc>
        <w:tc>
          <w:tcPr>
            <w:tcW w:w="10061" w:type="dxa"/>
            <w:gridSpan w:val="2"/>
            <w:vMerge w:val="restart"/>
            <w:tcBorders>
              <w:top w:val="nil"/>
              <w:left w:val="nil"/>
              <w:bottom w:val="single" w:sz="4" w:space="0" w:color="BFBFBF"/>
              <w:right w:val="nil"/>
            </w:tcBorders>
            <w:hideMark/>
          </w:tcPr>
          <w:p w14:paraId="6F63F115" w14:textId="77777777" w:rsidR="005D0B29" w:rsidRDefault="005D0B29">
            <w:pPr>
              <w:pStyle w:val="BodyText3"/>
            </w:pPr>
            <w:r>
              <w:t>What is the overall purpose of the project and output?</w:t>
            </w:r>
          </w:p>
          <w:p w14:paraId="6824B42E" w14:textId="77777777" w:rsidR="005D0B29" w:rsidRDefault="005D0B29">
            <w:pPr>
              <w:pStyle w:val="BodyText"/>
            </w:pPr>
            <w:r>
              <w:t>(e.g. is the collaborative project mainly to solve an industry constraint/problem, commercialise or improve existing material, or develop knowledge?)</w:t>
            </w:r>
          </w:p>
        </w:tc>
      </w:tr>
      <w:tr w:rsidR="005D0B29" w14:paraId="7A417BE1" w14:textId="77777777" w:rsidTr="005D0B29">
        <w:tc>
          <w:tcPr>
            <w:tcW w:w="28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98D8905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15CE2F4E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61" w:type="dxa"/>
            <w:gridSpan w:val="2"/>
            <w:vMerge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21F97670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63353426" w14:textId="77777777" w:rsidTr="005D0B29">
        <w:trPr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3A54BC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1D17CA7" w14:textId="77777777" w:rsidR="005D0B29" w:rsidRDefault="005D0B29">
            <w:pPr>
              <w:pStyle w:val="BodyText"/>
            </w:pPr>
            <w:r>
              <w:t>2.</w:t>
            </w:r>
          </w:p>
        </w:tc>
        <w:tc>
          <w:tcPr>
            <w:tcW w:w="10061" w:type="dxa"/>
            <w:gridSpan w:val="2"/>
            <w:vMerge w:val="restart"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</w:tcPr>
          <w:p w14:paraId="5CA7C9AA" w14:textId="77777777" w:rsidR="005D0B29" w:rsidRDefault="005D0B29">
            <w:pPr>
              <w:pStyle w:val="BodyText3"/>
            </w:pPr>
            <w:r>
              <w:t>Does the design of the project fit the overall purpose of the project and output?</w:t>
            </w:r>
          </w:p>
          <w:p w14:paraId="2BF0650A" w14:textId="77777777" w:rsidR="005D0B29" w:rsidRDefault="005D0B29">
            <w:pPr>
              <w:pStyle w:val="BodyText"/>
            </w:pPr>
            <w:r>
              <w:t xml:space="preserve">(e.g. what </w:t>
            </w:r>
            <w:proofErr w:type="gramStart"/>
            <w:r>
              <w:t>are</w:t>
            </w:r>
            <w:proofErr w:type="gramEnd"/>
            <w:r>
              <w:t xml:space="preserve"> the project aims, scope, budget, deliverables, key risks, timing?)</w:t>
            </w:r>
          </w:p>
          <w:p w14:paraId="4060F8CA" w14:textId="77777777" w:rsidR="005D0B29" w:rsidRDefault="005D0B29">
            <w:pPr>
              <w:pStyle w:val="BodyText"/>
            </w:pPr>
          </w:p>
        </w:tc>
      </w:tr>
      <w:tr w:rsidR="005D0B29" w14:paraId="53DBD51A" w14:textId="77777777" w:rsidTr="005D0B29">
        <w:trPr>
          <w:trHeight w:val="284"/>
        </w:trPr>
        <w:tc>
          <w:tcPr>
            <w:tcW w:w="28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B1E7CAF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2BA2081D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61" w:type="dxa"/>
            <w:gridSpan w:val="2"/>
            <w:vMerge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021DFF67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696D5201" w14:textId="77777777" w:rsidTr="005D0B29">
        <w:trPr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8B399D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F2E0D7B" w14:textId="77777777" w:rsidR="005D0B29" w:rsidRDefault="005D0B29">
            <w:pPr>
              <w:pStyle w:val="BodyText"/>
            </w:pPr>
            <w:r>
              <w:t>3.</w:t>
            </w:r>
          </w:p>
        </w:tc>
        <w:tc>
          <w:tcPr>
            <w:tcW w:w="10061" w:type="dxa"/>
            <w:gridSpan w:val="2"/>
            <w:vMerge w:val="restart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hideMark/>
          </w:tcPr>
          <w:p w14:paraId="24C81289" w14:textId="77777777" w:rsidR="005D0B29" w:rsidRDefault="005D0B29">
            <w:pPr>
              <w:pStyle w:val="BodyText3"/>
            </w:pPr>
            <w:r>
              <w:t>How and when should project payments be made?</w:t>
            </w:r>
          </w:p>
          <w:p w14:paraId="2A7BC625" w14:textId="77777777" w:rsidR="005D0B29" w:rsidRDefault="005D0B29">
            <w:pPr>
              <w:pStyle w:val="BodyText"/>
            </w:pPr>
            <w:r>
              <w:t>(e.g. how should project milestones be demonstrated to be met and what is the proportional spread of payments linked to milestones?)</w:t>
            </w:r>
          </w:p>
        </w:tc>
      </w:tr>
      <w:tr w:rsidR="005D0B29" w14:paraId="0B68F736" w14:textId="77777777" w:rsidTr="005D0B29">
        <w:tc>
          <w:tcPr>
            <w:tcW w:w="284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21EFE507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0B321044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61" w:type="dxa"/>
            <w:gridSpan w:val="2"/>
            <w:vMerge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center"/>
            <w:hideMark/>
          </w:tcPr>
          <w:p w14:paraId="1AA6C890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07EDA225" w14:textId="77777777" w:rsidTr="005D0B29">
        <w:trPr>
          <w:trHeight w:hRule="exact" w:val="369"/>
        </w:trPr>
        <w:tc>
          <w:tcPr>
            <w:tcW w:w="284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54E07D40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1E7A7" w14:textId="77777777" w:rsidR="005D0B29" w:rsidRDefault="005D0B29">
            <w:pPr>
              <w:pStyle w:val="BodyText"/>
            </w:pPr>
          </w:p>
        </w:tc>
        <w:tc>
          <w:tcPr>
            <w:tcW w:w="10061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shd w:val="clear" w:color="auto" w:fill="264F90"/>
            <w:hideMark/>
          </w:tcPr>
          <w:p w14:paraId="6C90BE9E" w14:textId="77777777" w:rsidR="005D0B29" w:rsidRDefault="005D0B29">
            <w:pPr>
              <w:pStyle w:val="NormalHeaderrow"/>
            </w:pPr>
            <w:r>
              <w:t>Project inputs</w:t>
            </w:r>
          </w:p>
        </w:tc>
      </w:tr>
      <w:tr w:rsidR="005D0B29" w14:paraId="192B1C1D" w14:textId="77777777" w:rsidTr="005D0B29">
        <w:trPr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722AE6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0E4A202" w14:textId="77777777" w:rsidR="005D0B29" w:rsidRDefault="005D0B29">
            <w:pPr>
              <w:pStyle w:val="BodyText"/>
            </w:pPr>
            <w:r>
              <w:t>4.</w:t>
            </w:r>
          </w:p>
        </w:tc>
        <w:tc>
          <w:tcPr>
            <w:tcW w:w="10061" w:type="dxa"/>
            <w:gridSpan w:val="2"/>
            <w:vMerge w:val="restart"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hideMark/>
          </w:tcPr>
          <w:p w14:paraId="4E27E225" w14:textId="77777777" w:rsidR="005D0B29" w:rsidRDefault="005D0B29">
            <w:pPr>
              <w:pStyle w:val="BodyText3"/>
            </w:pPr>
            <w:r>
              <w:t>Who are key project personnel?</w:t>
            </w:r>
          </w:p>
          <w:p w14:paraId="6B1B80DA" w14:textId="77777777" w:rsidR="005D0B29" w:rsidRDefault="005D0B29">
            <w:pPr>
              <w:pStyle w:val="BodyText"/>
            </w:pPr>
            <w:r>
              <w:t>(e.g. Principal Investigator, Project Manager, team members).</w:t>
            </w:r>
          </w:p>
        </w:tc>
      </w:tr>
      <w:tr w:rsidR="005D0B29" w14:paraId="75E977F9" w14:textId="77777777" w:rsidTr="005D0B29">
        <w:tc>
          <w:tcPr>
            <w:tcW w:w="28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5E25430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76C46C22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61" w:type="dxa"/>
            <w:gridSpan w:val="2"/>
            <w:vMerge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6875451E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07754D48" w14:textId="77777777" w:rsidTr="005D0B29">
        <w:trPr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AC70C3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A6EB27F" w14:textId="77777777" w:rsidR="005D0B29" w:rsidRDefault="005D0B29">
            <w:pPr>
              <w:pStyle w:val="BodyText"/>
            </w:pPr>
            <w:r>
              <w:t>5.</w:t>
            </w:r>
          </w:p>
        </w:tc>
        <w:tc>
          <w:tcPr>
            <w:tcW w:w="10061" w:type="dxa"/>
            <w:gridSpan w:val="2"/>
            <w:vMerge w:val="restart"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hideMark/>
          </w:tcPr>
          <w:p w14:paraId="73C27AD0" w14:textId="77777777" w:rsidR="005D0B29" w:rsidRDefault="005D0B29">
            <w:pPr>
              <w:pStyle w:val="BodyText3"/>
            </w:pPr>
            <w:r>
              <w:t xml:space="preserve">Which party contributes what? </w:t>
            </w:r>
          </w:p>
          <w:p w14:paraId="06EE851D" w14:textId="77777777" w:rsidR="005D0B29" w:rsidRDefault="005D0B29">
            <w:pPr>
              <w:pStyle w:val="BodyText"/>
            </w:pPr>
            <w:r>
              <w:t>(e.g. money, staff and staff funds, Background IP, confidential information, equipment, facilities).</w:t>
            </w:r>
          </w:p>
        </w:tc>
      </w:tr>
      <w:tr w:rsidR="005D0B29" w14:paraId="6980C7A8" w14:textId="77777777" w:rsidTr="005D0B29">
        <w:tc>
          <w:tcPr>
            <w:tcW w:w="284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3A2268EC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551FEE30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61" w:type="dxa"/>
            <w:gridSpan w:val="2"/>
            <w:vMerge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45019A14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5C2B49C4" w14:textId="77777777" w:rsidTr="005D0B29">
        <w:trPr>
          <w:gridAfter w:val="1"/>
          <w:wAfter w:w="10" w:type="dxa"/>
          <w:trHeight w:hRule="exact" w:val="369"/>
        </w:trPr>
        <w:tc>
          <w:tcPr>
            <w:tcW w:w="284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0C78626F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64ED1B" w14:textId="77777777" w:rsidR="005D0B29" w:rsidRDefault="005D0B29">
            <w:pPr>
              <w:pStyle w:val="Heading3"/>
              <w:rPr>
                <w:rFonts w:eastAsia="Calibri"/>
              </w:rPr>
            </w:pPr>
          </w:p>
        </w:tc>
        <w:tc>
          <w:tcPr>
            <w:tcW w:w="100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264F90"/>
            <w:hideMark/>
          </w:tcPr>
          <w:p w14:paraId="17E8E1CE" w14:textId="77777777" w:rsidR="005D0B29" w:rsidRDefault="005D0B29">
            <w:pPr>
              <w:pStyle w:val="NormalHeaderrow"/>
            </w:pPr>
            <w:r>
              <w:t>Project activity</w:t>
            </w:r>
          </w:p>
        </w:tc>
      </w:tr>
      <w:tr w:rsidR="005D0B29" w14:paraId="024EC609" w14:textId="77777777" w:rsidTr="005D0B29">
        <w:trPr>
          <w:gridAfter w:val="1"/>
          <w:wAfter w:w="10" w:type="dxa"/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B9D6CF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B7282E4" w14:textId="77777777" w:rsidR="005D0B29" w:rsidRDefault="005D0B29">
            <w:pPr>
              <w:pStyle w:val="BodyText"/>
            </w:pPr>
            <w:r>
              <w:t>6.</w:t>
            </w:r>
          </w:p>
        </w:tc>
        <w:tc>
          <w:tcPr>
            <w:tcW w:w="10051" w:type="dxa"/>
            <w:vMerge w:val="restart"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hideMark/>
          </w:tcPr>
          <w:p w14:paraId="43142771" w14:textId="77777777" w:rsidR="005D0B29" w:rsidRDefault="005D0B29">
            <w:pPr>
              <w:pStyle w:val="BodyText3"/>
            </w:pPr>
            <w:r>
              <w:t>How is the project to be managed?</w:t>
            </w:r>
          </w:p>
          <w:p w14:paraId="7739DFE2" w14:textId="77777777" w:rsidR="005D0B29" w:rsidRDefault="005D0B29">
            <w:pPr>
              <w:pStyle w:val="BodyText"/>
            </w:pPr>
            <w:r>
              <w:t>(e.g. project plan and weekly project meetings, measures to ensure the identification and quality of project IP and other research results, conflict of interest, privacy, dispute mechanisms, student/volunteer participation).</w:t>
            </w:r>
          </w:p>
        </w:tc>
      </w:tr>
      <w:tr w:rsidR="005D0B29" w14:paraId="7A2D2F8F" w14:textId="77777777" w:rsidTr="005D0B29">
        <w:trPr>
          <w:gridAfter w:val="1"/>
          <w:wAfter w:w="10" w:type="dxa"/>
        </w:trPr>
        <w:tc>
          <w:tcPr>
            <w:tcW w:w="28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30FEE29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353058CA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51" w:type="dxa"/>
            <w:vMerge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1ACB0936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6799A013" w14:textId="77777777" w:rsidTr="005D0B29">
        <w:trPr>
          <w:gridAfter w:val="1"/>
          <w:wAfter w:w="10" w:type="dxa"/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868413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D85A1F2" w14:textId="77777777" w:rsidR="005D0B29" w:rsidRDefault="005D0B29">
            <w:pPr>
              <w:pStyle w:val="BodyText"/>
            </w:pPr>
            <w:r>
              <w:t>7.</w:t>
            </w:r>
          </w:p>
        </w:tc>
        <w:tc>
          <w:tcPr>
            <w:tcW w:w="10051" w:type="dxa"/>
            <w:vMerge w:val="restart"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hideMark/>
          </w:tcPr>
          <w:p w14:paraId="3AA2A0F9" w14:textId="77777777" w:rsidR="005D0B29" w:rsidRDefault="005D0B29">
            <w:pPr>
              <w:pStyle w:val="BodyText3"/>
            </w:pPr>
            <w:r>
              <w:t xml:space="preserve">How are parties able to monitor the project and how often should this occur? </w:t>
            </w:r>
          </w:p>
          <w:p w14:paraId="0C064534" w14:textId="77777777" w:rsidR="005D0B29" w:rsidRDefault="005D0B29">
            <w:pPr>
              <w:pStyle w:val="BodyText"/>
            </w:pPr>
            <w:r>
              <w:t>(e.g. regular meetings, project plans and/or reports).</w:t>
            </w:r>
          </w:p>
        </w:tc>
      </w:tr>
      <w:tr w:rsidR="005D0B29" w14:paraId="2E3CC7BA" w14:textId="77777777" w:rsidTr="005D0B29">
        <w:trPr>
          <w:gridAfter w:val="1"/>
          <w:wAfter w:w="10" w:type="dxa"/>
        </w:trPr>
        <w:tc>
          <w:tcPr>
            <w:tcW w:w="284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B9EDDFC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68B6C14B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51" w:type="dxa"/>
            <w:vMerge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462255A7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192F6B76" w14:textId="77777777" w:rsidTr="005D0B29">
        <w:trPr>
          <w:gridAfter w:val="1"/>
          <w:wAfter w:w="10" w:type="dxa"/>
          <w:trHeight w:hRule="exact" w:val="369"/>
        </w:trPr>
        <w:tc>
          <w:tcPr>
            <w:tcW w:w="284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6CC6FF29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937CADF" w14:textId="77777777" w:rsidR="005D0B29" w:rsidRDefault="005D0B29">
            <w:pPr>
              <w:pStyle w:val="Heading3"/>
              <w:rPr>
                <w:rFonts w:eastAsia="Calibri"/>
              </w:rPr>
            </w:pPr>
          </w:p>
        </w:tc>
        <w:tc>
          <w:tcPr>
            <w:tcW w:w="10051" w:type="dxa"/>
            <w:tcBorders>
              <w:top w:val="single" w:sz="4" w:space="0" w:color="BFBFBF"/>
              <w:left w:val="nil"/>
              <w:bottom w:val="single" w:sz="6" w:space="0" w:color="BFBFBF"/>
              <w:right w:val="nil"/>
            </w:tcBorders>
            <w:shd w:val="clear" w:color="auto" w:fill="264F90"/>
            <w:hideMark/>
          </w:tcPr>
          <w:p w14:paraId="5C6E93F8" w14:textId="77777777" w:rsidR="005D0B29" w:rsidRDefault="005D0B29">
            <w:pPr>
              <w:pStyle w:val="NormalHeaderrow"/>
            </w:pPr>
            <w:r>
              <w:t>Project outputs</w:t>
            </w:r>
          </w:p>
        </w:tc>
      </w:tr>
      <w:tr w:rsidR="005D0B29" w14:paraId="59074C9C" w14:textId="77777777" w:rsidTr="005D0B29">
        <w:trPr>
          <w:gridAfter w:val="1"/>
          <w:wAfter w:w="10" w:type="dxa"/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3A4397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53FDAC4" w14:textId="77777777" w:rsidR="005D0B29" w:rsidRDefault="005D0B29">
            <w:pPr>
              <w:pStyle w:val="BodyText"/>
            </w:pPr>
            <w:r>
              <w:t>8.</w:t>
            </w:r>
          </w:p>
        </w:tc>
        <w:tc>
          <w:tcPr>
            <w:tcW w:w="10051" w:type="dxa"/>
            <w:vMerge w:val="restart"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hideMark/>
          </w:tcPr>
          <w:p w14:paraId="4DB83BB0" w14:textId="77777777" w:rsidR="005D0B29" w:rsidRDefault="005D0B29">
            <w:pPr>
              <w:pStyle w:val="BodyText3"/>
            </w:pPr>
            <w:r>
              <w:t>What does each party want to reasonably do with outputs in domestic and international markets?</w:t>
            </w:r>
          </w:p>
          <w:p w14:paraId="2FD6A867" w14:textId="77777777" w:rsidR="005D0B29" w:rsidRDefault="005D0B29">
            <w:pPr>
              <w:pStyle w:val="BodyText"/>
            </w:pPr>
            <w:r>
              <w:t>(e.g. franchise, use improvements globally, publish results).</w:t>
            </w:r>
          </w:p>
        </w:tc>
      </w:tr>
      <w:tr w:rsidR="005D0B29" w14:paraId="1F4B0AB5" w14:textId="77777777" w:rsidTr="005D0B29">
        <w:trPr>
          <w:gridAfter w:val="1"/>
          <w:wAfter w:w="10" w:type="dxa"/>
        </w:trPr>
        <w:tc>
          <w:tcPr>
            <w:tcW w:w="28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812EAAC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58C16E79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51" w:type="dxa"/>
            <w:vMerge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0FB7F552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710AAC80" w14:textId="77777777" w:rsidTr="005D0B29">
        <w:trPr>
          <w:gridAfter w:val="1"/>
          <w:wAfter w:w="10" w:type="dxa"/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E672E9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FD30E1D" w14:textId="77777777" w:rsidR="005D0B29" w:rsidRDefault="005D0B29">
            <w:pPr>
              <w:pStyle w:val="BodyText"/>
            </w:pPr>
            <w:r>
              <w:t>9.</w:t>
            </w:r>
          </w:p>
        </w:tc>
        <w:tc>
          <w:tcPr>
            <w:tcW w:w="10051" w:type="dxa"/>
            <w:vMerge w:val="restart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hideMark/>
          </w:tcPr>
          <w:p w14:paraId="6ED15496" w14:textId="77777777" w:rsidR="005D0B29" w:rsidRDefault="005D0B29">
            <w:pPr>
              <w:pStyle w:val="BodyText3"/>
            </w:pPr>
            <w:r>
              <w:t>Who should own specific outputs (including IP and other research results) or is another option such as a licence suitable?</w:t>
            </w:r>
          </w:p>
          <w:p w14:paraId="6FA6E777" w14:textId="77777777" w:rsidR="005D0B29" w:rsidRDefault="005D0B29">
            <w:pPr>
              <w:pStyle w:val="BodyText"/>
            </w:pPr>
            <w:r>
              <w:t>(e.g. for commercialisation in a territory rather than IP ownership).</w:t>
            </w:r>
          </w:p>
        </w:tc>
      </w:tr>
      <w:tr w:rsidR="005D0B29" w14:paraId="795B0442" w14:textId="77777777" w:rsidTr="005D0B29">
        <w:trPr>
          <w:gridAfter w:val="1"/>
          <w:wAfter w:w="10" w:type="dxa"/>
          <w:trHeight w:val="623"/>
        </w:trPr>
        <w:tc>
          <w:tcPr>
            <w:tcW w:w="284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41889679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3001700F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51" w:type="dxa"/>
            <w:vMerge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center"/>
            <w:hideMark/>
          </w:tcPr>
          <w:p w14:paraId="4234A998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  <w:tr w:rsidR="005D0B29" w14:paraId="41ECECDF" w14:textId="77777777" w:rsidTr="005D0B29">
        <w:trPr>
          <w:gridAfter w:val="1"/>
          <w:wAfter w:w="10" w:type="dxa"/>
          <w:trHeight w:hRule="exact" w:val="369"/>
        </w:trPr>
        <w:tc>
          <w:tcPr>
            <w:tcW w:w="284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33BF423A" w14:textId="77777777" w:rsidR="005D0B29" w:rsidRDefault="005D0B29">
            <w:pPr>
              <w:pStyle w:val="BodyTextIndent"/>
              <w:ind w:left="340"/>
              <w:jc w:val="center"/>
            </w:pPr>
          </w:p>
        </w:tc>
        <w:tc>
          <w:tcPr>
            <w:tcW w:w="425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5C746D" w14:textId="77777777" w:rsidR="005D0B29" w:rsidRDefault="005D0B29">
            <w:pPr>
              <w:pStyle w:val="BodyText"/>
            </w:pPr>
          </w:p>
        </w:tc>
        <w:tc>
          <w:tcPr>
            <w:tcW w:w="10051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shd w:val="clear" w:color="auto" w:fill="264F90"/>
            <w:hideMark/>
          </w:tcPr>
          <w:p w14:paraId="34EB4CC5" w14:textId="77777777" w:rsidR="005D0B29" w:rsidRDefault="005D0B29">
            <w:pPr>
              <w:pStyle w:val="NormalHeaderrow"/>
            </w:pPr>
            <w:r>
              <w:t>Post project needs and obligations</w:t>
            </w:r>
          </w:p>
        </w:tc>
      </w:tr>
      <w:tr w:rsidR="005D0B29" w14:paraId="5992606F" w14:textId="77777777" w:rsidTr="005D0B29">
        <w:trPr>
          <w:gridAfter w:val="1"/>
          <w:wAfter w:w="10" w:type="dxa"/>
          <w:trHeight w:val="369"/>
        </w:trPr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47EF8B" w14:textId="77777777" w:rsidR="005D0B29" w:rsidRDefault="005D0B29">
            <w:pPr>
              <w:pStyle w:val="BodyTextIndent"/>
              <w:ind w:left="0" w:firstLine="0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7BD7ABF" w14:textId="77777777" w:rsidR="005D0B29" w:rsidRDefault="005D0B29">
            <w:pPr>
              <w:pStyle w:val="BodyText"/>
            </w:pPr>
            <w:r>
              <w:t>10.</w:t>
            </w:r>
          </w:p>
        </w:tc>
        <w:tc>
          <w:tcPr>
            <w:tcW w:w="10051" w:type="dxa"/>
            <w:vMerge w:val="restart"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hideMark/>
          </w:tcPr>
          <w:p w14:paraId="5B1A9D4B" w14:textId="77777777" w:rsidR="005D0B29" w:rsidRDefault="005D0B29">
            <w:pPr>
              <w:pStyle w:val="BodyText3"/>
            </w:pPr>
            <w:r>
              <w:t>What will each party need after project completion?</w:t>
            </w:r>
          </w:p>
          <w:p w14:paraId="27113105" w14:textId="77777777" w:rsidR="005D0B29" w:rsidRDefault="005D0B29">
            <w:pPr>
              <w:pStyle w:val="BodyText"/>
            </w:pPr>
            <w:r>
              <w:t>(e.g. confidentiality, mechanism for use in further research, feeding in improvements).</w:t>
            </w:r>
          </w:p>
        </w:tc>
      </w:tr>
      <w:tr w:rsidR="005D0B29" w14:paraId="6B01E23A" w14:textId="77777777" w:rsidTr="005D0B29">
        <w:trPr>
          <w:gridAfter w:val="1"/>
          <w:wAfter w:w="10" w:type="dxa"/>
        </w:trPr>
        <w:tc>
          <w:tcPr>
            <w:tcW w:w="284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5F8A776F" w14:textId="77777777" w:rsidR="005D0B29" w:rsidRDefault="005D0B29">
            <w:pPr>
              <w:pStyle w:val="BodyTextIndent"/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14:paraId="5E14D9DB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  <w:tc>
          <w:tcPr>
            <w:tcW w:w="10051" w:type="dxa"/>
            <w:vMerge/>
            <w:tcBorders>
              <w:top w:val="single" w:sz="6" w:space="0" w:color="BFBFBF"/>
              <w:left w:val="nil"/>
              <w:bottom w:val="single" w:sz="4" w:space="0" w:color="BFBFBF"/>
              <w:right w:val="nil"/>
            </w:tcBorders>
            <w:vAlign w:val="center"/>
            <w:hideMark/>
          </w:tcPr>
          <w:p w14:paraId="60F67C0D" w14:textId="77777777" w:rsidR="005D0B29" w:rsidRDefault="005D0B29">
            <w:pPr>
              <w:spacing w:after="0" w:line="240" w:lineRule="auto"/>
              <w:rPr>
                <w:rFonts w:ascii="Arial" w:hAnsi="Arial" w:cs="Times New Roman"/>
                <w:bCs/>
              </w:rPr>
            </w:pPr>
          </w:p>
        </w:tc>
      </w:tr>
    </w:tbl>
    <w:p w14:paraId="22A32C08" w14:textId="77777777" w:rsidR="005D0B29" w:rsidRPr="005D0B29" w:rsidRDefault="005D0B29" w:rsidP="00332537">
      <w:pPr>
        <w:rPr>
          <w:lang w:val="en-GB"/>
        </w:rPr>
      </w:pPr>
    </w:p>
    <w:sectPr w:rsidR="005D0B29" w:rsidRPr="005D0B29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0BE57" w14:textId="77777777" w:rsidR="00366823" w:rsidRDefault="00366823" w:rsidP="00A044A1">
      <w:pPr>
        <w:spacing w:after="0" w:line="240" w:lineRule="auto"/>
      </w:pPr>
      <w:r>
        <w:separator/>
      </w:r>
    </w:p>
  </w:endnote>
  <w:endnote w:type="continuationSeparator" w:id="0">
    <w:p w14:paraId="62FD5320" w14:textId="77777777" w:rsidR="00366823" w:rsidRDefault="0036682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42A242A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B555" w14:textId="77777777" w:rsidR="00366823" w:rsidRDefault="00366823" w:rsidP="00A044A1">
      <w:pPr>
        <w:spacing w:after="0" w:line="240" w:lineRule="auto"/>
      </w:pPr>
      <w:r>
        <w:separator/>
      </w:r>
    </w:p>
  </w:footnote>
  <w:footnote w:type="continuationSeparator" w:id="0">
    <w:p w14:paraId="25A761FA" w14:textId="77777777" w:rsidR="00366823" w:rsidRDefault="0036682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366823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D43B7" w14:textId="77777777" w:rsidR="0053632A" w:rsidRDefault="00366823" w:rsidP="0053632A">
    <w:pPr>
      <w:pStyle w:val="Header"/>
      <w:rPr>
        <w:b/>
        <w:bCs/>
        <w:sz w:val="28"/>
        <w:szCs w:val="28"/>
      </w:rPr>
    </w:pPr>
    <w:bookmarkStart w:id="9" w:name="_Hlk15371287"/>
    <w:bookmarkStart w:id="10" w:name="_Hlk15371288"/>
    <w:bookmarkStart w:id="11" w:name="_Hlk15371289"/>
    <w:bookmarkStart w:id="12" w:name="_Hlk15371290"/>
    <w:bookmarkStart w:id="13" w:name="_Hlk15371291"/>
    <w:bookmarkStart w:id="14" w:name="_Hlk15371292"/>
    <w:bookmarkStart w:id="15" w:name="_Hlk15371339"/>
    <w:bookmarkStart w:id="16" w:name="_Hlk15371340"/>
    <w:bookmarkStart w:id="17" w:name="_Hlk15371341"/>
    <w:bookmarkStart w:id="18" w:name="_Hlk15371342"/>
    <w:bookmarkStart w:id="19" w:name="_Hlk15371343"/>
    <w:bookmarkStart w:id="20" w:name="_Hlk15371344"/>
    <w:bookmarkStart w:id="21" w:name="_Hlk15371390"/>
    <w:bookmarkStart w:id="22" w:name="_Hlk15371391"/>
    <w:bookmarkStart w:id="23" w:name="_Hlk15371392"/>
    <w:bookmarkStart w:id="24" w:name="_Hlk15371393"/>
    <w:bookmarkStart w:id="25" w:name="_Hlk15371394"/>
    <w:bookmarkStart w:id="26" w:name="_Hlk15371395"/>
    <w:bookmarkStart w:id="27" w:name="_Hlk15371418"/>
    <w:bookmarkStart w:id="28" w:name="_Hlk15371419"/>
    <w:bookmarkStart w:id="29" w:name="_Hlk15371420"/>
    <w:bookmarkStart w:id="30" w:name="_Hlk15371421"/>
    <w:bookmarkStart w:id="31" w:name="_Hlk15371422"/>
    <w:bookmarkStart w:id="32" w:name="_Hlk15371423"/>
    <w:bookmarkStart w:id="33" w:name="_Hlk15371610"/>
    <w:bookmarkStart w:id="34" w:name="_Hlk15371611"/>
    <w:bookmarkStart w:id="35" w:name="_Hlk15371612"/>
    <w:bookmarkStart w:id="36" w:name="_Hlk15371613"/>
    <w:bookmarkStart w:id="37" w:name="_Hlk15371614"/>
    <w:bookmarkStart w:id="38" w:name="_Hlk15371615"/>
    <w:bookmarkStart w:id="39" w:name="_Hlk15371661"/>
    <w:bookmarkStart w:id="40" w:name="_Hlk15371662"/>
    <w:bookmarkStart w:id="41" w:name="_Hlk15371663"/>
    <w:bookmarkStart w:id="42" w:name="_Hlk15371664"/>
    <w:bookmarkStart w:id="43" w:name="_Hlk15371665"/>
    <w:bookmarkStart w:id="44" w:name="_Hlk15371666"/>
    <w:bookmarkStart w:id="45" w:name="_Hlk15371736"/>
    <w:bookmarkStart w:id="46" w:name="_Hlk15371737"/>
    <w:bookmarkStart w:id="47" w:name="_Hlk15371738"/>
    <w:bookmarkStart w:id="48" w:name="_Hlk15371739"/>
    <w:bookmarkStart w:id="49" w:name="_Hlk15371740"/>
    <w:bookmarkStart w:id="50" w:name="_Hlk15371741"/>
    <w:bookmarkStart w:id="51" w:name="_Hlk15371776"/>
    <w:bookmarkStart w:id="52" w:name="_Hlk15371777"/>
    <w:bookmarkStart w:id="53" w:name="_Hlk15371778"/>
    <w:bookmarkStart w:id="54" w:name="_Hlk15371779"/>
    <w:bookmarkStart w:id="55" w:name="_Hlk15371780"/>
    <w:bookmarkStart w:id="56" w:name="_Hlk15371781"/>
    <w:bookmarkStart w:id="57" w:name="_Hlk15371820"/>
    <w:bookmarkStart w:id="58" w:name="_Hlk15371821"/>
    <w:bookmarkStart w:id="59" w:name="_Hlk15371822"/>
    <w:bookmarkStart w:id="60" w:name="_Hlk15371823"/>
    <w:bookmarkStart w:id="61" w:name="_Hlk15371824"/>
    <w:bookmarkStart w:id="62" w:name="_Hlk15371825"/>
    <w:bookmarkStart w:id="63" w:name="_Hlk15371858"/>
    <w:bookmarkStart w:id="64" w:name="_Hlk15371859"/>
    <w:bookmarkStart w:id="65" w:name="_Hlk15371860"/>
    <w:bookmarkStart w:id="66" w:name="_Hlk15371861"/>
    <w:bookmarkStart w:id="67" w:name="_Hlk15371862"/>
    <w:bookmarkStart w:id="68" w:name="_Hlk15371863"/>
    <w:bookmarkStart w:id="69" w:name="_Hlk15371864"/>
    <w:bookmarkStart w:id="70" w:name="_Hlk15371865"/>
    <w:r>
      <w:pict w14:anchorId="6F6FE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8pt;margin-top:-83.05pt;width:594.9pt;height:841.5pt;z-index:-251653120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71" w:name="_Hlk32842411"/>
    <w:bookmarkStart w:id="72" w:name="_Hlk32842410"/>
    <w:bookmarkStart w:id="73" w:name="_Hlk32842402"/>
    <w:bookmarkStart w:id="74" w:name="_Hlk32842401"/>
    <w:bookmarkStart w:id="75" w:name="_Hlk32842341"/>
    <w:bookmarkStart w:id="76" w:name="_Hlk32842340"/>
    <w:bookmarkStart w:id="77" w:name="_Hlk32842328"/>
    <w:bookmarkStart w:id="78" w:name="_Hlk32842327"/>
    <w:bookmarkStart w:id="79" w:name="_Hlk32842315"/>
    <w:bookmarkStart w:id="80" w:name="_Hlk32842314"/>
    <w:bookmarkStart w:id="81" w:name="_Hlk32842295"/>
    <w:bookmarkStart w:id="82" w:name="_Hlk32842294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r w:rsidR="0053632A">
      <w:rPr>
        <w:b/>
        <w:bCs/>
        <w:noProof/>
        <w:color w:val="FFFFFF" w:themeColor="background1"/>
        <w:sz w:val="28"/>
        <w:szCs w:val="28"/>
        <w:lang w:eastAsia="en-AU"/>
      </w:rPr>
      <w:t xml:space="preserve">ICT50215 - Diploma of Digital </w:t>
    </w:r>
    <w:r w:rsidR="0053632A">
      <w:rPr>
        <w:b/>
        <w:bCs/>
        <w:noProof/>
        <w:color w:val="FFFFFF" w:themeColor="background1"/>
        <w:sz w:val="28"/>
        <w:szCs w:val="28"/>
        <w:lang w:eastAsia="en-AU"/>
      </w:rPr>
      <w:br/>
      <w:t>and Interactive Games</w:t>
    </w:r>
  </w:p>
  <w:p w14:paraId="5C1B97A0" w14:textId="77777777" w:rsidR="0053632A" w:rsidRDefault="0053632A" w:rsidP="0053632A">
    <w:pPr>
      <w:pStyle w:val="Header"/>
    </w:pPr>
  </w:p>
  <w:p w14:paraId="7FD0A618" w14:textId="77777777" w:rsidR="000E7D27" w:rsidRDefault="00366823" w:rsidP="000E7D27">
    <w:pPr>
      <w:pStyle w:val="Header"/>
    </w:pPr>
    <w:r>
      <w:rPr>
        <w:noProof/>
        <w:lang w:eastAsia="en-AU"/>
      </w:rPr>
      <w:pict w14:anchorId="708D8267"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bookmarkEnd w:id="62"/>
  <w:bookmarkEnd w:id="63"/>
  <w:bookmarkEnd w:id="64"/>
  <w:bookmarkEnd w:id="65"/>
  <w:bookmarkEnd w:id="66"/>
  <w:bookmarkEnd w:id="67"/>
  <w:bookmarkEnd w:id="68"/>
  <w:bookmarkEnd w:id="69"/>
  <w:bookmarkEnd w:id="70"/>
  <w:p w14:paraId="6AC7995F" w14:textId="01A1BB68" w:rsidR="00A044A1" w:rsidRDefault="00A04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366823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E7D27"/>
    <w:rsid w:val="0010121C"/>
    <w:rsid w:val="001E7615"/>
    <w:rsid w:val="00247975"/>
    <w:rsid w:val="00332537"/>
    <w:rsid w:val="003541BA"/>
    <w:rsid w:val="00366823"/>
    <w:rsid w:val="003A6DD8"/>
    <w:rsid w:val="00412D09"/>
    <w:rsid w:val="00470681"/>
    <w:rsid w:val="004736F5"/>
    <w:rsid w:val="004F6F3A"/>
    <w:rsid w:val="0050188B"/>
    <w:rsid w:val="0053632A"/>
    <w:rsid w:val="005D0B29"/>
    <w:rsid w:val="005D60D3"/>
    <w:rsid w:val="0066429D"/>
    <w:rsid w:val="006B4031"/>
    <w:rsid w:val="006F6555"/>
    <w:rsid w:val="007B2B57"/>
    <w:rsid w:val="007F7D72"/>
    <w:rsid w:val="00825964"/>
    <w:rsid w:val="008D7C51"/>
    <w:rsid w:val="009A59DD"/>
    <w:rsid w:val="009E6A5E"/>
    <w:rsid w:val="00A044A1"/>
    <w:rsid w:val="00B800E3"/>
    <w:rsid w:val="00BF0E1B"/>
    <w:rsid w:val="00C96EA8"/>
    <w:rsid w:val="00CC4B08"/>
    <w:rsid w:val="00D161BA"/>
    <w:rsid w:val="00D470EA"/>
    <w:rsid w:val="00DE5951"/>
    <w:rsid w:val="00E05F0C"/>
    <w:rsid w:val="00E416B3"/>
    <w:rsid w:val="00EA02AE"/>
    <w:rsid w:val="00ED6F6E"/>
    <w:rsid w:val="00EF6543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5D0B29"/>
    <w:pPr>
      <w:spacing w:before="60" w:after="40" w:line="240" w:lineRule="exact"/>
    </w:pPr>
    <w:rPr>
      <w:rFonts w:ascii="Arial" w:eastAsia="Calibri" w:hAnsi="Arial" w:cs="Times New Roman"/>
      <w:bCs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0B29"/>
    <w:rPr>
      <w:rFonts w:ascii="Arial" w:eastAsia="Calibri" w:hAnsi="Arial" w:cs="Times New Roman"/>
      <w:bCs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0B29"/>
    <w:pPr>
      <w:tabs>
        <w:tab w:val="left" w:pos="28"/>
      </w:tabs>
      <w:spacing w:before="60" w:after="60" w:line="240" w:lineRule="exact"/>
      <w:ind w:left="341" w:hanging="284"/>
    </w:pPr>
    <w:rPr>
      <w:rFonts w:ascii="Arial" w:eastAsia="Calibri" w:hAnsi="Arial" w:cs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D0B29"/>
    <w:rPr>
      <w:rFonts w:ascii="Arial" w:eastAsia="Calibri" w:hAnsi="Arial" w:cs="Times New Roman"/>
      <w:sz w:val="20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5D0B29"/>
    <w:rPr>
      <w:b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D0B29"/>
    <w:rPr>
      <w:rFonts w:ascii="Arial" w:eastAsia="Calibri" w:hAnsi="Arial" w:cs="Times New Roman"/>
      <w:b/>
      <w:bCs/>
      <w:sz w:val="20"/>
    </w:rPr>
  </w:style>
  <w:style w:type="paragraph" w:customStyle="1" w:styleId="NormalHeaderrow">
    <w:name w:val="Normal+ Header row"/>
    <w:basedOn w:val="Normal"/>
    <w:qFormat/>
    <w:rsid w:val="005D0B29"/>
    <w:pPr>
      <w:spacing w:before="40" w:after="160" w:line="240" w:lineRule="auto"/>
      <w:ind w:left="57"/>
    </w:pPr>
    <w:rPr>
      <w:rFonts w:ascii="Arial" w:eastAsia="Calibri" w:hAnsi="Arial" w:cs="Times New Roman"/>
      <w:b/>
      <w:color w:val="FFFF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17</cp:revision>
  <dcterms:created xsi:type="dcterms:W3CDTF">2014-12-08T02:31:00Z</dcterms:created>
  <dcterms:modified xsi:type="dcterms:W3CDTF">2020-11-27T04:02:00Z</dcterms:modified>
</cp:coreProperties>
</file>