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0000"/>
          <w:sz w:val="44"/>
          <w:szCs w:val="44"/>
        </w:rPr>
        <w:t xml:space="preserve">Talentbridge</w:t>
      </w:r>
    </w:p>
    <w:p>
      <w:pPr>
        <w:spacing w:after="60"/>
      </w:pPr>
      <w:r>
        <w:rPr>
          <w:rFonts w:ascii="Arial" w:cs="Arial" w:eastAsia="Arial" w:hAnsi="Arial"/>
          <w:color w:val="000000"/>
          <w:sz w:val="28"/>
          <w:szCs w:val="28"/>
        </w:rPr>
        <w:t xml:space="preserve">What we are building</w:t>
      </w:r>
    </w:p>
    <w:p>
      <w:pPr>
        <w:spacing w:after="200"/>
      </w:pPr>
      <w:r>
        <w:rPr>
          <w:rFonts w:ascii="Arial" w:cs="Arial" w:eastAsia="Arial" w:hAnsi="Arial"/>
          <w:color w:val="000000"/>
          <w:sz w:val="20"/>
          <w:szCs w:val="20"/>
        </w:rPr>
        <w:t xml:space="preserve">A hiring and payroll platform for part-time and gig work.  October 2026</w:t>
      </w:r>
    </w:p>
    <w:p>
      <w:pPr>
        <w:pStyle w:val="Heading1"/>
        <w:pBdr>
          <w:bottom w:val="single" w:color="000000" w:sz="6" w:space="2"/>
        </w:pBdr>
        <w:spacing w:after="120" w:before="280"/>
      </w:pPr>
      <w:r>
        <w:rPr>
          <w:rFonts w:ascii="Arial" w:cs="Arial" w:eastAsia="Arial" w:hAnsi="Arial"/>
          <w:b/>
          <w:bCs/>
          <w:color w:val="000000"/>
          <w:sz w:val="26"/>
          <w:szCs w:val="26"/>
        </w:rPr>
        <w:t xml:space="preserve">What it is</w:t>
      </w:r>
    </w:p>
    <w:p>
      <w:pPr>
        <w:spacing w:after="120" w:line="276"/>
      </w:pPr>
      <w:r>
        <w:rPr>
          <w:rFonts w:ascii="Arial" w:cs="Arial" w:eastAsia="Arial" w:hAnsi="Arial"/>
          <w:color w:val="000000"/>
          <w:sz w:val="22"/>
          <w:szCs w:val="22"/>
        </w:rPr>
        <w:t xml:space="preserve">Talentbridge is a web platform where companies hire people, mostly for part-time and gig work, much like Fiverr. Our team screens every candidate before a company sees them, runs the contracts, and handles the money. We keep a commission on each job. Nobody but us ever sees it.</w:t>
      </w:r>
    </w:p>
    <w:p>
      <w:pPr>
        <w:pStyle w:val="Heading1"/>
        <w:pBdr>
          <w:bottom w:val="single" w:color="000000" w:sz="6" w:space="2"/>
        </w:pBdr>
        <w:spacing w:after="120" w:before="280"/>
      </w:pPr>
      <w:r>
        <w:rPr>
          <w:rFonts w:ascii="Arial" w:cs="Arial" w:eastAsia="Arial" w:hAnsi="Arial"/>
          <w:b/>
          <w:bCs/>
          <w:color w:val="000000"/>
          <w:sz w:val="26"/>
          <w:szCs w:val="26"/>
        </w:rPr>
        <w:t xml:space="preserve">Who uses 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tblHeader/>
        </w:trP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color w:val="000000"/>
                <w:sz w:val="22"/>
                <w:szCs w:val="22"/>
              </w:rPr>
              <w:t xml:space="preserve">Role</w:t>
            </w:r>
          </w:p>
        </w:tc>
        <w:tc>
          <w:tcPr>
            <w:tcW w:type="dxa" w:w="7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color w:val="000000"/>
                <w:sz w:val="22"/>
                <w:szCs w:val="22"/>
              </w:rPr>
              <w:t xml:space="preserve">What they do</w:t>
            </w:r>
          </w:p>
        </w:tc>
      </w:tr>
      <w:tr>
        <w:trPr>
          <w:tblHeader w:val="off"/>
        </w:trP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color w:val="000000"/>
                <w:sz w:val="22"/>
                <w:szCs w:val="22"/>
              </w:rPr>
              <w:t xml:space="preserve">Admin (us)</w:t>
            </w:r>
          </w:p>
        </w:tc>
        <w:tc>
          <w:tcPr>
            <w:tcW w:type="dxa" w:w="7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2"/>
                <w:szCs w:val="22"/>
              </w:rPr>
              <w:t xml:space="preserve">Approves recruiters, companies and jobs. Sets our commission on every job. Interviews candidates first and shortlists them. Confirms money has arrived and pays candidates. Can edit or close any job.</w:t>
            </w:r>
          </w:p>
        </w:tc>
      </w:tr>
      <w:tr>
        <w:trPr>
          <w:tblHeader w:val="off"/>
        </w:trP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color w:val="000000"/>
                <w:sz w:val="22"/>
                <w:szCs w:val="22"/>
              </w:rPr>
              <w:t xml:space="preserve">Recruiter</w:t>
            </w:r>
          </w:p>
        </w:tc>
        <w:tc>
          <w:tcPr>
            <w:tcW w:type="dxa" w:w="7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2"/>
                <w:szCs w:val="22"/>
              </w:rPr>
              <w:t xml:space="preserve">Posts jobs for the companies they work with. Reviews the candidates Admin sends, interviews them, approves or rejects, and selects who to hire. Releases payments to us, one or many at once, and reports any delay.</w:t>
            </w:r>
          </w:p>
        </w:tc>
      </w:tr>
      <w:tr>
        <w:trPr>
          <w:tblHeader w:val="off"/>
        </w:trP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color w:val="000000"/>
                <w:sz w:val="22"/>
                <w:szCs w:val="22"/>
              </w:rPr>
              <w:t xml:space="preserve">Candidate</w:t>
            </w:r>
          </w:p>
        </w:tc>
        <w:tc>
          <w:tcPr>
            <w:tcW w:type="dxa" w:w="7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2"/>
                <w:szCs w:val="22"/>
              </w:rPr>
              <w:t xml:space="preserve">Applies for jobs, attends the interviews, signs the contract, asks for pay when due, and confirms when it arrives.</w:t>
            </w:r>
          </w:p>
        </w:tc>
      </w:tr>
    </w:tbl>
    <w:p>
      <w:pPr>
        <w:pStyle w:val="Heading1"/>
        <w:pBdr>
          <w:bottom w:val="single" w:color="000000" w:sz="6" w:space="2"/>
        </w:pBdr>
        <w:spacing w:after="120" w:before="280"/>
      </w:pPr>
      <w:r>
        <w:rPr>
          <w:rFonts w:ascii="Arial" w:cs="Arial" w:eastAsia="Arial" w:hAnsi="Arial"/>
          <w:b/>
          <w:bCs/>
          <w:color w:val="000000"/>
          <w:sz w:val="26"/>
          <w:szCs w:val="26"/>
        </w:rPr>
        <w:t xml:space="preserve">How hiring works</w:t>
      </w:r>
    </w:p>
    <w:p>
      <w:pPr>
        <w:pStyle w:val="ListParagraph"/>
        <w:numPr>
          <w:ilvl w:val="0"/>
          <w:numId w:val="2"/>
        </w:numPr>
        <w:spacing w:after="60"/>
      </w:pPr>
      <w:r>
        <w:rPr>
          <w:rFonts w:ascii="Arial" w:cs="Arial" w:eastAsia="Arial" w:hAnsi="Arial"/>
          <w:color w:val="000000"/>
          <w:sz w:val="22"/>
          <w:szCs w:val="22"/>
        </w:rPr>
        <w:t xml:space="preserve">A recruiter posts a job. Admin can edit it, sets our commission, and approves it. It is then published.</w:t>
      </w:r>
    </w:p>
    <w:p>
      <w:pPr>
        <w:pStyle w:val="ListParagraph"/>
        <w:numPr>
          <w:ilvl w:val="0"/>
          <w:numId w:val="2"/>
        </w:numPr>
        <w:spacing w:after="60"/>
      </w:pPr>
      <w:r>
        <w:rPr>
          <w:rFonts w:ascii="Arial" w:cs="Arial" w:eastAsia="Arial" w:hAnsi="Arial"/>
          <w:color w:val="000000"/>
          <w:sz w:val="22"/>
          <w:szCs w:val="22"/>
        </w:rPr>
        <w:t xml:space="preserve">A candidate applies.</w:t>
      </w:r>
    </w:p>
    <w:p>
      <w:pPr>
        <w:pStyle w:val="ListParagraph"/>
        <w:numPr>
          <w:ilvl w:val="0"/>
          <w:numId w:val="2"/>
        </w:numPr>
        <w:spacing w:after="60"/>
      </w:pPr>
      <w:r>
        <w:rPr>
          <w:rFonts w:ascii="Arial" w:cs="Arial" w:eastAsia="Arial" w:hAnsi="Arial"/>
          <w:color w:val="000000"/>
          <w:sz w:val="22"/>
          <w:szCs w:val="22"/>
        </w:rPr>
        <w:t xml:space="preserve">Admin interviews the candidate. Only after that interview can Admin shortlist them.</w:t>
      </w:r>
    </w:p>
    <w:p>
      <w:pPr>
        <w:pStyle w:val="ListParagraph"/>
        <w:numPr>
          <w:ilvl w:val="0"/>
          <w:numId w:val="2"/>
        </w:numPr>
        <w:spacing w:after="60"/>
      </w:pPr>
      <w:r>
        <w:rPr>
          <w:rFonts w:ascii="Arial" w:cs="Arial" w:eastAsia="Arial" w:hAnsi="Arial"/>
          <w:color w:val="000000"/>
          <w:sz w:val="22"/>
          <w:szCs w:val="22"/>
        </w:rPr>
        <w:t xml:space="preserve">Shortlisted candidates go to the recruiter. Everyone else never reaches the recruiter.</w:t>
      </w:r>
    </w:p>
    <w:p>
      <w:pPr>
        <w:pStyle w:val="ListParagraph"/>
        <w:numPr>
          <w:ilvl w:val="0"/>
          <w:numId w:val="2"/>
        </w:numPr>
        <w:spacing w:after="60"/>
      </w:pPr>
      <w:r>
        <w:rPr>
          <w:rFonts w:ascii="Arial" w:cs="Arial" w:eastAsia="Arial" w:hAnsi="Arial"/>
          <w:color w:val="000000"/>
          <w:sz w:val="22"/>
          <w:szCs w:val="22"/>
        </w:rPr>
        <w:t xml:space="preserve">The recruiter approves, interviews the candidate, and selects them. The recruiter can reject a candidate at any point, immediately.</w:t>
      </w:r>
    </w:p>
    <w:p>
      <w:pPr>
        <w:pStyle w:val="ListParagraph"/>
        <w:numPr>
          <w:ilvl w:val="0"/>
          <w:numId w:val="2"/>
        </w:numPr>
        <w:spacing w:after="60"/>
      </w:pPr>
      <w:r>
        <w:rPr>
          <w:rFonts w:ascii="Arial" w:cs="Arial" w:eastAsia="Arial" w:hAnsi="Arial"/>
          <w:color w:val="000000"/>
          <w:sz w:val="22"/>
          <w:szCs w:val="22"/>
        </w:rPr>
        <w:t xml:space="preserve">A contract is agreed by the recruiter, Admin and the candidate. The candidate is then placed.</w:t>
      </w:r>
    </w:p>
    <w:p>
      <w:pPr>
        <w:spacing w:after="120" w:before="80"/>
      </w:pPr>
      <w:r>
        <w:rPr>
          <w:rFonts w:ascii="Arial" w:cs="Arial" w:eastAsia="Arial" w:hAnsi="Arial"/>
          <w:color w:val="000000"/>
          <w:sz w:val="22"/>
          <w:szCs w:val="22"/>
        </w:rPr>
        <w:t xml:space="preserve">Once a job is live, a recruiter cannot edit or close it directly. They send an edit or close request and Admin decides.</w:t>
      </w:r>
    </w:p>
    <w:p>
      <w:pPr>
        <w:pStyle w:val="Heading1"/>
        <w:pBdr>
          <w:bottom w:val="single" w:color="000000" w:sz="6" w:space="2"/>
        </w:pBdr>
        <w:spacing w:after="120" w:before="280"/>
      </w:pPr>
      <w:r>
        <w:rPr>
          <w:rFonts w:ascii="Arial" w:cs="Arial" w:eastAsia="Arial" w:hAnsi="Arial"/>
          <w:b/>
          <w:bCs/>
          <w:color w:val="000000"/>
          <w:sz w:val="26"/>
          <w:szCs w:val="26"/>
        </w:rPr>
        <w:t xml:space="preserve">How the money moves</w:t>
      </w:r>
    </w:p>
    <w:p>
      <w:pPr>
        <w:pStyle w:val="ListParagraph"/>
        <w:numPr>
          <w:ilvl w:val="0"/>
          <w:numId w:val="3"/>
        </w:numPr>
        <w:spacing w:after="60"/>
      </w:pPr>
      <w:r>
        <w:rPr>
          <w:rFonts w:ascii="Arial" w:cs="Arial" w:eastAsia="Arial" w:hAnsi="Arial"/>
          <w:color w:val="000000"/>
          <w:sz w:val="22"/>
          <w:szCs w:val="22"/>
        </w:rPr>
        <w:t xml:space="preserve">Jobs are paid daily, weekly or monthly, as set on each job. Pay is calculated for each period.</w:t>
      </w:r>
    </w:p>
    <w:p>
      <w:pPr>
        <w:pStyle w:val="ListParagraph"/>
        <w:numPr>
          <w:ilvl w:val="0"/>
          <w:numId w:val="3"/>
        </w:numPr>
        <w:spacing w:after="60"/>
      </w:pPr>
      <w:r>
        <w:rPr>
          <w:rFonts w:ascii="Arial" w:cs="Arial" w:eastAsia="Arial" w:hAnsi="Arial"/>
          <w:color w:val="000000"/>
          <w:sz w:val="22"/>
          <w:szCs w:val="22"/>
        </w:rPr>
        <w:t xml:space="preserve">The candidate can ask for their pay from their own portal. The recruiter and Admin both see the request.</w:t>
      </w:r>
    </w:p>
    <w:p>
      <w:pPr>
        <w:pStyle w:val="ListParagraph"/>
        <w:numPr>
          <w:ilvl w:val="0"/>
          <w:numId w:val="3"/>
        </w:numPr>
        <w:spacing w:after="60"/>
      </w:pPr>
      <w:r>
        <w:rPr>
          <w:rFonts w:ascii="Arial" w:cs="Arial" w:eastAsia="Arial" w:hAnsi="Arial"/>
          <w:color w:val="000000"/>
          <w:sz w:val="22"/>
          <w:szCs w:val="22"/>
        </w:rPr>
        <w:t xml:space="preserve">The recruiter pays the money to us and tells us in the portal. They can release many candidates in one transfer.</w:t>
      </w:r>
    </w:p>
    <w:p>
      <w:pPr>
        <w:pStyle w:val="ListParagraph"/>
        <w:numPr>
          <w:ilvl w:val="0"/>
          <w:numId w:val="3"/>
        </w:numPr>
        <w:spacing w:after="60"/>
      </w:pPr>
      <w:r>
        <w:rPr>
          <w:rFonts w:ascii="Arial" w:cs="Arial" w:eastAsia="Arial" w:hAnsi="Arial"/>
          <w:color w:val="000000"/>
          <w:sz w:val="22"/>
          <w:szCs w:val="22"/>
        </w:rPr>
        <w:t xml:space="preserve">Admin is notified and confirms the money arrived in our account.</w:t>
      </w:r>
    </w:p>
    <w:p>
      <w:pPr>
        <w:pStyle w:val="ListParagraph"/>
        <w:numPr>
          <w:ilvl w:val="0"/>
          <w:numId w:val="3"/>
        </w:numPr>
        <w:spacing w:after="60"/>
      </w:pPr>
      <w:r>
        <w:rPr>
          <w:rFonts w:ascii="Arial" w:cs="Arial" w:eastAsia="Arial" w:hAnsi="Arial"/>
          <w:color w:val="000000"/>
          <w:sz w:val="22"/>
          <w:szCs w:val="22"/>
        </w:rPr>
        <w:t xml:space="preserve">We keep our commission and release the rest to each candidate. The candidate confirms they received it.</w:t>
      </w:r>
    </w:p>
    <w:p>
      <w:pPr>
        <w:pStyle w:val="ListParagraph"/>
        <w:numPr>
          <w:ilvl w:val="0"/>
          <w:numId w:val="3"/>
        </w:numPr>
        <w:spacing w:after="60"/>
      </w:pPr>
      <w:r>
        <w:rPr>
          <w:rFonts w:ascii="Arial" w:cs="Arial" w:eastAsia="Arial" w:hAnsi="Arial"/>
          <w:color w:val="000000"/>
          <w:sz w:val="22"/>
          <w:szCs w:val="22"/>
        </w:rPr>
        <w:t xml:space="preserve">If a payment is late, the recruiter reports it and Admin publishes the new date.</w:t>
      </w:r>
    </w:p>
    <w:p>
      <w:pPr>
        <w:spacing w:after="120" w:before="100"/>
      </w:pPr>
      <w:r>
        <w:rPr>
          <w:rFonts w:ascii="Arial" w:cs="Arial" w:eastAsia="Arial" w:hAnsi="Arial"/>
          <w:b/>
          <w:bCs/>
          <w:color w:val="000000"/>
          <w:sz w:val="22"/>
          <w:szCs w:val="22"/>
        </w:rPr>
        <w:t xml:space="preserve">Example. </w:t>
      </w:r>
      <w:r>
        <w:rPr>
          <w:rFonts w:ascii="Arial" w:cs="Arial" w:eastAsia="Arial" w:hAnsi="Arial"/>
          <w:color w:val="000000"/>
          <w:sz w:val="22"/>
          <w:szCs w:val="22"/>
        </w:rPr>
        <w:t xml:space="preserve">A recruiter pays 30,000. We keep 10,000. The job is listed at 20,000, and the candidate is paid 20,000. The commission is set per job and can be changed by Admin at any time.</w:t>
      </w:r>
    </w:p>
    <w:p>
      <w:pPr>
        <w:pStyle w:val="Heading1"/>
        <w:pBdr>
          <w:bottom w:val="single" w:color="000000" w:sz="6" w:space="2"/>
        </w:pBdr>
        <w:spacing w:after="120" w:before="280"/>
      </w:pPr>
      <w:r>
        <w:rPr>
          <w:rFonts w:ascii="Arial" w:cs="Arial" w:eastAsia="Arial" w:hAnsi="Arial"/>
          <w:b/>
          <w:bCs/>
          <w:color w:val="000000"/>
          <w:sz w:val="26"/>
          <w:szCs w:val="26"/>
        </w:rPr>
        <w:t xml:space="preserve">What stays private</w:t>
      </w:r>
    </w:p>
    <w:p>
      <w:pPr>
        <w:pStyle w:val="ListParagraph"/>
        <w:numPr>
          <w:ilvl w:val="0"/>
          <w:numId w:val="4"/>
        </w:numPr>
        <w:spacing w:after="60"/>
      </w:pPr>
      <w:r>
        <w:rPr>
          <w:rFonts w:ascii="Arial" w:cs="Arial" w:eastAsia="Arial" w:hAnsi="Arial"/>
          <w:color w:val="000000"/>
          <w:sz w:val="22"/>
          <w:szCs w:val="22"/>
        </w:rPr>
        <w:t xml:space="preserve">Our commission is visible to Admin only. Recruiters see what the company pays. Candidates see only what they will receive.</w:t>
      </w:r>
    </w:p>
    <w:p>
      <w:pPr>
        <w:pStyle w:val="ListParagraph"/>
        <w:numPr>
          <w:ilvl w:val="0"/>
          <w:numId w:val="4"/>
        </w:numPr>
        <w:spacing w:after="60"/>
      </w:pPr>
      <w:r>
        <w:rPr>
          <w:rFonts w:ascii="Arial" w:cs="Arial" w:eastAsia="Arial" w:hAnsi="Arial"/>
          <w:color w:val="000000"/>
          <w:sz w:val="22"/>
          <w:szCs w:val="22"/>
        </w:rPr>
        <w:t xml:space="preserve">Recruiters only see candidates that Admin has approved and sent to them.</w:t>
      </w:r>
    </w:p>
    <w:p>
      <w:pPr>
        <w:pStyle w:val="ListParagraph"/>
        <w:numPr>
          <w:ilvl w:val="0"/>
          <w:numId w:val="4"/>
        </w:numPr>
        <w:spacing w:after="60"/>
      </w:pPr>
      <w:r>
        <w:rPr>
          <w:rFonts w:ascii="Arial" w:cs="Arial" w:eastAsia="Arial" w:hAnsi="Arial"/>
          <w:color w:val="000000"/>
          <w:sz w:val="22"/>
          <w:szCs w:val="22"/>
        </w:rPr>
        <w:t xml:space="preserve">Candidates never see the company's figure, in listings, contracts, emails, payslips or exports.</w:t>
      </w:r>
    </w:p>
    <w:p>
      <w:pPr>
        <w:pStyle w:val="Heading1"/>
        <w:pBdr>
          <w:bottom w:val="single" w:color="000000" w:sz="6" w:space="2"/>
        </w:pBdr>
        <w:spacing w:after="120" w:before="280"/>
      </w:pPr>
      <w:r>
        <w:rPr>
          <w:rFonts w:ascii="Arial" w:cs="Arial" w:eastAsia="Arial" w:hAnsi="Arial"/>
          <w:b/>
          <w:bCs/>
          <w:color w:val="000000"/>
          <w:sz w:val="26"/>
          <w:szCs w:val="26"/>
        </w:rPr>
        <w:t xml:space="preserve">Where it stands</w:t>
      </w:r>
    </w:p>
    <w:p>
      <w:pPr>
        <w:spacing w:after="120" w:line="276"/>
      </w:pPr>
      <w:r>
        <w:rPr>
          <w:rFonts w:ascii="Arial" w:cs="Arial" w:eastAsia="Arial" w:hAnsi="Arial"/>
          <w:color w:val="000000"/>
          <w:sz w:val="22"/>
          <w:szCs w:val="22"/>
        </w:rPr>
        <w:t xml:space="preserve">The platform is live at talent.karmansingharora.com. Admin, recruiter and candidate portals are built, along with payslips, documents, notifications and reports.</w:t>
      </w:r>
    </w:p>
    <w:sectPr>
      <w:pgSz w:w="11906" w:h="16838" w:orient="portrait"/>
      <w:pgMar w:top="1134" w:right="1247" w:bottom="1134"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2026-10-12T23:41:27.155Z</dcterms:created>
  <dcterms:modified xsi:type="dcterms:W3CDTF">2026-10-12T23:41:27.156Z</dcterms:modified>
</cp:coreProperties>
</file>

<file path=docProps/custom.xml><?xml version="1.0" encoding="utf-8"?>
<Properties xmlns="http://schemas.openxmlformats.org/officeDocument/2006/custom-properties" xmlns:vt="http://schemas.openxmlformats.org/officeDocument/2006/docPropsVTypes"/>
</file>