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9E00E" w14:textId="2E11D641" w:rsidR="004A2DCC" w:rsidRDefault="00B90B64"/>
    <w:p w14:paraId="7D554CFB" w14:textId="4C77436D" w:rsidR="00196AF5" w:rsidRDefault="00196AF5"/>
    <w:p w14:paraId="16628B63" w14:textId="2F7562EE" w:rsidR="00196AF5" w:rsidRDefault="00196AF5" w:rsidP="00A46F19">
      <w:pPr>
        <w:pStyle w:val="Heading1"/>
        <w:numPr>
          <w:ilvl w:val="0"/>
          <w:numId w:val="3"/>
        </w:numPr>
      </w:pPr>
      <w:bookmarkStart w:id="0" w:name="_GoBack"/>
      <w:bookmarkEnd w:id="0"/>
      <w:r w:rsidRPr="00196AF5">
        <w:t>Initial setup, training and deployment</w:t>
      </w:r>
    </w:p>
    <w:p w14:paraId="4E7FCBFB" w14:textId="70153DFC" w:rsidR="00196AF5" w:rsidRDefault="00196AF5" w:rsidP="00196AF5">
      <w:pPr>
        <w:ind w:left="360"/>
      </w:pPr>
      <w:r>
        <w:t>Computer vision workload and HPO (Hyperparameter optimization) requires a larger instance to run.</w:t>
      </w:r>
    </w:p>
    <w:p w14:paraId="229983BD" w14:textId="256F7855" w:rsidR="00196AF5" w:rsidRDefault="00196AF5" w:rsidP="00196AF5">
      <w:pPr>
        <w:pStyle w:val="ListParagraph"/>
        <w:numPr>
          <w:ilvl w:val="0"/>
          <w:numId w:val="2"/>
        </w:numPr>
      </w:pPr>
      <w:r>
        <w:t xml:space="preserve">Chosen Instance Type: </w:t>
      </w:r>
      <w:r w:rsidRPr="00196AF5">
        <w:t>ml.m5.</w:t>
      </w:r>
      <w:r>
        <w:t>x</w:t>
      </w:r>
      <w:r w:rsidRPr="00196AF5">
        <w:t>large</w:t>
      </w:r>
      <w:r w:rsidR="005E482A">
        <w:t xml:space="preserve"> with JupyterLab platform</w:t>
      </w:r>
    </w:p>
    <w:p w14:paraId="603ECED0" w14:textId="21A2CA1F" w:rsidR="00196AF5" w:rsidRDefault="00196AF5" w:rsidP="00196AF5">
      <w:pPr>
        <w:ind w:left="360"/>
      </w:pPr>
      <w:r>
        <w:t xml:space="preserve">A ml.m5.large instance type is for general purpose compute workload with 4 vCPUs, 16GB RAM and high network bandwidth. </w:t>
      </w:r>
    </w:p>
    <w:p w14:paraId="7D30B93C" w14:textId="406814DE" w:rsidR="00196AF5" w:rsidRDefault="00196AF5" w:rsidP="00196AF5">
      <w:pPr>
        <w:ind w:left="360"/>
      </w:pPr>
      <w:r>
        <w:t xml:space="preserve">Even though there is no GPU on these instance, </w:t>
      </w:r>
      <w:r w:rsidRPr="00196AF5">
        <w:t>M5 instances provide support for the Intel Advanced Vector Extensions 512 (AVX-512) instruction set, offering up to 2x the FLOPS per core compared to the previous generation M4 instances.</w:t>
      </w:r>
    </w:p>
    <w:p w14:paraId="73F56721" w14:textId="2EAFD6EA" w:rsidR="005E482A" w:rsidRDefault="005E482A" w:rsidP="00196AF5">
      <w:pPr>
        <w:ind w:left="360"/>
      </w:pPr>
      <w:r>
        <w:rPr>
          <w:noProof/>
        </w:rPr>
        <w:drawing>
          <wp:inline distT="0" distB="0" distL="0" distR="0" wp14:anchorId="1CC9E8EE" wp14:editId="20CCABF2">
            <wp:extent cx="5943600" cy="4140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9884" w14:textId="38EBBAB3" w:rsidR="00EB2B23" w:rsidRDefault="00EB2B23" w:rsidP="00196AF5">
      <w:pPr>
        <w:ind w:left="360"/>
      </w:pPr>
    </w:p>
    <w:p w14:paraId="46662817" w14:textId="2765B0DB" w:rsidR="00EB2B23" w:rsidRDefault="00EB2B23" w:rsidP="00EB2B23">
      <w:pPr>
        <w:pStyle w:val="ListParagraph"/>
        <w:numPr>
          <w:ilvl w:val="0"/>
          <w:numId w:val="2"/>
        </w:numPr>
      </w:pPr>
      <w:r>
        <w:t>Download data to “S</w:t>
      </w:r>
      <w:r w:rsidRPr="00EB2B23">
        <w:t>3://sagemaker-studio-qm1g8vhuin/dataset</w:t>
      </w:r>
      <w:r>
        <w:t>”</w:t>
      </w:r>
    </w:p>
    <w:p w14:paraId="0344C5C9" w14:textId="77777777" w:rsidR="009B56D1" w:rsidRDefault="009B56D1">
      <w:r>
        <w:br w:type="page"/>
      </w:r>
    </w:p>
    <w:p w14:paraId="033E8440" w14:textId="7945BBDB" w:rsidR="00EB2B23" w:rsidRDefault="00EB2B23" w:rsidP="009B56D1">
      <w:pPr>
        <w:ind w:left="360"/>
      </w:pPr>
      <w:r w:rsidRPr="00EB2B23">
        <w:lastRenderedPageBreak/>
        <w:t>Training and Deployment</w:t>
      </w:r>
      <w:r>
        <w:t xml:space="preserve"> (Takes more than 20 minutes)</w:t>
      </w:r>
    </w:p>
    <w:p w14:paraId="3CFE67F2" w14:textId="48D5E228" w:rsidR="00EB2B23" w:rsidRDefault="009B56D1" w:rsidP="009B56D1">
      <w:pPr>
        <w:ind w:left="360"/>
      </w:pPr>
      <w:r>
        <w:rPr>
          <w:noProof/>
        </w:rPr>
        <w:drawing>
          <wp:inline distT="0" distB="0" distL="0" distR="0" wp14:anchorId="5051F272" wp14:editId="0B9E0007">
            <wp:extent cx="5543550" cy="372708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472" cy="373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1156" w14:textId="6862961F" w:rsidR="00EB2B23" w:rsidRDefault="009B56D1" w:rsidP="00196AF5">
      <w:pPr>
        <w:ind w:left="360"/>
      </w:pPr>
      <w:r>
        <w:t>Deployment Endpoint</w:t>
      </w:r>
    </w:p>
    <w:p w14:paraId="292613E1" w14:textId="70955058" w:rsidR="009B56D1" w:rsidRDefault="009B56D1" w:rsidP="00196AF5">
      <w:pPr>
        <w:ind w:left="360"/>
      </w:pPr>
      <w:r>
        <w:rPr>
          <w:noProof/>
        </w:rPr>
        <w:drawing>
          <wp:inline distT="0" distB="0" distL="0" distR="0" wp14:anchorId="2B3827D2" wp14:editId="0C5C9356">
            <wp:extent cx="5638800" cy="323387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0728" cy="324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0CA22" w14:textId="77777777" w:rsidR="00B90B64" w:rsidRDefault="00B90B64" w:rsidP="00196AF5">
      <w:pPr>
        <w:spacing w:after="0" w:line="240" w:lineRule="auto"/>
      </w:pPr>
      <w:r>
        <w:separator/>
      </w:r>
    </w:p>
  </w:endnote>
  <w:endnote w:type="continuationSeparator" w:id="0">
    <w:p w14:paraId="6373FC45" w14:textId="77777777" w:rsidR="00B90B64" w:rsidRDefault="00B90B64" w:rsidP="0019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FCEAD" w14:textId="77777777" w:rsidR="00B90B64" w:rsidRDefault="00B90B64" w:rsidP="00196AF5">
      <w:pPr>
        <w:spacing w:after="0" w:line="240" w:lineRule="auto"/>
      </w:pPr>
      <w:r>
        <w:separator/>
      </w:r>
    </w:p>
  </w:footnote>
  <w:footnote w:type="continuationSeparator" w:id="0">
    <w:p w14:paraId="0AC4F137" w14:textId="77777777" w:rsidR="00B90B64" w:rsidRDefault="00B90B64" w:rsidP="00196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E5D26"/>
    <w:multiLevelType w:val="hybridMultilevel"/>
    <w:tmpl w:val="8DF0A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C3855"/>
    <w:multiLevelType w:val="hybridMultilevel"/>
    <w:tmpl w:val="E9D42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03810"/>
    <w:multiLevelType w:val="hybridMultilevel"/>
    <w:tmpl w:val="DE945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D4"/>
    <w:rsid w:val="00062677"/>
    <w:rsid w:val="00196AF5"/>
    <w:rsid w:val="00210B3F"/>
    <w:rsid w:val="002E362A"/>
    <w:rsid w:val="00426E4D"/>
    <w:rsid w:val="005E482A"/>
    <w:rsid w:val="009B56D1"/>
    <w:rsid w:val="00A46F19"/>
    <w:rsid w:val="00B90B64"/>
    <w:rsid w:val="00BD5029"/>
    <w:rsid w:val="00C44AD4"/>
    <w:rsid w:val="00E02537"/>
    <w:rsid w:val="00EB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F4FB6"/>
  <w15:chartTrackingRefBased/>
  <w15:docId w15:val="{CF4749B3-C6E7-4E58-90E7-8DBB6BCE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F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A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6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8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Vishwakarma, Rahul</dc:creator>
  <cp:keywords/>
  <dc:description/>
  <cp:lastModifiedBy>Vishwakarma, Rahul</cp:lastModifiedBy>
  <cp:revision>5</cp:revision>
  <dcterms:created xsi:type="dcterms:W3CDTF">2022-07-23T21:35:00Z</dcterms:created>
  <dcterms:modified xsi:type="dcterms:W3CDTF">2022-07-23T23:35:00Z</dcterms:modified>
</cp:coreProperties>
</file>