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E81" w:rsidRPr="006D5E81" w:rsidRDefault="006D5E81" w:rsidP="006D5E81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6D5E81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Типовая форма отчета конкурсного управляющего о своей деятельности и о результатах проведения конкурсного производства</w:t>
      </w:r>
    </w:p>
    <w:p w:rsidR="006D5E81" w:rsidRPr="006D5E81" w:rsidRDefault="006D5E81" w:rsidP="006D5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6D5E81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6D5E81" w:rsidRPr="006D5E81" w:rsidRDefault="006D5E81" w:rsidP="006D5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6D5E81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Дата                                                    Место составления</w:t>
      </w:r>
    </w:p>
    <w:p w:rsidR="006D5E81" w:rsidRPr="006D5E81" w:rsidRDefault="006D5E81" w:rsidP="006D5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6D5E81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6D5E81" w:rsidRPr="006D5E81" w:rsidRDefault="006D5E81" w:rsidP="006D5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6D5E81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_________________________________________________________________________</w:t>
      </w:r>
    </w:p>
    <w:p w:rsidR="006D5E81" w:rsidRPr="006D5E81" w:rsidRDefault="006D5E81" w:rsidP="006D5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6D5E81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           (Ф.И.О. арбитражного управляющего)</w:t>
      </w:r>
    </w:p>
    <w:p w:rsidR="006D5E81" w:rsidRPr="006D5E81" w:rsidRDefault="006D5E81" w:rsidP="006D5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6D5E81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6D5E81" w:rsidRPr="006D5E81" w:rsidRDefault="006D5E81" w:rsidP="006D5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6D5E81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_________________________________________________________________________</w:t>
      </w:r>
    </w:p>
    <w:p w:rsidR="006D5E81" w:rsidRPr="006D5E81" w:rsidRDefault="006D5E81" w:rsidP="006D5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6D5E81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(полное и сокращенное наименование организации-должника с указанием</w:t>
      </w:r>
    </w:p>
    <w:p w:rsidR="006D5E81" w:rsidRPr="006D5E81" w:rsidRDefault="006D5E81" w:rsidP="006D5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6D5E81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ее организационно-правовой формы, ИНН и кода </w:t>
      </w:r>
      <w:hyperlink r:id="rId4" w:history="1">
        <w:r w:rsidRPr="006D5E81">
          <w:rPr>
            <w:rFonts w:ascii="Courier New" w:eastAsia="Times New Roman" w:hAnsi="Courier New" w:cs="Courier New"/>
            <w:color w:val="3272C0"/>
            <w:sz w:val="23"/>
            <w:szCs w:val="23"/>
            <w:u w:val="single"/>
            <w:lang w:eastAsia="ru-RU"/>
          </w:rPr>
          <w:t>ОКВЭД</w:t>
        </w:r>
      </w:hyperlink>
      <w:r w:rsidRPr="006D5E81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или фамилия, имя,</w:t>
      </w:r>
    </w:p>
    <w:p w:rsidR="006D5E81" w:rsidRPr="006D5E81" w:rsidRDefault="006D5E81" w:rsidP="006D5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6D5E81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отчество индивидуального предпринимателя с указанием документа</w:t>
      </w:r>
    </w:p>
    <w:p w:rsidR="006D5E81" w:rsidRPr="006D5E81" w:rsidRDefault="006D5E81" w:rsidP="006D5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6D5E81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             о государственной регистрации)</w:t>
      </w:r>
    </w:p>
    <w:p w:rsidR="006D5E81" w:rsidRPr="006D5E81" w:rsidRDefault="006D5E81" w:rsidP="006D5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6D5E81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6D5E81" w:rsidRPr="006D5E81" w:rsidRDefault="006D5E81" w:rsidP="006D5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6D5E81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_________________________________________________________________________</w:t>
      </w:r>
    </w:p>
    <w:p w:rsidR="006D5E81" w:rsidRPr="006D5E81" w:rsidRDefault="006D5E81" w:rsidP="006D5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6D5E81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                  (категория должника)</w:t>
      </w:r>
    </w:p>
    <w:p w:rsidR="006D5E81" w:rsidRPr="006D5E81" w:rsidRDefault="006D5E81" w:rsidP="006D5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6D5E81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6D5E81" w:rsidRPr="006D5E81" w:rsidRDefault="006D5E81" w:rsidP="006D5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6D5E81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_________________________________________________________________________</w:t>
      </w:r>
    </w:p>
    <w:p w:rsidR="006D5E81" w:rsidRPr="006D5E81" w:rsidRDefault="006D5E81" w:rsidP="006D5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6D5E81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                    (адрес должника)</w:t>
      </w:r>
    </w:p>
    <w:p w:rsidR="006D5E81" w:rsidRPr="006D5E81" w:rsidRDefault="006D5E81" w:rsidP="006D5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6D5E81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tbl>
      <w:tblPr>
        <w:tblW w:w="8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0"/>
        <w:gridCol w:w="4440"/>
      </w:tblGrid>
      <w:tr w:rsidR="006D5E81" w:rsidRPr="006D5E81" w:rsidTr="006D5E81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арбитражного суда, в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производстве которого находится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дело о банкротстве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дела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принятия судебного акта о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введении процедуры банкротства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назначения арбитражного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управляющего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6D5E81" w:rsidRPr="006D5E81" w:rsidRDefault="006D5E81" w:rsidP="006D5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6D5E81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6D5E81" w:rsidRPr="006D5E81" w:rsidRDefault="006D5E81" w:rsidP="006D5E81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6D5E81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Сведения об арбитражном управляющем</w:t>
      </w:r>
    </w:p>
    <w:p w:rsidR="006D5E81" w:rsidRPr="006D5E81" w:rsidRDefault="006D5E81" w:rsidP="006D5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6D5E81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tbl>
      <w:tblPr>
        <w:tblW w:w="8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0"/>
        <w:gridCol w:w="4440"/>
      </w:tblGrid>
      <w:tr w:rsidR="006D5E81" w:rsidRPr="006D5E81" w:rsidTr="006D5E81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саморегулируемой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организации арбитражных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управляющих, членом которой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является арбитражный управляющий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и дата регистрации в едином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государственном реестре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саморегулируемых организаций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арбитражных управляющих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страховой организации,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 которой заключен договор о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страховании ответственности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арбитражного управляющего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</w:tr>
      <w:tr w:rsidR="006D5E81" w:rsidRPr="006D5E81" w:rsidTr="006D5E81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Номер договора страхования, дата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его заключения и срок действия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страховой организации,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 которой заключен договор о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дополнительном страховании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ответственности арбитражного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управляющего на случай причинения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убытков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договора дополнительного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страхования, дата его заключения и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срок действия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для направления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корреспонденции арбитражному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управляющему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6D5E81" w:rsidRPr="006D5E81" w:rsidRDefault="006D5E81" w:rsidP="006D5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6D5E81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6D5E81" w:rsidRPr="006D5E81" w:rsidRDefault="006D5E81" w:rsidP="006D5E81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6D5E81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Сведения о лицах, привлеченных арбитражным управляющим для обеспечения своей деятельности</w:t>
      </w:r>
    </w:p>
    <w:p w:rsidR="006D5E81" w:rsidRPr="006D5E81" w:rsidRDefault="006D5E81" w:rsidP="006D5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6D5E81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tbl>
      <w:tblPr>
        <w:tblW w:w="8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7"/>
        <w:gridCol w:w="1687"/>
        <w:gridCol w:w="2220"/>
        <w:gridCol w:w="1865"/>
        <w:gridCol w:w="1421"/>
      </w:tblGrid>
      <w:tr w:rsidR="006D5E81" w:rsidRPr="006D5E81" w:rsidTr="006D5E81"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Привлеченный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специалист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Ф.И.О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 и дата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договора, срок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действия договора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вознаграждения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Источник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оплаты</w:t>
            </w:r>
          </w:p>
        </w:tc>
      </w:tr>
      <w:tr w:rsidR="006D5E81" w:rsidRPr="006D5E81" w:rsidTr="006D5E81"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6D5E81" w:rsidRPr="006D5E81" w:rsidTr="006D5E81"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6D5E81" w:rsidRPr="006D5E81" w:rsidRDefault="006D5E81" w:rsidP="006D5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6D5E81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6D5E81" w:rsidRPr="006D5E81" w:rsidRDefault="006D5E81" w:rsidP="006D5E81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6D5E81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Информация о жалобах на действия (бездействие) арбитражного управляющего</w:t>
      </w:r>
    </w:p>
    <w:p w:rsidR="006D5E81" w:rsidRPr="006D5E81" w:rsidRDefault="006D5E81" w:rsidP="006D5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6D5E81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tbl>
      <w:tblPr>
        <w:tblW w:w="8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975"/>
        <w:gridCol w:w="1153"/>
        <w:gridCol w:w="1242"/>
        <w:gridCol w:w="976"/>
        <w:gridCol w:w="1242"/>
        <w:gridCol w:w="1242"/>
        <w:gridCol w:w="1075"/>
      </w:tblGrid>
      <w:tr w:rsidR="006D5E81" w:rsidRPr="006D5E81" w:rsidTr="006D5E81"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Сведе</w:t>
            </w:r>
            <w:proofErr w:type="spellEnd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ния</w:t>
            </w:r>
            <w:proofErr w:type="spellEnd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заяви-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теле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жалобы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</w:t>
            </w:r>
            <w:proofErr w:type="spellEnd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жание</w:t>
            </w:r>
            <w:proofErr w:type="spellEnd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жалобы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Квалифи</w:t>
            </w:r>
            <w:proofErr w:type="spellEnd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кация</w:t>
            </w:r>
            <w:proofErr w:type="spellEnd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правона</w:t>
            </w:r>
            <w:proofErr w:type="spellEnd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рушения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(статья)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</w:t>
            </w:r>
            <w:proofErr w:type="spellEnd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зация</w:t>
            </w:r>
            <w:proofErr w:type="spellEnd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рассмот</w:t>
            </w:r>
            <w:proofErr w:type="spellEnd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ревший</w:t>
            </w:r>
            <w:proofErr w:type="spellEnd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жалобу и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(или)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принявший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решение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</w:t>
            </w:r>
            <w:proofErr w:type="spellEnd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трения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документа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 итогам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рассмот</w:t>
            </w:r>
            <w:proofErr w:type="spellEnd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рения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жалобы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</w:t>
            </w:r>
            <w:proofErr w:type="spellEnd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кол,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судебный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акт)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Принятое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решение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Сведения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пересмот</w:t>
            </w:r>
            <w:proofErr w:type="spellEnd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принятого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решения</w:t>
            </w:r>
          </w:p>
        </w:tc>
      </w:tr>
      <w:tr w:rsidR="006D5E81" w:rsidRPr="006D5E81" w:rsidTr="006D5E81"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6D5E81" w:rsidRPr="006D5E81" w:rsidTr="006D5E81"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6D5E81" w:rsidRPr="006D5E81" w:rsidRDefault="006D5E81" w:rsidP="006D5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6D5E81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6D5E81" w:rsidRPr="006D5E81" w:rsidRDefault="006D5E81" w:rsidP="006D5E81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6D5E81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Сведения о реализации конкурсным управляющим своих прав и выполнении обязанностей</w:t>
      </w:r>
    </w:p>
    <w:p w:rsidR="006D5E81" w:rsidRPr="006D5E81" w:rsidRDefault="006D5E81" w:rsidP="006D5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6D5E81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lastRenderedPageBreak/>
        <w:t> </w:t>
      </w:r>
    </w:p>
    <w:p w:rsidR="006D5E81" w:rsidRPr="006D5E81" w:rsidRDefault="006D5E81" w:rsidP="006D5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6D5E81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Конкурсное производство открыто на срок __________________</w:t>
      </w:r>
    </w:p>
    <w:p w:rsidR="006D5E81" w:rsidRPr="006D5E81" w:rsidRDefault="006D5E81" w:rsidP="006D5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6D5E81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Срок конкурсного производства продлен до (на) ______________</w:t>
      </w:r>
    </w:p>
    <w:p w:rsidR="006D5E81" w:rsidRPr="006D5E81" w:rsidRDefault="006D5E81" w:rsidP="006D5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6D5E81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6D5E81" w:rsidRPr="006D5E81" w:rsidRDefault="006D5E81" w:rsidP="006D5E81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6D5E81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Сведения о сформированной конкурсной массе, в том числе о ходе и об итогах инвентаризации имущества должника, о ходе и результатах оценки имущества должника</w:t>
      </w:r>
    </w:p>
    <w:p w:rsidR="006D5E81" w:rsidRPr="006D5E81" w:rsidRDefault="006D5E81" w:rsidP="006D5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6D5E81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tbl>
      <w:tblPr>
        <w:tblW w:w="8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9"/>
        <w:gridCol w:w="1421"/>
        <w:gridCol w:w="1510"/>
        <w:gridCol w:w="1598"/>
        <w:gridCol w:w="1332"/>
      </w:tblGrid>
      <w:tr w:rsidR="006D5E81" w:rsidRPr="006D5E81" w:rsidTr="006D5E81">
        <w:tc>
          <w:tcPr>
            <w:tcW w:w="17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Имущество</w:t>
            </w:r>
          </w:p>
        </w:tc>
        <w:tc>
          <w:tcPr>
            <w:tcW w:w="16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Включается в конкурсную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массу</w:t>
            </w:r>
          </w:p>
        </w:tc>
        <w:tc>
          <w:tcPr>
            <w:tcW w:w="17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Исключается из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конкурсной массы</w:t>
            </w:r>
          </w:p>
        </w:tc>
      </w:tr>
      <w:tr w:rsidR="006D5E81" w:rsidRPr="006D5E81" w:rsidTr="006D5E81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балансовая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стоимость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тыс.руб</w:t>
            </w:r>
            <w:proofErr w:type="spellEnd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рыночная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стоимость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тыс.руб</w:t>
            </w:r>
            <w:proofErr w:type="spellEnd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балансовая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стоимость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тыс.руб</w:t>
            </w:r>
            <w:proofErr w:type="spellEnd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рыночная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стоимость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тыс.руб</w:t>
            </w:r>
            <w:proofErr w:type="spellEnd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</w:tr>
      <w:tr w:rsidR="006D5E81" w:rsidRPr="006D5E81" w:rsidTr="006D5E81"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6D5E81" w:rsidRPr="006D5E81" w:rsidTr="006D5E81"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I. </w:t>
            </w:r>
            <w:proofErr w:type="spellStart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Внеоборотные</w:t>
            </w:r>
            <w:proofErr w:type="spellEnd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активы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всего, в том числе: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Основные средства,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числе: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Нематериальные активы,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числе: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Незавершенное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строительство,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числе: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Долгосрочные финансовые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вложения,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числе: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II. Оборотные активы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всего,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том числе: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Запасы,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числе: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Незавершенное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производство,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числе: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Денежные средства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числе: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Дебиторская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задолженность,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числе: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Краткосрочные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финансовые вложения,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числе: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Прочие оборотные активы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 имущества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6D5E81" w:rsidRPr="006D5E81" w:rsidRDefault="006D5E81" w:rsidP="006D5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6D5E81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6D5E81" w:rsidRPr="006D5E81" w:rsidRDefault="006D5E81" w:rsidP="006D5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6D5E81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Инвентаризация имущества должника проведена _____________________________</w:t>
      </w:r>
    </w:p>
    <w:p w:rsidR="006D5E81" w:rsidRPr="006D5E81" w:rsidRDefault="006D5E81" w:rsidP="006D5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6D5E81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                                   (дата и номера описи и акта по</w:t>
      </w:r>
    </w:p>
    <w:p w:rsidR="006D5E81" w:rsidRPr="006D5E81" w:rsidRDefault="006D5E81" w:rsidP="006D5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6D5E81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lastRenderedPageBreak/>
        <w:t>_________________________________________________________________________</w:t>
      </w:r>
    </w:p>
    <w:p w:rsidR="006D5E81" w:rsidRPr="006D5E81" w:rsidRDefault="006D5E81" w:rsidP="006D5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6D5E81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инвентаризации)</w:t>
      </w:r>
    </w:p>
    <w:p w:rsidR="006D5E81" w:rsidRPr="006D5E81" w:rsidRDefault="006D5E81" w:rsidP="006D5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6D5E81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Оценка имущества должника проведена _____________________________________</w:t>
      </w:r>
    </w:p>
    <w:p w:rsidR="006D5E81" w:rsidRPr="006D5E81" w:rsidRDefault="006D5E81" w:rsidP="006D5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6D5E81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                    (дата и номер заключения по оценке имущества,</w:t>
      </w:r>
    </w:p>
    <w:p w:rsidR="006D5E81" w:rsidRPr="006D5E81" w:rsidRDefault="006D5E81" w:rsidP="006D5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6D5E81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_________________________________________________________________________</w:t>
      </w:r>
    </w:p>
    <w:p w:rsidR="006D5E81" w:rsidRPr="006D5E81" w:rsidRDefault="006D5E81" w:rsidP="006D5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6D5E81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дата и номер заключения государственного финансового контрольного органа)</w:t>
      </w:r>
    </w:p>
    <w:p w:rsidR="006D5E81" w:rsidRPr="006D5E81" w:rsidRDefault="006D5E81" w:rsidP="006D5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6D5E81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6D5E81" w:rsidRPr="006D5E81" w:rsidRDefault="006D5E81" w:rsidP="006D5E81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6D5E81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Сведения о ходе реализации имущества должника</w:t>
      </w:r>
    </w:p>
    <w:p w:rsidR="006D5E81" w:rsidRPr="006D5E81" w:rsidRDefault="006D5E81" w:rsidP="006D5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6D5E81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tbl>
      <w:tblPr>
        <w:tblW w:w="8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2"/>
        <w:gridCol w:w="1421"/>
        <w:gridCol w:w="1421"/>
        <w:gridCol w:w="2486"/>
      </w:tblGrid>
      <w:tr w:rsidR="006D5E81" w:rsidRPr="006D5E81" w:rsidTr="006D5E81">
        <w:tc>
          <w:tcPr>
            <w:tcW w:w="20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Имущество, включенное в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конкурсную массу</w:t>
            </w:r>
          </w:p>
        </w:tc>
        <w:tc>
          <w:tcPr>
            <w:tcW w:w="16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Сведения о реализации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имущества</w:t>
            </w:r>
          </w:p>
        </w:tc>
        <w:tc>
          <w:tcPr>
            <w:tcW w:w="14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(</w:t>
            </w:r>
            <w:proofErr w:type="spellStart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тыс.руб</w:t>
            </w:r>
            <w:proofErr w:type="spellEnd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</w:tr>
      <w:tr w:rsidR="006D5E81" w:rsidRPr="006D5E81" w:rsidTr="006D5E81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договора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 договора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5E81" w:rsidRPr="006D5E81" w:rsidTr="006D5E81"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6D5E81" w:rsidRPr="006D5E81" w:rsidTr="006D5E81"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6D5E81" w:rsidRPr="006D5E81" w:rsidRDefault="006D5E81" w:rsidP="006D5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6D5E81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6D5E81" w:rsidRPr="006D5E81" w:rsidRDefault="006D5E81" w:rsidP="006D5E81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6D5E81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Сведения о размере денежных средств, поступивших на основной счет должника, об источниках данных поступлений</w:t>
      </w:r>
    </w:p>
    <w:p w:rsidR="006D5E81" w:rsidRPr="006D5E81" w:rsidRDefault="006D5E81" w:rsidP="006D5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6D5E81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tbl>
      <w:tblPr>
        <w:tblW w:w="8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1"/>
        <w:gridCol w:w="2930"/>
        <w:gridCol w:w="3019"/>
      </w:tblGrid>
      <w:tr w:rsidR="006D5E81" w:rsidRPr="006D5E81" w:rsidTr="006D5E81"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Источник поступления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поступления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(</w:t>
            </w:r>
            <w:proofErr w:type="spellStart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тыс.руб</w:t>
            </w:r>
            <w:proofErr w:type="spellEnd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</w:tr>
      <w:tr w:rsidR="006D5E81" w:rsidRPr="006D5E81" w:rsidTr="006D5E81"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6D5E81" w:rsidRPr="006D5E81" w:rsidRDefault="006D5E81" w:rsidP="006D5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6D5E81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6D5E81" w:rsidRPr="006D5E81" w:rsidRDefault="006D5E81" w:rsidP="006D5E81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6D5E81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Сведения о количестве и об общем размере требований о взыскании задолженности, предъявленных конкурсным управляющим к третьим лицам</w:t>
      </w:r>
    </w:p>
    <w:p w:rsidR="006D5E81" w:rsidRPr="006D5E81" w:rsidRDefault="006D5E81" w:rsidP="006D5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6D5E81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tbl>
      <w:tblPr>
        <w:tblW w:w="8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3"/>
        <w:gridCol w:w="2930"/>
        <w:gridCol w:w="1421"/>
        <w:gridCol w:w="2131"/>
        <w:gridCol w:w="1865"/>
      </w:tblGrid>
      <w:tr w:rsidR="006D5E81" w:rsidRPr="006D5E81" w:rsidTr="006D5E81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дебитора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задолженно</w:t>
            </w:r>
            <w:proofErr w:type="spellEnd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сти</w:t>
            </w:r>
            <w:proofErr w:type="spellEnd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тыс.руб</w:t>
            </w:r>
            <w:proofErr w:type="spellEnd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Доля в общей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задолженности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(%)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Средства,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полученные от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взыскания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задолженности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тыс.руб</w:t>
            </w:r>
            <w:proofErr w:type="spellEnd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</w:tr>
      <w:tr w:rsidR="006D5E81" w:rsidRPr="006D5E81" w:rsidTr="006D5E81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6D5E81" w:rsidRPr="006D5E81" w:rsidTr="006D5E81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6D5E81" w:rsidRPr="006D5E81" w:rsidRDefault="006D5E81" w:rsidP="006D5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6D5E81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6D5E81" w:rsidRPr="006D5E81" w:rsidRDefault="006D5E81" w:rsidP="006D5E81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6D5E81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Меры по обеспечению сохранности имущества должника</w:t>
      </w:r>
    </w:p>
    <w:p w:rsidR="006D5E81" w:rsidRPr="006D5E81" w:rsidRDefault="006D5E81" w:rsidP="006D5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6D5E81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tbl>
      <w:tblPr>
        <w:tblW w:w="8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0"/>
        <w:gridCol w:w="4440"/>
      </w:tblGrid>
      <w:tr w:rsidR="006D5E81" w:rsidRPr="006D5E81" w:rsidTr="006D5E81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Предпринятые меры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Результаты</w:t>
            </w:r>
          </w:p>
        </w:tc>
      </w:tr>
      <w:tr w:rsidR="006D5E81" w:rsidRPr="006D5E81" w:rsidTr="006D5E81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Требования, предъявленные в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арбитражный суд, о признании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недействительности сделок и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решений, а также требований о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применении последствий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недействительности ничтожных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сделок, заключенных или исполненных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должником: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1.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(результаты рассмотрения в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арбитражном суде, дата принятия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решений)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1.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</w:t>
            </w:r>
          </w:p>
        </w:tc>
      </w:tr>
      <w:tr w:rsidR="006D5E81" w:rsidRPr="006D5E81" w:rsidTr="006D5E81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Заявленные отказы от исполнения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договоров и иных сделок: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1.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(основания отказа от их исполнения,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дата отказа)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1.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</w:t>
            </w:r>
          </w:p>
        </w:tc>
      </w:tr>
      <w:tr w:rsidR="006D5E81" w:rsidRPr="006D5E81" w:rsidTr="006D5E81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Выявление и истребование имущества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должника, находящегося во владении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 третьих лиц, в том числе: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1.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(результаты истребований, даты)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1.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</w:t>
            </w:r>
          </w:p>
        </w:tc>
      </w:tr>
      <w:tr w:rsidR="006D5E81" w:rsidRPr="006D5E81" w:rsidTr="006D5E81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Иные меры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6D5E81" w:rsidRPr="006D5E81" w:rsidRDefault="006D5E81" w:rsidP="006D5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6D5E81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6D5E81" w:rsidRPr="006D5E81" w:rsidRDefault="006D5E81" w:rsidP="006D5E81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6D5E81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Сведения о ведении реестра требований кредиторов</w:t>
      </w:r>
    </w:p>
    <w:p w:rsidR="006D5E81" w:rsidRPr="006D5E81" w:rsidRDefault="006D5E81" w:rsidP="006D5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6D5E81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6D5E81" w:rsidRPr="006D5E81" w:rsidRDefault="006D5E81" w:rsidP="006D5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6D5E81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Обязанность по ведению реестра возложена на ________________________</w:t>
      </w:r>
    </w:p>
    <w:p w:rsidR="006D5E81" w:rsidRPr="006D5E81" w:rsidRDefault="006D5E81" w:rsidP="006D5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6D5E81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_________________________________________________________________________</w:t>
      </w:r>
    </w:p>
    <w:p w:rsidR="006D5E81" w:rsidRPr="006D5E81" w:rsidRDefault="006D5E81" w:rsidP="006D5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6D5E81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     (Ф.И.О. арбитражного управляющего, наименование</w:t>
      </w:r>
    </w:p>
    <w:p w:rsidR="006D5E81" w:rsidRPr="006D5E81" w:rsidRDefault="006D5E81" w:rsidP="006D5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6D5E81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              организации-реестродержателя)</w:t>
      </w:r>
    </w:p>
    <w:p w:rsidR="006D5E81" w:rsidRPr="006D5E81" w:rsidRDefault="006D5E81" w:rsidP="006D5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6D5E81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6D5E81" w:rsidRPr="006D5E81" w:rsidRDefault="006D5E81" w:rsidP="006D5E81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6D5E81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Сведения о реестродержателе</w:t>
      </w:r>
    </w:p>
    <w:p w:rsidR="006D5E81" w:rsidRPr="006D5E81" w:rsidRDefault="006D5E81" w:rsidP="006D5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6D5E81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tbl>
      <w:tblPr>
        <w:tblW w:w="8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0"/>
        <w:gridCol w:w="4440"/>
      </w:tblGrid>
      <w:tr w:rsidR="006D5E81" w:rsidRPr="006D5E81" w:rsidTr="006D5E81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страховой организации,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номер и дата договора страхования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ответственности на случай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причинения убытков лицам,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участвующим в деле о банкротстве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</w:t>
            </w:r>
            <w:hyperlink r:id="rId5" w:anchor="block_16" w:history="1">
              <w:r w:rsidRPr="006D5E81">
                <w:rPr>
                  <w:rFonts w:ascii="Times New Roman" w:eastAsia="Times New Roman" w:hAnsi="Times New Roman" w:cs="Times New Roman"/>
                  <w:color w:val="3272C0"/>
                  <w:sz w:val="24"/>
                  <w:szCs w:val="24"/>
                  <w:u w:val="single"/>
                  <w:lang w:eastAsia="ru-RU"/>
                </w:rPr>
                <w:t>ст.16</w:t>
              </w:r>
            </w:hyperlink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Федерального закона "О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несостоятельности (банкротстве)")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и дата договора, заключенного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 реестродержателем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6D5E81" w:rsidRPr="006D5E81" w:rsidRDefault="006D5E81" w:rsidP="006D5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6D5E81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6D5E81" w:rsidRPr="006D5E81" w:rsidRDefault="006D5E81" w:rsidP="006D5E81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6D5E81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Формирование реестра требований кредиторов</w:t>
      </w:r>
    </w:p>
    <w:p w:rsidR="006D5E81" w:rsidRPr="006D5E81" w:rsidRDefault="006D5E81" w:rsidP="006D5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6D5E81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tbl>
      <w:tblPr>
        <w:tblW w:w="8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0"/>
        <w:gridCol w:w="4440"/>
      </w:tblGrid>
      <w:tr w:rsidR="006D5E81" w:rsidRPr="006D5E81" w:rsidTr="006D5E81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Публикация сведений о признании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должника банкротом и открытии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конкурсного производства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закрытия реестра кредиторов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 рассмотрено заявленных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требований кредиторов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 рассмотрено в арбитражном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суде заявленных конкурсным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управляющим возражений по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требованиям кредиторов, из них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принято решений: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о включении требований в реестр,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об отказе включить требования в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реестр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кредиторов, включенных в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реестр требований кредиторов на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дату закрытия реестра кредиторов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6D5E81" w:rsidRPr="006D5E81" w:rsidRDefault="006D5E81" w:rsidP="006D5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6D5E81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6D5E81" w:rsidRPr="006D5E81" w:rsidRDefault="006D5E81" w:rsidP="006D5E81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6D5E81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Сведения о размере требований кредиторов, включенных в реестр требований кредиторов</w:t>
      </w:r>
    </w:p>
    <w:p w:rsidR="006D5E81" w:rsidRPr="006D5E81" w:rsidRDefault="006D5E81" w:rsidP="006D5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6D5E81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tbl>
      <w:tblPr>
        <w:tblW w:w="8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3"/>
        <w:gridCol w:w="3197"/>
        <w:gridCol w:w="1243"/>
        <w:gridCol w:w="1243"/>
        <w:gridCol w:w="1332"/>
        <w:gridCol w:w="1332"/>
      </w:tblGrid>
      <w:tr w:rsidR="006D5E81" w:rsidRPr="006D5E81" w:rsidTr="006D5E81">
        <w:tc>
          <w:tcPr>
            <w:tcW w:w="3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8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кредитора</w:t>
            </w:r>
          </w:p>
        </w:tc>
        <w:tc>
          <w:tcPr>
            <w:tcW w:w="13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(</w:t>
            </w:r>
            <w:proofErr w:type="spellStart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тыс.руб</w:t>
            </w:r>
            <w:proofErr w:type="spellEnd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7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удовлетво</w:t>
            </w:r>
            <w:proofErr w:type="spellEnd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рения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требований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кредиторов</w:t>
            </w:r>
          </w:p>
        </w:tc>
        <w:tc>
          <w:tcPr>
            <w:tcW w:w="8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удовлетво</w:t>
            </w:r>
            <w:proofErr w:type="spellEnd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рения</w:t>
            </w:r>
          </w:p>
        </w:tc>
      </w:tr>
      <w:tr w:rsidR="006D5E81" w:rsidRPr="006D5E81" w:rsidTr="006D5E81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</w:t>
            </w:r>
            <w:proofErr w:type="spellEnd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ний</w:t>
            </w:r>
            <w:proofErr w:type="spellEnd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кредито</w:t>
            </w:r>
            <w:proofErr w:type="spellEnd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ров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согласно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реестру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удовлет</w:t>
            </w:r>
            <w:proofErr w:type="spellEnd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воренных</w:t>
            </w:r>
            <w:proofErr w:type="spellEnd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</w:t>
            </w:r>
            <w:proofErr w:type="spellEnd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ний</w:t>
            </w:r>
            <w:proofErr w:type="spellEnd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кредито</w:t>
            </w:r>
            <w:proofErr w:type="spellEnd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ров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5E81" w:rsidRPr="006D5E81" w:rsidTr="006D5E81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6D5E81" w:rsidRPr="006D5E81" w:rsidTr="006D5E81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Первая очередь всего,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том числе: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Вторая очередь всего,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том числе: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Третья очередь всего,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том числе: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6D5E81" w:rsidRPr="006D5E81" w:rsidRDefault="006D5E81" w:rsidP="006D5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6D5E81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6D5E81" w:rsidRPr="006D5E81" w:rsidRDefault="006D5E81" w:rsidP="006D5E81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6D5E81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Сведения о работниках должника</w:t>
      </w:r>
    </w:p>
    <w:p w:rsidR="006D5E81" w:rsidRPr="006D5E81" w:rsidRDefault="006D5E81" w:rsidP="006D5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6D5E81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6D5E81" w:rsidRPr="006D5E81" w:rsidRDefault="006D5E81" w:rsidP="006D5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6D5E81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Работники должника уведомлены о предстоящем увольнении ___________</w:t>
      </w:r>
    </w:p>
    <w:p w:rsidR="006D5E81" w:rsidRPr="006D5E81" w:rsidRDefault="006D5E81" w:rsidP="006D5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6D5E81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                                                       (дата)</w:t>
      </w:r>
    </w:p>
    <w:p w:rsidR="006D5E81" w:rsidRPr="006D5E81" w:rsidRDefault="006D5E81" w:rsidP="006D5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6D5E81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tbl>
      <w:tblPr>
        <w:tblW w:w="8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3"/>
        <w:gridCol w:w="4440"/>
        <w:gridCol w:w="2131"/>
        <w:gridCol w:w="1776"/>
      </w:tblGrid>
      <w:tr w:rsidR="006D5E81" w:rsidRPr="006D5E81" w:rsidTr="006D5E81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приказа об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увольнении</w:t>
            </w:r>
          </w:p>
        </w:tc>
      </w:tr>
      <w:tr w:rsidR="006D5E81" w:rsidRPr="006D5E81" w:rsidTr="006D5E81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Работники, продолжающие свою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деятельность в ходе конкурсного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производства: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Работники, уволенные (сокращенные)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ходе конкурсного производства: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6D5E81" w:rsidRPr="006D5E81" w:rsidRDefault="006D5E81" w:rsidP="006D5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6D5E81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6D5E81" w:rsidRPr="006D5E81" w:rsidRDefault="006D5E81" w:rsidP="006D5E81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6D5E81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Сведения о проведенной конкурсным управляющим работе по закрытию счетов должника и ее результатах</w:t>
      </w:r>
    </w:p>
    <w:p w:rsidR="006D5E81" w:rsidRPr="006D5E81" w:rsidRDefault="006D5E81" w:rsidP="006D5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6D5E81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tbl>
      <w:tblPr>
        <w:tblW w:w="8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6"/>
        <w:gridCol w:w="1510"/>
        <w:gridCol w:w="1243"/>
        <w:gridCol w:w="1510"/>
        <w:gridCol w:w="1598"/>
        <w:gridCol w:w="1243"/>
      </w:tblGrid>
      <w:tr w:rsidR="006D5E81" w:rsidRPr="006D5E81" w:rsidTr="006D5E81"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банка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(кредитной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организации)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Местонахож</w:t>
            </w:r>
            <w:proofErr w:type="spellEnd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дение</w:t>
            </w:r>
            <w:proofErr w:type="spellEnd"/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и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реквизиты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счета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остатка на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счете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тыс.руб</w:t>
            </w:r>
            <w:proofErr w:type="spellEnd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Предпринятые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меры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</w:t>
            </w:r>
          </w:p>
        </w:tc>
      </w:tr>
      <w:tr w:rsidR="006D5E81" w:rsidRPr="006D5E81" w:rsidTr="006D5E81"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6D5E81" w:rsidRPr="006D5E81" w:rsidRDefault="006D5E81" w:rsidP="006D5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6D5E81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6D5E81" w:rsidRPr="006D5E81" w:rsidRDefault="006D5E81" w:rsidP="006D5E81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6D5E81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Сведения о расходах на проведение конкурсного производства</w:t>
      </w:r>
    </w:p>
    <w:p w:rsidR="006D5E81" w:rsidRPr="006D5E81" w:rsidRDefault="006D5E81" w:rsidP="006D5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6D5E81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tbl>
      <w:tblPr>
        <w:tblW w:w="8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"/>
        <w:gridCol w:w="1865"/>
        <w:gridCol w:w="2753"/>
        <w:gridCol w:w="1332"/>
        <w:gridCol w:w="2398"/>
      </w:tblGrid>
      <w:tr w:rsidR="006D5E81" w:rsidRPr="006D5E81" w:rsidTr="006D5E81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расходов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Цель расходов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расходов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тыс.руб</w:t>
            </w:r>
            <w:proofErr w:type="spellEnd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и N протокола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собрания (комитета)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кредиторов при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наличии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согласования</w:t>
            </w:r>
          </w:p>
        </w:tc>
      </w:tr>
      <w:tr w:rsidR="006D5E81" w:rsidRPr="006D5E81" w:rsidTr="006D5E81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6D5E81" w:rsidRPr="006D5E81" w:rsidRDefault="006D5E81" w:rsidP="006D5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6D5E81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6D5E81" w:rsidRPr="006D5E81" w:rsidRDefault="006D5E81" w:rsidP="006D5E81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6D5E81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Сведения о привлечении третьих лиц к субсидиарной ответственности по обязательствам должника (в случае недостаточности имущества должника для удовлетворения требований кредиторов)</w:t>
      </w:r>
    </w:p>
    <w:p w:rsidR="006D5E81" w:rsidRPr="006D5E81" w:rsidRDefault="006D5E81" w:rsidP="006D5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6D5E81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tbl>
      <w:tblPr>
        <w:tblW w:w="87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3154"/>
        <w:gridCol w:w="2015"/>
        <w:gridCol w:w="1577"/>
        <w:gridCol w:w="1489"/>
      </w:tblGrid>
      <w:tr w:rsidR="006D5E81" w:rsidRPr="006D5E81" w:rsidTr="006D5E81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Привлеченные к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субсидиарной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ответственности лица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предъявления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требований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требований</w:t>
            </w: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тыс.руб</w:t>
            </w:r>
            <w:proofErr w:type="spellEnd"/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</w:t>
            </w:r>
          </w:p>
        </w:tc>
      </w:tr>
      <w:tr w:rsidR="006D5E81" w:rsidRPr="006D5E81" w:rsidTr="006D5E81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D5E81" w:rsidRPr="006D5E81" w:rsidTr="006D5E81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5E81" w:rsidRPr="006D5E81" w:rsidRDefault="006D5E81" w:rsidP="006D5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E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6D5E81" w:rsidRPr="006D5E81" w:rsidRDefault="006D5E81" w:rsidP="006D5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6D5E81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6D5E81" w:rsidRPr="006D5E81" w:rsidRDefault="006D5E81" w:rsidP="006D5E81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6D5E81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Иные сведения о ходе конкурсного производства</w:t>
      </w:r>
    </w:p>
    <w:p w:rsidR="006D5E81" w:rsidRPr="006D5E81" w:rsidRDefault="006D5E81" w:rsidP="006D5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6D5E81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_______________________________________________________________________</w:t>
      </w:r>
    </w:p>
    <w:p w:rsidR="006D5E81" w:rsidRPr="006D5E81" w:rsidRDefault="006D5E81" w:rsidP="006D5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6D5E81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_______________________________________________________________________</w:t>
      </w:r>
    </w:p>
    <w:p w:rsidR="006D5E81" w:rsidRPr="006D5E81" w:rsidRDefault="006D5E81" w:rsidP="006D5E8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6D5E81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Приложение:</w:t>
      </w:r>
    </w:p>
    <w:p w:rsidR="006D5E81" w:rsidRPr="006D5E81" w:rsidRDefault="006D5E81" w:rsidP="006D5E8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6D5E81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Документы, подтверждающие сведения, указанные в отчете.</w:t>
      </w:r>
    </w:p>
    <w:p w:rsidR="006D5E81" w:rsidRPr="006D5E81" w:rsidRDefault="006D5E81" w:rsidP="006D5E8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6D5E81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lastRenderedPageBreak/>
        <w:t>1. Копия реестра требований кредиторов на дату составления отчета с указанием размера погашенных и непогашенных требований кредиторов на __ л.</w:t>
      </w:r>
    </w:p>
    <w:p w:rsidR="006D5E81" w:rsidRPr="006D5E81" w:rsidRDefault="006D5E81" w:rsidP="006D5E8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6D5E81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2. Документы, подтверждающие погашение требований кредиторов на __ л.</w:t>
      </w:r>
    </w:p>
    <w:p w:rsidR="006D5E81" w:rsidRPr="006D5E81" w:rsidRDefault="006D5E81" w:rsidP="006D5E8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6D5E81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3. Документы, подтверждающие продажу имущества должника (договоры купли-продажи, иные документы) на __л.</w:t>
      </w:r>
    </w:p>
    <w:p w:rsidR="006D5E81" w:rsidRPr="006D5E81" w:rsidRDefault="006D5E81" w:rsidP="006D5E8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6D5E81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4. Иные документы.</w:t>
      </w:r>
    </w:p>
    <w:p w:rsidR="006D5E81" w:rsidRPr="006D5E81" w:rsidRDefault="006D5E81" w:rsidP="006D5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6D5E81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6D5E81" w:rsidRPr="006D5E81" w:rsidRDefault="006D5E81" w:rsidP="006D5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6D5E81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Конкурсный управляющий                 ______________ /Фамилия, инициалы/</w:t>
      </w:r>
    </w:p>
    <w:p w:rsidR="006D5E81" w:rsidRPr="006D5E81" w:rsidRDefault="006D5E81" w:rsidP="006D5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6D5E81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                                  (подпись)</w:t>
      </w:r>
    </w:p>
    <w:p w:rsidR="006D5E81" w:rsidRPr="006D5E81" w:rsidRDefault="006D5E81" w:rsidP="006D5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6D5E81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6D5E81" w:rsidRPr="006D5E81" w:rsidRDefault="006D5E81" w:rsidP="006D5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</w:pPr>
      <w:r w:rsidRPr="006D5E81"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 xml:space="preserve">                        Место печати         Да</w:t>
      </w:r>
      <w:r>
        <w:rPr>
          <w:rFonts w:ascii="Courier New" w:eastAsia="Times New Roman" w:hAnsi="Courier New" w:cs="Courier New"/>
          <w:color w:val="22272F"/>
          <w:sz w:val="23"/>
          <w:szCs w:val="23"/>
          <w:lang w:eastAsia="ru-RU"/>
        </w:rPr>
        <w:t>та</w:t>
      </w:r>
      <w:bookmarkStart w:id="0" w:name="_GoBack"/>
      <w:bookmarkEnd w:id="0"/>
    </w:p>
    <w:p w:rsidR="006E4D68" w:rsidRDefault="006E4D68"/>
    <w:sectPr w:rsidR="006E4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81"/>
    <w:rsid w:val="006D5E81"/>
    <w:rsid w:val="006E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FDA61"/>
  <w15:chartTrackingRefBased/>
  <w15:docId w15:val="{3490564B-AD9B-424B-A4D0-9DE0114C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se.garant.ru/185181/7a58987b486424ad79b62aa427dab1df/" TargetMode="External"/><Relationship Id="rId4" Type="http://schemas.openxmlformats.org/officeDocument/2006/relationships/hyperlink" Target="https://base.garant.ru/18513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1424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Диана</cp:lastModifiedBy>
  <cp:revision>1</cp:revision>
  <dcterms:created xsi:type="dcterms:W3CDTF">2022-05-20T09:07:00Z</dcterms:created>
  <dcterms:modified xsi:type="dcterms:W3CDTF">2022-05-20T09:08:00Z</dcterms:modified>
</cp:coreProperties>
</file>