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jc w:val="center"/>
      </w:pPr>
      <w:r>
        <w:rPr>
          <w:rFonts w:ascii="Arial" w:cs="Arial" w:eastAsia="Arial" w:hAnsi="Arial"/>
          <w:b/>
          <w:bCs/>
          <w:color w:val="1F4E79"/>
          <w:sz w:val="100"/>
          <w:szCs w:val="100"/>
        </w:rPr>
        <w:t xml:space="preserve">ABR</w:t>
      </w:r>
    </w:p>
    <w:p>
      <w:pPr>
        <w:spacing w:after="60"/>
        <w:jc w:val="center"/>
      </w:pPr>
      <w:r>
        <w:rPr>
          <w:rFonts w:ascii="Arial" w:cs="Arial" w:eastAsia="Arial" w:hAnsi="Arial"/>
          <w:b/>
          <w:bCs/>
          <w:color w:val="2E75B6"/>
          <w:sz w:val="44"/>
          <w:szCs w:val="44"/>
        </w:rPr>
        <w:t xml:space="preserve">Cursor AI Development Estimate</w:t>
      </w:r>
    </w:p>
    <w:p>
      <w:pPr>
        <w:spacing w:after="60"/>
        <w:jc w:val="center"/>
      </w:pPr>
      <w:r>
        <w:rPr>
          <w:rFonts w:ascii="Arial" w:cs="Arial" w:eastAsia="Arial" w:hAnsi="Arial"/>
          <w:color w:val="595959"/>
          <w:sz w:val="26"/>
          <w:szCs w:val="26"/>
        </w:rPr>
        <w:t xml:space="preserve">Phase-wise Prompt Plan, Timing &amp; Hour Breakdown</w:t>
      </w:r>
    </w:p>
    <w:p>
      <w:pPr>
        <w:spacing w:after="200"/>
        <w:jc w:val="center"/>
      </w:pPr>
      <w:r>
        <w:rPr>
          <w:rFonts w:ascii="Arial" w:cs="Arial" w:eastAsia="Arial" w:hAnsi="Arial"/>
          <w:color w:val="0E6655"/>
          <w:sz w:val="22"/>
          <w:szCs w:val="22"/>
        </w:rPr>
        <w:t xml:space="preserve">Angular 17  +  ASP.NET Core 8  +  PostgreSQL  |  Portable Pendrive Edition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ABR Society &amp; Real Estate Management System</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6560"/>
            <w:tcBorders>
              <w:top w:val="single" w:color="BFBFBF" w:sz="4"/>
              <w:left w:val="single" w:color="BFBFBF" w:sz="4"/>
              <w:bottom w:val="single" w:color="BFBFBF" w:sz="4"/>
              <w:right w:val="single" w:color="BFBFBF" w:sz="4"/>
            </w:tcBorders>
            <w:shd w:fill="F5F5F5" w:val="clear"/>
            <w:tcMar>
              <w:top w:type="dxa" w:w="80"/>
              <w:left w:type="dxa" w:w="140"/>
              <w:bottom w:type="dxa" w:w="80"/>
              <w:right w:type="dxa" w:w="140"/>
            </w:tcMar>
          </w:tcPr>
          <w:p>
            <w:r>
              <w:rPr>
                <w:rFonts w:ascii="Arial" w:cs="Arial" w:eastAsia="Arial" w:hAnsi="Arial"/>
                <w:sz w:val="20"/>
                <w:szCs w:val="20"/>
              </w:rPr>
              <w:t xml:space="preserve">Cursor AI Phase-wise Estimate &amp; Prompt Guide</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Tech Stack</w:t>
            </w:r>
          </w:p>
        </w:tc>
        <w:tc>
          <w:tcPr>
            <w:tcW w:type="dxa" w:w="6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Angular 17+ · ASP.NET Core 8 · PostgreSQL 15</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Deployment</w:t>
            </w:r>
          </w:p>
        </w:tc>
        <w:tc>
          <w:tcPr>
            <w:tcW w:type="dxa" w:w="6560"/>
            <w:tcBorders>
              <w:top w:val="single" w:color="BFBFBF" w:sz="4"/>
              <w:left w:val="single" w:color="BFBFBF" w:sz="4"/>
              <w:bottom w:val="single" w:color="BFBFBF" w:sz="4"/>
              <w:right w:val="single" w:color="BFBFBF" w:sz="4"/>
            </w:tcBorders>
            <w:shd w:fill="F5F5F5" w:val="clear"/>
            <w:tcMar>
              <w:top w:type="dxa" w:w="80"/>
              <w:left w:type="dxa" w:w="140"/>
              <w:bottom w:type="dxa" w:w="80"/>
              <w:right w:type="dxa" w:w="140"/>
            </w:tcMar>
          </w:tcPr>
          <w:p>
            <w:r>
              <w:rPr>
                <w:rFonts w:ascii="Arial" w:cs="Arial" w:eastAsia="Arial" w:hAnsi="Arial"/>
                <w:sz w:val="20"/>
                <w:szCs w:val="20"/>
              </w:rPr>
              <w:t xml:space="preserve">USB Pendrive — Offline Portable Application</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Total Without Cursor</w:t>
            </w:r>
          </w:p>
        </w:tc>
        <w:tc>
          <w:tcPr>
            <w:tcW w:type="dxa" w:w="6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~472 hours (manual development)</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Total WITH Cursor</w:t>
            </w:r>
          </w:p>
        </w:tc>
        <w:tc>
          <w:tcPr>
            <w:tcW w:type="dxa" w:w="6560"/>
            <w:tcBorders>
              <w:top w:val="single" w:color="BFBFBF" w:sz="4"/>
              <w:left w:val="single" w:color="BFBFBF" w:sz="4"/>
              <w:bottom w:val="single" w:color="BFBFBF" w:sz="4"/>
              <w:right w:val="single" w:color="BFBFBF" w:sz="4"/>
            </w:tcBorders>
            <w:shd w:fill="F5F5F5" w:val="clear"/>
            <w:tcMar>
              <w:top w:type="dxa" w:w="80"/>
              <w:left w:type="dxa" w:w="140"/>
              <w:bottom w:type="dxa" w:w="80"/>
              <w:right w:type="dxa" w:w="140"/>
            </w:tcMar>
          </w:tcPr>
          <w:p>
            <w:r>
              <w:rPr>
                <w:rFonts w:ascii="Arial" w:cs="Arial" w:eastAsia="Arial" w:hAnsi="Arial"/>
                <w:sz w:val="20"/>
                <w:szCs w:val="20"/>
              </w:rPr>
              <w:t xml:space="preserve">~152 hours (68% time saving)</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Cursor Plan Required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Cursor Pro ($20/mo) or Cursor Business ($40/mo)</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40"/>
              <w:bottom w:type="dxa" w:w="80"/>
              <w:right w:type="dxa" w:w="140"/>
            </w:tcMar>
          </w:tcPr>
          <w:p>
            <w:r>
              <w:rPr>
                <w:rFonts w:ascii="Arial" w:cs="Arial" w:eastAsia="Arial" w:hAnsi="Arial"/>
                <w:sz w:val="20"/>
                <w:szCs w:val="20"/>
              </w:rPr>
              <w:t xml:space="preserve">June 2026</w:t>
            </w:r>
          </w:p>
        </w:tc>
      </w:tr>
      <w:tr>
        <w:tc>
          <w:tcPr>
            <w:tcW w:type="dxa" w:w="2800"/>
            <w:tcBorders>
              <w:top w:val="single" w:color="BFBFBF" w:sz="4"/>
              <w:left w:val="single" w:color="BFBFBF" w:sz="4"/>
              <w:bottom w:val="single" w:color="BFBFBF" w:sz="4"/>
              <w:right w:val="single" w:color="BFBFBF" w:sz="4"/>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v1.0</w:t>
            </w:r>
          </w:p>
        </w:tc>
      </w:tr>
    </w:tbl>
    <w:p>
      <w:pPr>
        <w:spacing w:after="400" w:before="0"/>
      </w:pPr>
      <w:r>
        <w:t xml:space="preserve"/>
      </w:r>
    </w:p>
    <w:p>
      <w:pPr>
        <w:jc w:val="center"/>
      </w:pPr>
      <w:r>
        <w:rPr>
          <w:rFonts w:ascii="Arial" w:cs="Arial" w:eastAsia="Arial" w:hAnsi="Arial"/>
          <w:b/>
          <w:bCs/>
          <w:color w:val="595959"/>
          <w:sz w:val="18"/>
          <w:szCs w:val="18"/>
        </w:rPr>
        <w:t xml:space="preserve">CONFIDENTIAL — FOR DEVELOPMENT USE ONLY</w:t>
      </w:r>
    </w:p>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1. What is Cursor &amp; How It Helps</w:t>
      </w:r>
    </w:p>
    <w:p>
      <w:pPr>
        <w:spacing w:after="60" w:before="60"/>
      </w:pPr>
      <w:r>
        <w:rPr>
          <w:rFonts w:ascii="Arial" w:cs="Arial" w:eastAsia="Arial" w:hAnsi="Arial"/>
          <w:sz w:val="21"/>
          <w:szCs w:val="21"/>
        </w:rPr>
        <w:t xml:space="preserve">Cursor is an AI-powered code editor (fork of VS Code) that uses Claude and GPT-4 models to write, refactor, explain, and debug code directly inside the editor. For this project, Cursor will serve as a co-developer that can generate entire Angular components, ASP.NET Core controllers, Entity Framework migrations, SQL scripts, and test files from structured natural language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Feature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Helps This Project</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(multi-file edit)</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Generate entire Angular modules, components, services in one go</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Chat with codebase</w:t>
            </w:r>
          </w:p>
        </w:tc>
        <w:tc>
          <w:tcPr>
            <w:tcW w:type="dxa" w:w="6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Ask questions about existing code, get instant answers</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file / @ folder references</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Include specific files in prompts for context-aware generation</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Agent mode</w:t>
            </w:r>
          </w:p>
        </w:tc>
        <w:tc>
          <w:tcPr>
            <w:tcW w:type="dxa" w:w="6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Let Cursor autonomously complete multi-step tasks</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Tab autocomplete</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Smart code completion — fills entire functions automatically</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.cursorrules file</w:t>
            </w:r>
          </w:p>
        </w:tc>
        <w:tc>
          <w:tcPr>
            <w:tcW w:type="dxa" w:w="6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Set project-wide rules (naming conventions, patterns) once</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Terminal integration</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Run Angular CLI, dotnet CLI commands directly from AI chat</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Inline edit (Cmd+K)</w:t>
            </w:r>
          </w:p>
        </w:tc>
        <w:tc>
          <w:tcPr>
            <w:tcW w:type="dxa" w:w="6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Quick in-place code fixes, refactors without switching context</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1.1 Time Saving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Type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 Hours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Cursor</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Saving</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Boilerplate &amp; scaffolding</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40 hrs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90%</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CRUD API controllers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48 hrs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8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83%</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Angular components &amp; forms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60 hrs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12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80%</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Database schema &amp; migrations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80%</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Report generation code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40 hrs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10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75%</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Security / Auth code</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32 hrs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10 hrs</w:t>
            </w:r>
          </w:p>
        </w:tc>
        <w:tc>
          <w:tcPr>
            <w:tcW w:type="dxa" w:w="2160"/>
            <w:tcBorders>
              <w:top w:val="single" w:color="BFBFBF" w:sz="4"/>
              <w:left w:val="single" w:color="BFBFBF" w:sz="4"/>
              <w:bottom w:val="single" w:color="BFBFBF" w:sz="4"/>
              <w:right w:val="single" w:color="BFBFBF" w:sz="4"/>
            </w:tcBorders>
            <w:shd w:fill="D1F2EB" w:val="clear"/>
            <w:tcMar>
              <w:top w:type="dxa" w:w="60"/>
              <w:left w:type="dxa" w:w="120"/>
              <w:bottom w:type="dxa" w:w="60"/>
              <w:right w:type="dxa" w:w="120"/>
            </w:tcMar>
            <w:vAlign w:val="center"/>
          </w:tcPr>
          <w:p>
            <w:r>
              <w:rPr>
                <w:rFonts w:ascii="Arial" w:cs="Arial" w:eastAsia="Arial" w:hAnsi="Arial"/>
                <w:b/>
                <w:bCs/>
                <w:color w:val="0E6655"/>
                <w:sz w:val="20"/>
                <w:szCs w:val="20"/>
              </w:rPr>
              <w:t xml:space="preserve">69%</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Testing &amp; debugging</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48 hrs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2160"/>
            <w:tcBorders>
              <w:top w:val="single" w:color="BFBFBF" w:sz="4"/>
              <w:left w:val="single" w:color="BFBFBF" w:sz="4"/>
              <w:bottom w:val="single" w:color="BFBFBF" w:sz="4"/>
              <w:right w:val="single" w:color="BFBFBF" w:sz="4"/>
            </w:tcBorders>
            <w:shd w:fill="FEF9E7" w:val="clear"/>
            <w:tcMar>
              <w:top w:type="dxa" w:w="60"/>
              <w:left w:type="dxa" w:w="120"/>
              <w:bottom w:type="dxa" w:w="60"/>
              <w:right w:type="dxa" w:w="120"/>
            </w:tcMar>
            <w:vAlign w:val="center"/>
          </w:tcPr>
          <w:p>
            <w:r>
              <w:rPr>
                <w:rFonts w:ascii="Arial" w:cs="Arial" w:eastAsia="Arial" w:hAnsi="Arial"/>
                <w:b/>
                <w:bCs/>
                <w:color w:val="B7950B"/>
                <w:sz w:val="20"/>
                <w:szCs w:val="20"/>
              </w:rPr>
              <w:t xml:space="preserve">58%</w:t>
            </w:r>
          </w:p>
        </w:tc>
      </w:tr>
      <w:tr>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Review, integration, QA</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80 hrs</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50 hrs</w:t>
            </w:r>
          </w:p>
        </w:tc>
        <w:tc>
          <w:tcPr>
            <w:tcW w:type="dxa" w:w="216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vAlign w:val="center"/>
          </w:tcPr>
          <w:p>
            <w:r>
              <w:rPr>
                <w:rFonts w:ascii="Arial" w:cs="Arial" w:eastAsia="Arial" w:hAnsi="Arial"/>
                <w:b/>
                <w:bCs/>
                <w:color w:val="C55A11"/>
                <w:sz w:val="20"/>
                <w:szCs w:val="20"/>
              </w:rPr>
              <w:t xml:space="preserve">38%</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Documentation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24 hrs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 hrs</w:t>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75%</w:t>
            </w:r>
          </w:p>
        </w:tc>
      </w:tr>
      <w:tr>
        <w:tc>
          <w:tcPr>
            <w:tcW w:type="dxa" w:w="32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TOTAL</w:t>
            </w:r>
          </w:p>
        </w:tc>
        <w:tc>
          <w:tcPr>
            <w:tcW w:type="dxa" w:w="20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392 hrs</w:t>
            </w:r>
          </w:p>
        </w:tc>
        <w:tc>
          <w:tcPr>
            <w:tcW w:type="dxa" w:w="20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124 hrs</w:t>
            </w:r>
          </w:p>
        </w:tc>
        <w:tc>
          <w:tcPr>
            <w:tcW w:type="dxa" w:w="2160"/>
            <w:tcBorders>
              <w:top w:val="single" w:color="BFBFBF" w:sz="4"/>
              <w:left w:val="single" w:color="BFBFBF" w:sz="4"/>
              <w:bottom w:val="single" w:color="BFBFBF" w:sz="4"/>
              <w:right w:val="single" w:color="BFBFBF" w:sz="4"/>
            </w:tcBorders>
            <w:shd w:fill="1E6B3C" w:val="clear"/>
            <w:tcMar>
              <w:top w:type="dxa" w:w="60"/>
              <w:left w:type="dxa" w:w="120"/>
              <w:bottom w:type="dxa" w:w="60"/>
              <w:right w:type="dxa" w:w="120"/>
            </w:tcMar>
            <w:vAlign w:val="center"/>
          </w:tcPr>
          <w:p>
            <w:r>
              <w:rPr>
                <w:rFonts w:ascii="Arial" w:cs="Arial" w:eastAsia="Arial" w:hAnsi="Arial"/>
                <w:b/>
                <w:bCs/>
                <w:color w:val="FFFFFF"/>
                <w:sz w:val="20"/>
                <w:szCs w:val="20"/>
              </w:rPr>
              <w:t xml:space="preserve">~68%</w:t>
            </w:r>
          </w:p>
        </w:tc>
      </w:tr>
    </w:tbl>
    <w:p>
      <w:pPr>
        <w:spacing w:after="80" w:before="0"/>
      </w:pPr>
      <w:r>
        <w:t xml:space="preserve"/>
      </w:r>
    </w:p>
    <w:p>
      <w:pPr>
        <w:spacing w:after="60" w:before="60"/>
      </w:pPr>
      <w:r>
        <w:rPr>
          <w:rFonts w:ascii="Arial" w:cs="Arial" w:eastAsia="Arial" w:hAnsi="Arial"/>
          <w:i/>
          <w:iCs/>
          <w:color w:val="595959"/>
          <w:sz w:val="21"/>
          <w:szCs w:val="21"/>
        </w:rPr>
        <w:t xml:space="preserve">Note: Total hours with Cursor includes ~28 additional hours for Cursor prompt crafting, review passes, and integration testing = 152 hours total.</w:t>
      </w:r>
    </w:p>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2. Cursor Setup &amp; Configuration</w:t>
      </w:r>
    </w:p>
    <w:p>
      <w:pPr>
        <w:pStyle w:val="Heading2"/>
        <w:spacing w:after="120" w:before="280"/>
      </w:pPr>
      <w:r>
        <w:rPr>
          <w:rFonts w:ascii="Arial" w:cs="Arial" w:eastAsia="Arial" w:hAnsi="Arial"/>
          <w:b/>
          <w:bCs/>
          <w:color w:val="2E75B6"/>
          <w:sz w:val="28"/>
          <w:szCs w:val="28"/>
        </w:rPr>
        <w:t xml:space="preserve">2.1 Initial Setup Steps</w:t>
      </w:r>
    </w:p>
    <w:p>
      <w:pPr>
        <w:pStyle w:val="ListParagraph"/>
        <w:numPr>
          <w:ilvl w:val="0"/>
          <w:numId w:val="2"/>
        </w:numPr>
        <w:spacing w:after="40" w:before="40"/>
      </w:pPr>
      <w:r>
        <w:rPr>
          <w:rFonts w:ascii="Arial" w:cs="Arial" w:eastAsia="Arial" w:hAnsi="Arial"/>
          <w:sz w:val="21"/>
          <w:szCs w:val="21"/>
        </w:rPr>
        <w:t xml:space="preserve">Download Cursor from cursor.sh — install as main code editor</w:t>
      </w:r>
    </w:p>
    <w:p>
      <w:pPr>
        <w:pStyle w:val="ListParagraph"/>
        <w:numPr>
          <w:ilvl w:val="0"/>
          <w:numId w:val="2"/>
        </w:numPr>
        <w:spacing w:after="40" w:before="40"/>
      </w:pPr>
      <w:r>
        <w:rPr>
          <w:rFonts w:ascii="Arial" w:cs="Arial" w:eastAsia="Arial" w:hAnsi="Arial"/>
          <w:sz w:val="21"/>
          <w:szCs w:val="21"/>
        </w:rPr>
        <w:t xml:space="preserve">Sign up for Cursor Pro ($20/month) — needed for Claude Sonnet/GPT-4o access</w:t>
      </w:r>
    </w:p>
    <w:p>
      <w:pPr>
        <w:pStyle w:val="ListParagraph"/>
        <w:numPr>
          <w:ilvl w:val="0"/>
          <w:numId w:val="2"/>
        </w:numPr>
        <w:spacing w:after="40" w:before="40"/>
      </w:pPr>
      <w:r>
        <w:rPr>
          <w:rFonts w:ascii="Arial" w:cs="Arial" w:eastAsia="Arial" w:hAnsi="Arial"/>
          <w:sz w:val="21"/>
          <w:szCs w:val="21"/>
        </w:rPr>
        <w:t xml:space="preserve">Import VS Code settings and extensions from existing VS Code</w:t>
      </w:r>
    </w:p>
    <w:p>
      <w:pPr>
        <w:pStyle w:val="ListParagraph"/>
        <w:numPr>
          <w:ilvl w:val="0"/>
          <w:numId w:val="2"/>
        </w:numPr>
        <w:spacing w:after="40" w:before="40"/>
      </w:pPr>
      <w:r>
        <w:rPr>
          <w:rFonts w:ascii="Arial" w:cs="Arial" w:eastAsia="Arial" w:hAnsi="Arial"/>
          <w:sz w:val="21"/>
          <w:szCs w:val="21"/>
        </w:rPr>
        <w:t xml:space="preserve">Install required extensions: Angular Language Service, C# Dev Kit, PostgreSQL (by cweijan), Thunder Client (API testing), GitLens</w:t>
      </w:r>
    </w:p>
    <w:p>
      <w:pPr>
        <w:pStyle w:val="ListParagraph"/>
        <w:numPr>
          <w:ilvl w:val="0"/>
          <w:numId w:val="2"/>
        </w:numPr>
        <w:spacing w:after="40" w:before="40"/>
      </w:pPr>
      <w:r>
        <w:rPr>
          <w:rFonts w:ascii="Arial" w:cs="Arial" w:eastAsia="Arial" w:hAnsi="Arial"/>
          <w:sz w:val="21"/>
          <w:szCs w:val="21"/>
        </w:rPr>
        <w:t xml:space="preserve">Create .cursorrules file in project root (see below)</w:t>
      </w:r>
    </w:p>
    <w:p>
      <w:pPr>
        <w:pStyle w:val="ListParagraph"/>
        <w:numPr>
          <w:ilvl w:val="0"/>
          <w:numId w:val="2"/>
        </w:numPr>
        <w:spacing w:after="40" w:before="40"/>
      </w:pPr>
      <w:r>
        <w:rPr>
          <w:rFonts w:ascii="Arial" w:cs="Arial" w:eastAsia="Arial" w:hAnsi="Arial"/>
          <w:sz w:val="21"/>
          <w:szCs w:val="21"/>
        </w:rPr>
        <w:t xml:space="preserve">Set up workspace with Angular frontend folder + ASP.NET Core API folder</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2.2 .cursorrules File (Copy-Paste Ready)</w:t>
      </w:r>
    </w:p>
    <w:p>
      <w:pPr>
        <w:spacing w:after="60" w:before="60"/>
      </w:pPr>
      <w:r>
        <w:rPr>
          <w:rFonts w:ascii="Arial" w:cs="Arial" w:eastAsia="Arial" w:hAnsi="Arial"/>
          <w:sz w:val="21"/>
          <w:szCs w:val="21"/>
        </w:rPr>
        <w:t xml:space="preserve">Create this file at the project root. Cursor reads it automatically for every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4"/>
              <w:left w:val="single" w:color="1A1A2E" w:sz="4"/>
              <w:bottom w:val="single" w:color="1A1A2E" w:sz="4"/>
              <w:right w:val="single" w:color="1A1A2E" w:sz="4"/>
            </w:tcBorders>
            <w:shd w:fill="1E1E1E" w:val="clear"/>
            <w:tcMar>
              <w:top w:type="dxa" w:w="120"/>
              <w:left w:type="dxa" w:w="200"/>
              <w:bottom w:type="dxa" w:w="120"/>
              <w:right w:type="dxa" w:w="200"/>
            </w:tcMar>
          </w:tcPr>
          <w:p>
            <w:pPr>
              <w:spacing w:after="40"/>
            </w:pPr>
            <w:r>
              <w:rPr>
                <w:rFonts w:ascii="Courier New" w:cs="Courier New" w:eastAsia="Courier New" w:hAnsi="Courier New"/>
                <w:b/>
                <w:bCs/>
                <w:color w:val="4EC9B0"/>
                <w:sz w:val="19"/>
                <w:szCs w:val="19"/>
              </w:rPr>
              <w:t xml:space="preserve"># .cursorrules — ABR Real Estate Management System</w:t>
            </w:r>
          </w:p>
          <w:p>
            <w:pPr>
              <w:spacing w:after="20"/>
            </w:pPr>
            <w:r>
              <w:rPr>
                <w:rFonts w:ascii="Courier New" w:cs="Courier New" w:eastAsia="Courier New" w:hAnsi="Courier New"/>
                <w:sz w:val="18"/>
                <w:szCs w:val="18"/>
              </w:rPr>
              <w:t xml:space="preserve"/>
            </w:r>
          </w:p>
          <w:p>
            <w:pPr>
              <w:spacing w:after="8" w:before="0"/>
            </w:pPr>
            <w:r>
              <w:rPr>
                <w:rFonts w:ascii="Courier New" w:cs="Courier New" w:eastAsia="Courier New" w:hAnsi="Courier New"/>
                <w:color w:val="4EC9B0"/>
                <w:sz w:val="17"/>
                <w:szCs w:val="17"/>
              </w:rPr>
              <w:t xml:space="preserve">## Project Context</w:t>
            </w:r>
          </w:p>
          <w:p>
            <w:pPr>
              <w:spacing w:after="8" w:before="0"/>
            </w:pPr>
            <w:r>
              <w:rPr>
                <w:rFonts w:ascii="Courier New" w:cs="Courier New" w:eastAsia="Courier New" w:hAnsi="Courier New"/>
                <w:color w:val="D4D4D4"/>
                <w:sz w:val="17"/>
                <w:szCs w:val="17"/>
              </w:rPr>
              <w:t xml:space="preserve">This is the ABR Society &amp; Real Estate Management System.</w:t>
            </w:r>
          </w:p>
          <w:p>
            <w:pPr>
              <w:spacing w:after="8" w:before="0"/>
            </w:pPr>
            <w:r>
              <w:rPr>
                <w:rFonts w:ascii="Courier New" w:cs="Courier New" w:eastAsia="Courier New" w:hAnsi="Courier New"/>
                <w:color w:val="9CDCFE"/>
                <w:sz w:val="17"/>
                <w:szCs w:val="17"/>
              </w:rPr>
              <w:t xml:space="preserve">- Frontend: Angular 17+ with standalone components, Angular Material, Reactive Forms</w:t>
            </w:r>
          </w:p>
          <w:p>
            <w:pPr>
              <w:spacing w:after="8" w:before="0"/>
            </w:pPr>
            <w:r>
              <w:rPr>
                <w:rFonts w:ascii="Courier New" w:cs="Courier New" w:eastAsia="Courier New" w:hAnsi="Courier New"/>
                <w:color w:val="9CDCFE"/>
                <w:sz w:val="17"/>
                <w:szCs w:val="17"/>
              </w:rPr>
              <w:t xml:space="preserve">- Backend: ASP.NET Core 8 Web API, Entity Framework Core 8, PostgreSQL 15</w:t>
            </w:r>
          </w:p>
          <w:p>
            <w:pPr>
              <w:spacing w:after="8" w:before="0"/>
            </w:pPr>
            <w:r>
              <w:rPr>
                <w:rFonts w:ascii="Courier New" w:cs="Courier New" w:eastAsia="Courier New" w:hAnsi="Courier New"/>
                <w:color w:val="9CDCFE"/>
                <w:sz w:val="17"/>
                <w:szCs w:val="17"/>
              </w:rPr>
              <w:t xml:space="preserve">- Architecture: Clean Architecture (Controller → Service → Repository → EF Core)</w:t>
            </w:r>
          </w:p>
          <w:p>
            <w:pPr>
              <w:spacing w:after="8" w:before="0"/>
            </w:pPr>
            <w:r>
              <w:rPr>
                <w:rFonts w:ascii="Courier New" w:cs="Courier New" w:eastAsia="Courier New" w:hAnsi="Courier New"/>
                <w:color w:val="9CDCFE"/>
                <w:sz w:val="17"/>
                <w:szCs w:val="17"/>
              </w:rPr>
              <w:t xml:space="preserve">- Auth: JWT Bearer tokens, BCrypt password hashing, hardware fingerprint security</w:t>
            </w:r>
          </w:p>
          <w:p>
            <w:pPr>
              <w:spacing w:after="8" w:before="0"/>
            </w:pPr>
            <w:r>
              <w:rPr>
                <w:rFonts w:ascii="Courier New" w:cs="Courier New" w:eastAsia="Courier New" w:hAnsi="Courier New"/>
                <w:color w:val="9CDCFE"/>
                <w:sz w:val="17"/>
                <w:szCs w:val="17"/>
              </w:rPr>
              <w:t xml:space="preserve">- Deployment: Portable USB pendrive — offline only, no internet required</w:t>
            </w:r>
          </w:p>
          <w:p>
            <w:pPr>
              <w:spacing w:after="8" w:before="0"/>
            </w:pPr>
            <w:r>
              <w:rPr>
                <w:rFonts w:ascii="Courier New" w:cs="Courier New" w:eastAsia="Courier New" w:hAnsi="Courier New"/>
                <w:color w:val="D4D4D4"/>
                <w:sz w:val="17"/>
                <w:szCs w:val="17"/>
              </w:rPr>
              <w:t xml:space="preserve"/>
            </w:r>
          </w:p>
          <w:p>
            <w:pPr>
              <w:spacing w:after="8" w:before="0"/>
            </w:pPr>
            <w:r>
              <w:rPr>
                <w:rFonts w:ascii="Courier New" w:cs="Courier New" w:eastAsia="Courier New" w:hAnsi="Courier New"/>
                <w:color w:val="4EC9B0"/>
                <w:sz w:val="17"/>
                <w:szCs w:val="17"/>
              </w:rPr>
              <w:t xml:space="preserve">## Coding Standards</w:t>
            </w:r>
          </w:p>
          <w:p>
            <w:pPr>
              <w:spacing w:after="8" w:before="0"/>
            </w:pPr>
            <w:r>
              <w:rPr>
                <w:rFonts w:ascii="Courier New" w:cs="Courier New" w:eastAsia="Courier New" w:hAnsi="Courier New"/>
                <w:color w:val="9CDCFE"/>
                <w:sz w:val="17"/>
                <w:szCs w:val="17"/>
              </w:rPr>
              <w:t xml:space="preserve">- Angular: use standalone components, inject() function (not constructor injection)</w:t>
            </w:r>
          </w:p>
          <w:p>
            <w:pPr>
              <w:spacing w:after="8" w:before="0"/>
            </w:pPr>
            <w:r>
              <w:rPr>
                <w:rFonts w:ascii="Courier New" w:cs="Courier New" w:eastAsia="Courier New" w:hAnsi="Courier New"/>
                <w:color w:val="9CDCFE"/>
                <w:sz w:val="17"/>
                <w:szCs w:val="17"/>
              </w:rPr>
              <w:t xml:space="preserve">- Angular: use Signals for reactive state where possible</w:t>
            </w:r>
          </w:p>
          <w:p>
            <w:pPr>
              <w:spacing w:after="8" w:before="0"/>
            </w:pPr>
            <w:r>
              <w:rPr>
                <w:rFonts w:ascii="Courier New" w:cs="Courier New" w:eastAsia="Courier New" w:hAnsi="Courier New"/>
                <w:color w:val="9CDCFE"/>
                <w:sz w:val="17"/>
                <w:szCs w:val="17"/>
              </w:rPr>
              <w:t xml:space="preserve">- C#: follow Clean Architecture — no business logic in controllers</w:t>
            </w:r>
          </w:p>
          <w:p>
            <w:pPr>
              <w:spacing w:after="8" w:before="0"/>
            </w:pPr>
            <w:r>
              <w:rPr>
                <w:rFonts w:ascii="Courier New" w:cs="Courier New" w:eastAsia="Courier New" w:hAnsi="Courier New"/>
                <w:color w:val="9CDCFE"/>
                <w:sz w:val="17"/>
                <w:szCs w:val="17"/>
              </w:rPr>
              <w:t xml:space="preserve">- C#: all repository methods must be async/await</w:t>
            </w:r>
          </w:p>
          <w:p>
            <w:pPr>
              <w:spacing w:after="8" w:before="0"/>
            </w:pPr>
            <w:r>
              <w:rPr>
                <w:rFonts w:ascii="Courier New" w:cs="Courier New" w:eastAsia="Courier New" w:hAnsi="Courier New"/>
                <w:color w:val="9CDCFE"/>
                <w:sz w:val="17"/>
                <w:szCs w:val="17"/>
              </w:rPr>
              <w:t xml:space="preserve">- Database: all tables use UUID primary keys (gen_random_uuid())</w:t>
            </w:r>
          </w:p>
          <w:p>
            <w:pPr>
              <w:spacing w:after="8" w:before="0"/>
            </w:pPr>
            <w:r>
              <w:rPr>
                <w:rFonts w:ascii="Courier New" w:cs="Courier New" w:eastAsia="Courier New" w:hAnsi="Courier New"/>
                <w:color w:val="9CDCFE"/>
                <w:sz w:val="17"/>
                <w:szCs w:val="17"/>
              </w:rPr>
              <w:t xml:space="preserve">- All amounts stored as DECIMAL(15,2) — never float or double</w:t>
            </w:r>
          </w:p>
          <w:p>
            <w:pPr>
              <w:spacing w:after="8" w:before="0"/>
            </w:pPr>
            <w:r>
              <w:rPr>
                <w:rFonts w:ascii="Courier New" w:cs="Courier New" w:eastAsia="Courier New" w:hAnsi="Courier New"/>
                <w:color w:val="9CDCFE"/>
                <w:sz w:val="17"/>
                <w:szCs w:val="17"/>
              </w:rPr>
              <w:t xml:space="preserve">- Soft deletes: use is_deleted + deleted_at columns — never hard delete</w:t>
            </w:r>
          </w:p>
          <w:p>
            <w:pPr>
              <w:spacing w:after="8" w:before="0"/>
            </w:pPr>
            <w:r>
              <w:rPr>
                <w:rFonts w:ascii="Courier New" w:cs="Courier New" w:eastAsia="Courier New" w:hAnsi="Courier New"/>
                <w:color w:val="9CDCFE"/>
                <w:sz w:val="17"/>
                <w:szCs w:val="17"/>
              </w:rPr>
              <w:t xml:space="preserve">- All API responses use standardized ApiResponse&lt;T&gt; wrapper</w:t>
            </w:r>
          </w:p>
          <w:p>
            <w:pPr>
              <w:spacing w:after="8" w:before="0"/>
            </w:pPr>
            <w:r>
              <w:rPr>
                <w:rFonts w:ascii="Courier New" w:cs="Courier New" w:eastAsia="Courier New" w:hAnsi="Courier New"/>
                <w:color w:val="9CDCFE"/>
                <w:sz w:val="17"/>
                <w:szCs w:val="17"/>
              </w:rPr>
              <w:t xml:space="preserve">- Error handling: global exception middleware in ASP.NET Core</w:t>
            </w:r>
          </w:p>
          <w:p>
            <w:pPr>
              <w:spacing w:after="8" w:before="0"/>
            </w:pPr>
            <w:r>
              <w:rPr>
                <w:rFonts w:ascii="Courier New" w:cs="Courier New" w:eastAsia="Courier New" w:hAnsi="Courier New"/>
                <w:color w:val="9CDCFE"/>
                <w:sz w:val="17"/>
                <w:szCs w:val="17"/>
              </w:rPr>
              <w:t xml:space="preserve">- Validation: FluentValidation for all DTOs</w:t>
            </w:r>
          </w:p>
          <w:p>
            <w:pPr>
              <w:spacing w:after="8" w:before="0"/>
            </w:pPr>
            <w:r>
              <w:rPr>
                <w:rFonts w:ascii="Courier New" w:cs="Courier New" w:eastAsia="Courier New" w:hAnsi="Courier New"/>
                <w:color w:val="D4D4D4"/>
                <w:sz w:val="17"/>
                <w:szCs w:val="17"/>
              </w:rPr>
              <w:t xml:space="preserve"/>
            </w:r>
          </w:p>
          <w:p>
            <w:pPr>
              <w:spacing w:after="8" w:before="0"/>
            </w:pPr>
            <w:r>
              <w:rPr>
                <w:rFonts w:ascii="Courier New" w:cs="Courier New" w:eastAsia="Courier New" w:hAnsi="Courier New"/>
                <w:color w:val="4EC9B0"/>
                <w:sz w:val="17"/>
                <w:szCs w:val="17"/>
              </w:rPr>
              <w:t xml:space="preserve">## Naming Conventions</w:t>
            </w:r>
          </w:p>
          <w:p>
            <w:pPr>
              <w:spacing w:after="8" w:before="0"/>
            </w:pPr>
            <w:r>
              <w:rPr>
                <w:rFonts w:ascii="Courier New" w:cs="Courier New" w:eastAsia="Courier New" w:hAnsi="Courier New"/>
                <w:color w:val="9CDCFE"/>
                <w:sz w:val="17"/>
                <w:szCs w:val="17"/>
              </w:rPr>
              <w:t xml:space="preserve">- Angular components: kebab-case files, PascalCase class</w:t>
            </w:r>
          </w:p>
          <w:p>
            <w:pPr>
              <w:spacing w:after="8" w:before="0"/>
            </w:pPr>
            <w:r>
              <w:rPr>
                <w:rFonts w:ascii="Courier New" w:cs="Courier New" w:eastAsia="Courier New" w:hAnsi="Courier New"/>
                <w:color w:val="9CDCFE"/>
                <w:sz w:val="17"/>
                <w:szCs w:val="17"/>
              </w:rPr>
              <w:t xml:space="preserve">- Angular services: feature.service.ts</w:t>
            </w:r>
          </w:p>
          <w:p>
            <w:pPr>
              <w:spacing w:after="8" w:before="0"/>
            </w:pPr>
            <w:r>
              <w:rPr>
                <w:rFonts w:ascii="Courier New" w:cs="Courier New" w:eastAsia="Courier New" w:hAnsi="Courier New"/>
                <w:color w:val="9CDCFE"/>
                <w:sz w:val="17"/>
                <w:szCs w:val="17"/>
              </w:rPr>
              <w:t xml:space="preserve">- C# classes: PascalCase, interfaces prefix I</w:t>
            </w:r>
          </w:p>
          <w:p>
            <w:pPr>
              <w:spacing w:after="8" w:before="0"/>
            </w:pPr>
            <w:r>
              <w:rPr>
                <w:rFonts w:ascii="Courier New" w:cs="Courier New" w:eastAsia="Courier New" w:hAnsi="Courier New"/>
                <w:color w:val="9CDCFE"/>
                <w:sz w:val="17"/>
                <w:szCs w:val="17"/>
              </w:rPr>
              <w:t xml:space="preserve">- Database tables: snake_case (e.g., daily_entries)</w:t>
            </w:r>
          </w:p>
          <w:p>
            <w:pPr>
              <w:spacing w:after="8" w:before="0"/>
            </w:pPr>
            <w:r>
              <w:rPr>
                <w:rFonts w:ascii="Courier New" w:cs="Courier New" w:eastAsia="Courier New" w:hAnsi="Courier New"/>
                <w:color w:val="9CDCFE"/>
                <w:sz w:val="17"/>
                <w:szCs w:val="17"/>
              </w:rPr>
              <w:t xml:space="preserve">- API endpoints: /api/{resource} (plural, lowercase)</w:t>
            </w:r>
          </w:p>
          <w:p>
            <w:pPr>
              <w:spacing w:after="8" w:before="0"/>
            </w:pPr>
            <w:r>
              <w:rPr>
                <w:rFonts w:ascii="Courier New" w:cs="Courier New" w:eastAsia="Courier New" w:hAnsi="Courier New"/>
                <w:color w:val="D4D4D4"/>
                <w:sz w:val="17"/>
                <w:szCs w:val="17"/>
              </w:rPr>
              <w:t xml:space="preserve"/>
            </w:r>
          </w:p>
          <w:p>
            <w:pPr>
              <w:spacing w:after="8" w:before="0"/>
            </w:pPr>
            <w:r>
              <w:rPr>
                <w:rFonts w:ascii="Courier New" w:cs="Courier New" w:eastAsia="Courier New" w:hAnsi="Courier New"/>
                <w:color w:val="4EC9B0"/>
                <w:sz w:val="17"/>
                <w:szCs w:val="17"/>
              </w:rPr>
              <w:t xml:space="preserve">## Do Not</w:t>
            </w:r>
          </w:p>
          <w:p>
            <w:pPr>
              <w:spacing w:after="8" w:before="0"/>
            </w:pPr>
            <w:r>
              <w:rPr>
                <w:rFonts w:ascii="Courier New" w:cs="Courier New" w:eastAsia="Courier New" w:hAnsi="Courier New"/>
                <w:color w:val="9CDCFE"/>
                <w:sz w:val="17"/>
                <w:szCs w:val="17"/>
              </w:rPr>
              <w:t xml:space="preserve">- Never use localStorage — use in-memory services only</w:t>
            </w:r>
          </w:p>
          <w:p>
            <w:pPr>
              <w:spacing w:after="8" w:before="0"/>
            </w:pPr>
            <w:r>
              <w:rPr>
                <w:rFonts w:ascii="Courier New" w:cs="Courier New" w:eastAsia="Courier New" w:hAnsi="Courier New"/>
                <w:color w:val="9CDCFE"/>
                <w:sz w:val="17"/>
                <w:szCs w:val="17"/>
              </w:rPr>
              <w:t xml:space="preserve">- Never expose connection strings in frontend code</w:t>
            </w:r>
          </w:p>
          <w:p>
            <w:pPr>
              <w:spacing w:after="8" w:before="0"/>
            </w:pPr>
            <w:r>
              <w:rPr>
                <w:rFonts w:ascii="Courier New" w:cs="Courier New" w:eastAsia="Courier New" w:hAnsi="Courier New"/>
                <w:color w:val="9CDCFE"/>
                <w:sz w:val="17"/>
                <w:szCs w:val="17"/>
              </w:rPr>
              <w:t xml:space="preserve">- Never return passwords or password hashes in API responses</w:t>
            </w:r>
          </w:p>
          <w:p>
            <w:pPr>
              <w:spacing w:after="8" w:before="0"/>
            </w:pPr>
            <w:r>
              <w:rPr>
                <w:rFonts w:ascii="Courier New" w:cs="Courier New" w:eastAsia="Courier New" w:hAnsi="Courier New"/>
                <w:color w:val="9CDCFE"/>
                <w:sz w:val="17"/>
                <w:szCs w:val="17"/>
              </w:rPr>
              <w:t xml:space="preserve">- Never use float/double for money — always decimal</w:t>
            </w:r>
          </w:p>
        </w:tc>
      </w:tr>
    </w:tbl>
    <w:p>
      <w:r>
        <w:br w:type="page"/>
      </w:r>
    </w:p>
    <w:p>
      <w:pPr>
        <w:shd w:fill="1A1A2E" w:val="clear"/>
        <w:spacing w:after="120" w:before="240"/>
      </w:pPr>
      <w:r>
        <w:rPr>
          <w:rFonts w:ascii="Arial" w:cs="Arial" w:eastAsia="Arial" w:hAnsi="Arial"/>
          <w:b/>
          <w:bCs/>
          <w:color w:val="FFFFFF"/>
          <w:sz w:val="26"/>
          <w:szCs w:val="26"/>
        </w:rPr>
        <w:t xml:space="preserve">  PHASE 0 — Project Setup &amp; Pendrive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3–4 Days (20–24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32 hrs → With Cursor: 20 hrs (38%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Runnable skeleton on pendrive with DB connected</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(multi-file) + Terminal commands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Phase 0 — Cursor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 — Angular Project Scaffold</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 new Angular 17 standalone project called 'abr-frontend' with the following structure:
- Use Angular Material for UI components
- Set up routing with lazy-loaded modules for: auth, dashboard, admin, booking, accounting, reports
- Create a core module with: AuthService, ApiService, ToastService, LoaderService
- Create shared components: PageHeaderComponent, ConfirmDialogComponent, LoaderComponent
- Set up HttpClient with an AuthInterceptor that attaches JWT Bearer token to all requests
- Set up a GlobalErrorHandlerService that catches HTTP errors and shows toast messages
- Configure environment.ts with apiUrl: 'http://localhost:5050/api'
- Add proxy.conf.json for local development pointing /api to http://localhost:5050
Show me all file paths and complete code for each file.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 — ASP.NET Core API Scaffold</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an ASP.NET Core 8 Web API project called 'ABR.Api' using Clean Architecture with these layers:
- ABR.Api (Controllers, Middleware, Program.cs)
- ABR.Application (Services, DTOs, Interfaces, Validators)
- ABR.Infrastructure (Repositories, EF Core DbContext, Migrations)
- ABR.Domain (Entities, Enums)
Setup requirements:
- PostgreSQL with Npgsql EF Core provider, connection string from appsettings.json
- JWT authentication with Bearer scheme, secret key from config
- Add FluentValidation for DTO validation
- Add Serilog for file logging to /logs/abr-.log with daily rolling
- Add global exception middleware returning standardized ApiResponse&lt;T&gt;
- Add CORS policy allowing http://localhost:4200
- Swagger/OpenAPI with JWT auth support
- Create ApiResponse&lt;T&gt; wrapper: { bool Success, string Message, T Data, List&lt;string&gt; Errors }
Show complete Program.cs and all project files with folder structure.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3 — PostgreSQL Schema Migration</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Entity Framework Core 8 migrations for PostgreSQL with these entities in ABR.Domain:
[List all 13 tables from the schema: Site, Wing, Flat, MainLedger, SubLedger, 
BankAccount, Broker, Condition, ConditionItem, Booking, DailyEntry, User, DeviceLicense, AuditLog]
For each entity:
- Use Guid as primary key with DatabaseGeneratedOption.Identity
- Add CreatedAt, UpdatedAt as DateTimeOffset with default NOW()
- Configure snake_case table and column names using EF Core naming conventions
- Add all foreign key relationships with cascade rules
Also create: DbInitializer that seeds default admin user, default site, and default main ledgers.
Show complete entity classes, DbContext configuration, and migration commands.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4 — Pendrive Launcher Scripts</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Windows batch scripts for a portable pendrive application:
1. START.bat — launcher that:
   - Detects the current drive letter dynamically (%~d0)
   - Starts portable PostgreSQL from %DRIVE%\db\bin\pg_ctl.exe on port 5433
   - Waits for PostgreSQL to be ready (ping loop)
   - Starts ABR.Api.exe from %DRIVE%\api\ on port 5050
   - Waits 3 seconds then opens http://localhost:5050 in default browser
   - Shows status messages to user
2. STOP.bat — shutdown that:
   - Stops ABR.Api.exe process
   - Stops PostgreSQL gracefully using pg_ctl stop
3. SETUP_FIRST_RUN.bat — first-time setup that:
   - Initializes the PostgreSQL data directory
   - Creates the abr_db database
   - Runs EF Core migration SQL script
   - Creates the device license file
Show complete batch script code with error handling.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0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Angular project scaffold + routing setup</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 generates all files</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ASP.NET Core clean architecture setup</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 generates all layers</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EF Core entities + PostgreSQL migrations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3 generates schema</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Pendrive launcher .bat scripts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4 generates scripts</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Portable PostgreSQL download &amp; configure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 follow PostgreSQL docs</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Git repository setup + .cursorrules file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setup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Test pendrive boot on 2 machines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0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r>
              <w:rPr>
                <w:rFonts w:ascii="Arial" w:cs="Arial" w:eastAsia="Arial" w:hAnsi="Arial"/>
                <w:b/>
                <w:bCs/>
                <w:sz w:val="20"/>
                <w:szCs w:val="20"/>
              </w:rPr>
              <w:t xml:space="preserve">20 hrs</w:t>
            </w:r>
          </w:p>
        </w:tc>
      </w:tr>
    </w:tbl>
    <w:p>
      <w:r>
        <w:br w:type="page"/>
      </w:r>
    </w:p>
    <w:p>
      <w:pPr>
        <w:shd w:fill="C0392B" w:val="clear"/>
        <w:spacing w:after="120" w:before="240"/>
      </w:pPr>
      <w:r>
        <w:rPr>
          <w:rFonts w:ascii="Arial" w:cs="Arial" w:eastAsia="Arial" w:hAnsi="Arial"/>
          <w:b/>
          <w:bCs/>
          <w:color w:val="FFFFFF"/>
          <w:sz w:val="26"/>
          <w:szCs w:val="26"/>
        </w:rPr>
        <w:t xml:space="preserve">  PHASE 1 — Security, Hardware Lock &amp; Authentication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5–6 Days (18–22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40 hrs → With Cursor: 20 hrs (50%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Hardware fingerprint lock + JWT login + RBAC working</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 Chat for security logic review</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Phase 1 — Cursor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5 — Hardware Fingerprint Service (C#)</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 C# service called DeviceFingerprintService in ABR.Infrastructure for Windows hardware fingerprint security:
Requirements:
- Collect hardware identifiers using WMI queries: Motherboard Serial (Win32_BaseBoard), CPU ID (Win32_Processor), Primary HDD Serial (Win32_DiskDrive), Primary NIC MAC Address (Win32_NetworkAdapter where not virtual)
- Combine identifiers with separator and compute SHA-256 hash → 64-char Device ID
- FingerprintMatch method: collect current machine fingerprint, compare with stored hash, return true if match (use fuzzy match — pass if 3 out of 4 identifiers match)
- StoreLicense(string[] allowedFingerprints): AES-256 encrypt the fingerprints and write to /config/device.lic
- VerifyLicense(): read device.lic, decrypt, compare with current machine, return VerifyResult enum (Valid, InvalidDevice, FileNotFound, FileTampered)
- Encryption key derived from a hardcoded app secret using PBKDF2
Show complete implementation with all WMI query code and error handling.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6 — JWT Authentication (C# + Angular)</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complete JWT authentication for ABR system:
BACKEND (ASP.NET Core 8):
- AuthController with endpoints: POST /api/auth/login, POST /api/auth/logout, POST /api/auth/refresh
- LoginRequest DTO: { Username, Password } with FluentValidation rules
- LoginResponse DTO: { Token, RefreshToken, ExpiresAt, User: { Id, Username, Role, SiteAccess[] } }
- AuthService: ValidateCredentials (BCrypt.Verify), GenerateJwtToken (8hr expiry), GenerateRefreshToken
- Account lockout: increment failed_attempts on wrong password, lock for 30 min after 5 fails
- Refresh token: store in database table refresh_tokens, validate on refresh request
- Logout: blacklist token using in-memory cache (IMemoryCache)
FRONTEND (Angular 17):
- AuthService with: login(), logout(), refreshToken(), isLoggedIn(), getCurrentUser(), hasRole()
- Login page component with Angular Material form, show/hide password, error messages
- AuthGuard that checks JWT valid + hardware verified
- HttpInterceptor that: attaches Bearer token, handles 401 by attempting refresh, redirects to login on refresh fail
- Token stored in memory service only (NOT localStorage)
Show complete code for all files.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7 — Device Verification Angular Flow</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Angular components and service for hardware device verification:
- DeviceService that calls GET /api/device/verify on app startup
- AppInitializer (APP_INITIALIZER) that runs device check before app loads
- UnauthorizedDeviceComponent: full-screen error page shown when device check fails
  - Show message: "This application is licensed for a specific device. Contact your administrator."
  - Show current machine fingerprint hash (so admin can authorize it)
  - No navigation options — completely locked screen
- In app.config.ts: if device verify fails → redirect to /unauthorized-device and block all other routes
- DeviceAdminComponent (Super Admin only): 
  - List all authorized devices with name, fingerprint, last verified date
  - Button to add new authorized device (enter device name + paste fingerprint hash)
  - Toggle active/inactive per device
Show complete component code, routing guards, and API controller.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8 — Role-Based Access Control</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Implement RBAC (Role-Based Access Control) for ABR system:
BACKEND:
- Create custom [RequireRole("Admin","Staff")] attribute for controllers
- Create RoleAuthorizationMiddleware that checks JWT claims against required roles
- Add policy-based authorization in Program.cs: policies for SuperAdmin, Admin, Staff, Viewer
- UserController (SuperAdmin only): CRUD for users, toggle active, force password reset
FRONTEND:
- RoleGuard: CanActivate that checks user role from AuthService
- DirectiveHasRole: *hasRole="'Admin'" structural directive to hide UI elements
- Update all route definitions with role requirements
- User Management page (SuperAdmin only): table of users, add/edit modal, toggle active
Show all code with correct Angular 17 standalone component syntax.</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Hardware fingerprint C# service (WMI)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5 — review + test manually</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JWT auth backend (login, refresh, logout)</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6 backend portion</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JWT auth Angular (guards, interceptor, login UI)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6 frontend portion</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Unauthorized device screen + app initializer</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7</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RBAC policies + role guard + hasRole directive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8</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User management CRUD screen</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8 follow-up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testing: login, lockout, device lock</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 on real hardware</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1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FADBD8" w:val="clear"/>
            <w:tcMar>
              <w:top w:type="dxa" w:w="60"/>
              <w:left w:type="dxa" w:w="120"/>
              <w:bottom w:type="dxa" w:w="60"/>
              <w:right w:type="dxa" w:w="120"/>
            </w:tcMar>
            <w:vAlign w:val="center"/>
          </w:tcPr>
          <w:p>
            <w:r>
              <w:rPr>
                <w:rFonts w:ascii="Arial" w:cs="Arial" w:eastAsia="Arial" w:hAnsi="Arial"/>
                <w:b/>
                <w:bCs/>
                <w:color w:val="C0392B"/>
                <w:sz w:val="20"/>
                <w:szCs w:val="20"/>
              </w:rPr>
              <w:t xml:space="preserve">20 hrs</w:t>
            </w:r>
          </w:p>
        </w:tc>
      </w:tr>
    </w:tbl>
    <w:p>
      <w:r>
        <w:br w:type="page"/>
      </w:r>
    </w:p>
    <w:p>
      <w:pPr>
        <w:shd w:fill="0E6655" w:val="clear"/>
        <w:spacing w:after="120" w:before="240"/>
      </w:pPr>
      <w:r>
        <w:rPr>
          <w:rFonts w:ascii="Arial" w:cs="Arial" w:eastAsia="Arial" w:hAnsi="Arial"/>
          <w:b/>
          <w:bCs/>
          <w:color w:val="FFFFFF"/>
          <w:sz w:val="26"/>
          <w:szCs w:val="26"/>
        </w:rPr>
        <w:t xml:space="preserve">  PHASE 2 — Master Data (Sites, Wings, Flats, Ledgers)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 Days (22–26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80 hrs → With Cursor: 24 hrs (70%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All master data CRUD screens working</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for full-stack feature generation</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Phase 2 — Cursor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9 — Site &amp; Wing Management (Full Stack)</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Generate complete full-stack feature for Site and Wing management:
BACKEND:
- SiteController: GET /api/sites, POST /api/sites, PUT /api/sites/{id}, DELETE /api/sites/{id}
- WingController: GET /api/wings/{siteId}, POST /api/wings, PUT /api/wings/{id}
- POST /api/wings should auto-generate flat records: 
  For each floor (1 to Floors), for each position (1 to FlatsPerFloor):
  FlatNo = WingName + FloorNumber + Position (e.g., A101, A102, A201)
  Insert flat record with status='available'
- WingService, SiteService with full CRUD
- DTOs: SiteDto, CreateSiteDto, WingDto, CreateWingDto, FlatDto
FRONTEND (Angular 17 standalone):
- SiteListComponent: table showing all sites, add/edit button, delete with confirm
- WingManagementComponent: dropdown to select site, table of wings, Add Wing form
- CreateWingComponent: form fields: Wing Name, Floors (number), Flats Per Floor (number), Shops (number), Is Bungalow (checkbox)
- On wing save: call API, show success toast, refresh list
- All components use Angular Material: mat-table, mat-form-field, mat-select, mat-dialog
Show complete code for all controllers, services, components, and routing.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10 — Flat Grid Visual Component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an Angular component FlatGridComponent that shows a visual grid of flats:
Requirements:
- Input: wingId (UUID)
- Loads flat data from GET /api/flats/{wingId}/grid
- Displays flats in a grid layout organized by floor
- Each flat shown as a colored card/button:
  RED (#E74C3C) = status 'booked', BLACK (#2C3E50) = status 'available', ORANGE (#E67E22) = status 'cancelled'
- Each card shows the flat number (e.g., A101)
- Clicking a red flat opens a readonly BookingDetailDialog showing customer name and booking date
- Clicking a black flat navigates to /booking/new?flatId=xxx
- Show legend at top: colored squares with labels
- Show counts: X Booked, Y Available, Z Cancelled
- Responsive grid: 4 columns on desktop, 2 on mobile
- Wing selector dropdown above the grid
Show complete component with CSS/SCSS for the grid layout.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11 — Ledger Management (Full Stack)</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complete Ledger Management feature:
BACKEND:
- MainLedgerController: full CRUD + GET /api/ledgers/main/{siteId}
- SubLedgerController: full CRUD + GET /api/ledgers/sub/{mainLedgerId} + GET /api/ledgers/sub/search?flatNo=A101
- SubLedger has optional flat_id FK — when Main Ledger is 'Member A/c', sub ledger must link to a flat
- DbInitializer: seed all default main ledgers: Member A/c, Broker A/c, Construction, Contractor, Salary, Plumbing Saman, Electric, Office, Marble, Sales Exp, Professional Fees, SMC, General Income, Arja Marja Purchase A/c, Purchase A/c, Cancel Flat A/c
- Seed default sub-ledgers for Construction: Steel, Reti, Kapchi, Cement, Bricks, Greet, Carting, Chharu, Mati, Khodan Puran, General Construction Majuri, Sink
FRONTEND:
- LedgerPageComponent: split layout — Main Ledger panel (left) + Sub Ledger panel (right)
- Main Ledger panel: form to create (Ledger Name, Description), searchable table below
- Sub Ledger panel: dropdown to select Main Ledger, form to create (Ledger Name, flat selector if Member A/c), searchable table, search by flat number input
- Edit inline or via dialog
Show complete implementation.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12 — Conditions &amp; Bank Management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two more master data features:
1. CONDITIONS MANAGEMENT:
BACKEND: ConditionController CRUD + ConditionItemController for line items
- GET /api/conditions/{siteId}, POST /api/conditions, GET /api/conditions/{id}/items
- POST /api/conditions/{id}/items to add installment line items
FRONTEND: 
- ConditionsPageComponent: list conditions, button to view/edit items
- Add Condition form: Name, Type (auto/manual), 'Add Auto Cond' button
- Condition Items dialog: table of installment lines with Milestone Name, Percentage/Amount, Due After Days, reorderable rows
2. BANK ACCOUNTS:
BACKEND: BankController full CRUD
FRONTEND:
- BankAccountsComponent: table of bank accounts, add/edit form
- Form fields: Bank Name, Account Number, IFSC Code, Branch, Opening Balance
- Banks appear in dropdown wherever Cash/Bank selection needed
Use Angular Material throughout. Show complete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Site CRUD backend + frontend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9 — partial</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Wing CRUD + auto flat generation logic</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9 — full</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Flat grid visual component (color coded)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10</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Main + Sub Ledger CRUD full stack</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11</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DB seeder for default ledgers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11 follow-up</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Conditions + condition items feature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12 part 1</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Bank accounts feature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12 part 2</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review + bug fixes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QA pass</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2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D1F2EB" w:val="clear"/>
            <w:tcMar>
              <w:top w:type="dxa" w:w="60"/>
              <w:left w:type="dxa" w:w="120"/>
              <w:bottom w:type="dxa" w:w="60"/>
              <w:right w:type="dxa" w:w="120"/>
            </w:tcMar>
            <w:vAlign w:val="center"/>
          </w:tcPr>
          <w:p>
            <w:r>
              <w:rPr>
                <w:rFonts w:ascii="Arial" w:cs="Arial" w:eastAsia="Arial" w:hAnsi="Arial"/>
                <w:b/>
                <w:bCs/>
                <w:color w:val="0E6655"/>
                <w:sz w:val="20"/>
                <w:szCs w:val="20"/>
              </w:rPr>
              <w:t xml:space="preserve">24 hrs</w:t>
            </w:r>
          </w:p>
        </w:tc>
      </w:tr>
    </w:tbl>
    <w:p>
      <w:r>
        <w:br w:type="page"/>
      </w:r>
    </w:p>
    <w:p>
      <w:pPr>
        <w:shd w:fill="C55A11" w:val="clear"/>
        <w:spacing w:after="120" w:before="240"/>
      </w:pPr>
      <w:r>
        <w:rPr>
          <w:rFonts w:ascii="Arial" w:cs="Arial" w:eastAsia="Arial" w:hAnsi="Arial"/>
          <w:b/>
          <w:bCs/>
          <w:color w:val="FFFFFF"/>
          <w:sz w:val="26"/>
          <w:szCs w:val="26"/>
        </w:rPr>
        <w:t xml:space="preserve">  PHASE 3 — Flat Booking Module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5–6 Days (18–22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56 hrs → With Cursor: 20 hrs (64%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Complete flat booking, edit, cancel, Arja-Marja flow</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for full-stack + Agent for form validation logic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13 — Booking Backend API</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complete Booking API for ABR system:
BACKEND:
- BookingController with endpoints:
  POST /api/bookings — create new booking
  GET /api/bookings/{siteId} — list all bookings with pagination + filters (wingId, status, dateFrom, dateTo)
  GET /api/bookings/{id} — single booking with full details
  PUT /api/bookings/{id} — update booking details
  POST /api/bookings/{id}/cancel — cancel flat (set status=cancelled, set cancel_date, update flat status)
  GET /api/bookings/{id}/installments — installment schedule with payment status
- BookingService business logic:
  ValidateBooking: flat must be 'available', total_price = sqft × rate, brokerage_amount = total_price × (brokerage_pct/100)
  On booking save: update flat status to 'booked', create sub-ledger entry for member if not exists
  On cancel: update flat status to 'available' (or 'cancelled' for arja-marja tracking)
  GenerateInstallmentSchedule: based on condition_id, generate payment milestones with due amounts
- DTOs: BookingDto, CreateBookingDto, UpdateBookingDto, CancelBookingDto, InstallmentDto
- All operations logged to audit_log table
Show complete controller, service, and DTO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14 — Booking Form Angular Component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the Booking Form Angular component (BookingFormComponent):
Route: /booking/new?flatId=xxx and /booking/edit/:id
Form fields (Angular Reactive Form with validation):
LEFT COLUMN:
- Date* (mat-datepicker, default today)
- Customer Name* (mat-autocomplete — search from sub_ledgers where main_ledger=Member A/c, with option to create new)
- Customer Contact (text input)
- Customer Type* (mat-radio: Real / Investor)
- Is Arja-Marja Sell (mat-checkbox)
- Payment Condition* (mat-select — loads from /api/conditions)
RIGHT COLUMN:
- Flat No (readonly, pre-filled from route param)
- SQFT (number input, pre-filled from flat data)
- Rate (number input)
- Total Price (readonly, auto-calculated: SQFT × Rate)
- Broker Name (mat-autocomplete — search brokers, option to create new)
- Broker Contact No (text input, auto-filled when broker selected)
- Brokerage % (mat-select: 0, 0.5, 1, 1.5, 2)
- Brokerage Amount (readonly, auto-calculated)
BOTTOM:
- Cancel Flat button (only in edit mode) — opens confirm dialog with cancel date picker
- Update / Save button
On save: call API, update flat grid, navigate back to /booking
Show complete reactive form code with all validators and auto-calculations.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15 — Installment Tracking Component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an Installment Tracking feature:
BACKEND:
- POST /api/installments — record a payment against a booking installment
- GET /api/installments/{bookingId} — get all installment milestones with paid/unpaid status
- InstallmentDto: { MilestoneName, DueAmount, PaidAmount, RemainingAmount, DueDate, PaidDate, Status }
- Calculate: TotalPaid, TotalRemaining, TotalRemainingAsPerCondition, DaysSinceLastPayment, DaysFromBooking, PercentagePaid
FRONTEND:
- InstallmentComponent: shown as tab or section within booking detail
- Table showing each installment milestone:
  Columns: Milestone Name | Due Amount | Paid Amount | Remaining | Due Date | Status badge (Paid/Partial/Pending/Overdue)
- 'Record Payment' button per row → opens dialog: amount, date, description, cash/bank
- Summary cards at bottom: Total Paid | Total Remaining | % Complete | Days Since Last Payment
- Progress bar showing percentage paid
- Color code: green=paid, orange=partial, red=overdue, gray=pending
Show complete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Booking CRUD API backend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13</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Business logic: validation, flat status, sub-ledger create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13 follow-up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Booking form Angular (reactive form + autocomplete)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14</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Auto-calculations (total price, brokerage)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14 follow-up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Cancel flat flow + confirm dialog</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addition to Prompt 14</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Installment tracking backend</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15 backend</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Installment tracking Angular UI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15 frontend</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Integration test: full booking workflow</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3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vAlign w:val="center"/>
          </w:tcPr>
          <w:p>
            <w:r>
              <w:rPr>
                <w:rFonts w:ascii="Arial" w:cs="Arial" w:eastAsia="Arial" w:hAnsi="Arial"/>
                <w:b/>
                <w:bCs/>
                <w:color w:val="C55A11"/>
                <w:sz w:val="20"/>
                <w:szCs w:val="20"/>
              </w:rPr>
              <w:t xml:space="preserve">20 hrs</w:t>
            </w:r>
          </w:p>
        </w:tc>
      </w:tr>
    </w:tbl>
    <w:p>
      <w:r>
        <w:br w:type="page"/>
      </w:r>
    </w:p>
    <w:p>
      <w:pPr>
        <w:shd w:fill="2E75B6" w:val="clear"/>
        <w:spacing w:after="120" w:before="240"/>
      </w:pPr>
      <w:r>
        <w:rPr>
          <w:rFonts w:ascii="Arial" w:cs="Arial" w:eastAsia="Arial" w:hAnsi="Arial"/>
          <w:b/>
          <w:bCs/>
          <w:color w:val="FFFFFF"/>
          <w:sz w:val="26"/>
          <w:szCs w:val="26"/>
        </w:rPr>
        <w:t xml:space="preserve">  PHASE 4 — Daily Accounting (Aavak / Javak)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5–6 Days (18–20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48 hrs → With Cursor: 19 hrs (60%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Full Aavak/Javak daily entry with live profit and audit</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for backend + Inline edit (Cmd+K) for UI polish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16 — Daily Entry Backend API</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the Daily Entry (Aavak/Javak accounting) API:
BACKEND:
- DailyEntryController:
  POST /api/daily-entries — create entry (validates: amount &gt; 0, main+sub ledger required)
  GET /api/daily-entries — list with filters: siteId, entryType (aavak/javak), mainLedgerId, subLedgerId, flatNo, dateFrom, dateTo, pageNumber, pageSize
  PUT /api/daily-entries/{id} — update entry (log old values to audit_log)
  DELETE /api/daily-entries/{id} — soft delete (set is_deleted=true, log to audit_log)
  GET /api/daily-entries/profit/{siteId} — return total profit: { TotalAavak, TotalJavak, Profit }
  GET /api/daily-entries/balance/{siteId} — cash + bank balances
- DailyEntryService:
  GetProfit: SUM(amount) WHERE entry_type='aavak' MINUS SUM(amount) WHERE entry_type='javak'
  GetBalance: separate totals for cash and each bank account
  All write operations must write to audit_log with old_values/new_values as JSONB
- DTOs: CreateDailyEntryDto, DailyEntryDto, DailyEntryFilterDto, ProfitSummaryDto
Show complete implementation.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17 — Daily Entry Angular Screen</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the Daily Entry Angular screen (main accounting interface):
Layout: Two-column form at top, ledger table at bottom
TOP FORM:
- Aavak/Javak toggle (mat-button-toggle-group) — changes form header color (green=Aavak, blue=Javak)
- Date (mat-datepicker, default today, editable)
- Main Ledger (mat-select, loads from API, required)
- Sub Ledger (mat-select, filtered by selected Main Ledger, loads from API, required)
  - When Main Ledger is 'Member A/c': show Flat No first, then owner name (e.g., "A202 - Sagarbhai Chauhan")
- Amount (number input with Indian formatting 1,00,000)
- Cash/Bank (mat-select: 'Cash' + all bank accounts from API)
- Description (mat-textarea)
- 'Entry' submit button (right-aligned)
TOP RIGHT HEADER (always visible):
- Profit: Rs. X,XX,XXX.XX (calculated live, green color)
- 'Balance' button — opens dialog showing Cash balance and each bank balance
BOTTOM TABLE:
- Two side-by-side tables: Aavak entries (left) | Javak entries (right)
- Each table: Date | Ledger Name | Sub Ledger | Amount | Description | Edit | Delete icons
- Edit opens inline form or dialog
- Delete shows confirm dialog, then soft-deletes
- Load last 50 entries by default
- Refresh automatically after each new entry
Show complete code with Angular Material components.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18 — Dastavej / Satakhat Entry</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Add Dastavej (Sale Deed) and Satakhat (Agreement) date recording to bookings:
BACKEND:
- Add endpoints: PUT /api/bookings/{id}/dastavej and PUT /api/bookings/{id}/satakhat
- Each accepts: { Date, DocumentNumber, Notes }
- Update booking record: dastavej_date / satakhat_date
- Add service_tax field update endpoint: PUT /api/bookings/{id}/service-tax
FRONTEND:
- DastavejEntryComponent: accessible from booking detail
- Form: Select Booking (searchable dropdown by flat no or customer name), Dastavej Date, Satakhat Date, Document Number, Service Tax Amount, Notes
- Save button updates the booking
- Show confirmation of saved data
- List view: table of all bookings with dastavej/satakhat dates and document numbers
Show complete implementation.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4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Daily entry CRUD API + profit/balance endpoints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16</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Audit log integration for all write operations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16 follow-up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Daily entry Angular screen (toggle, form, tables)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17</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Live profit display + balance dialog</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17 follow-up</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Indian number formatting pipe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inline edit</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Dastavej/Satakhat entry feature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18</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testing of accounting flows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4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r>
              <w:rPr>
                <w:rFonts w:ascii="Arial" w:cs="Arial" w:eastAsia="Arial" w:hAnsi="Arial"/>
                <w:b/>
                <w:bCs/>
                <w:color w:val="1F4E79"/>
                <w:sz w:val="20"/>
                <w:szCs w:val="20"/>
              </w:rPr>
              <w:t xml:space="preserve">19 hrs</w:t>
            </w:r>
          </w:p>
        </w:tc>
      </w:tr>
    </w:tbl>
    <w:p>
      <w:r>
        <w:br w:type="page"/>
      </w:r>
    </w:p>
    <w:p>
      <w:pPr>
        <w:shd w:fill="6C3483" w:val="clear"/>
        <w:spacing w:after="120" w:before="240"/>
      </w:pPr>
      <w:r>
        <w:rPr>
          <w:rFonts w:ascii="Arial" w:cs="Arial" w:eastAsia="Arial" w:hAnsi="Arial"/>
          <w:b/>
          <w:bCs/>
          <w:color w:val="FFFFFF"/>
          <w:sz w:val="26"/>
          <w:szCs w:val="26"/>
        </w:rPr>
        <w:t xml:space="preserve">  PHASE 5 — All Reports (7 Report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7–8 Days (24–28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64 hrs → With Cursor: 26 hrs (59%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All 7 reports with filters, pagination, and print view</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 one prompt per report to generate full stack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19 — Report All Daily Entry</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'Report All Daily Entry' (Office Staff report):
BACKEND: GET /api/reports/all-entry with query params:
- siteId, mainLedgerId (optional), subLedgerId (optional), flatNo (optional), dateFrom*, dateTo*
- Returns paginated list with BOTH aavak and javak entries side by side per date
- Response: List of { Date, AavakLedger, AavakSubLedger, AavakFlatNo, AavakCashBank, AavakAmount, AavakDescription, JavakLedger, JavakSubLedger, JavakCashBank, JavakAmount, JavakDescription }
FRONTEND: ReportAllEntryComponent
- Filter bar: Main Ledger dropdown, Sub Ledger dropdown (filtered), Flat No dropdown, Date From, Date To, Search button, Export button
- Results table: split header — left 'Aavak' (green), right 'Javak' (blue)
  Columns: Date | Ledger Name | Flat No | Cash/Bank | Amt | Desc || Date | Ledger | Ledger | Cash/Bank | Desc
- Pagination at bottom
- Print-friendly view (removes filter bar, adds site name and date range header)
Show complete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20 — Balance Sheet Report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Balance Sheet report:
BACKEND: GET /api/reports/balance-sheet
- Query: siteId, dateFrom (optional), dateTo (optional), mainLedgerId (optional)
- Returns: { 
    Site, DateRange, 
    AavakItems: [{ LedgerName, TotalAmount }], TotalAavak,
    JavakItems: [{ LedgerName, TotalAmount }], TotalJavak,
    Profit (TotalAavak - TotalJavak)
  }
FRONTEND: BalanceSheetComponent
- Two filter rows: Date range (To/From) + Main Ledger selector + Search button
- Print button (top right)
- Report display: centered site name header, date, two-column table
  LEFT (Aavak, green header): Name | Total Amt
  RIGHT (Javak, blue header): LName | Total Amt
- Grand total row at bottom
- Profit/Loss line: shows "Net Profit: Rs. X" in green or "Net Loss: Rs. X" in red
- Print view: clean formatted report without UI chrome
Show complete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21 — Till Date Report (Most Complex)</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'Till Date Report' — the most comprehensive report:
BACKEND: GET /api/reports/till-date
Query params: siteId, daysFromLastPayment (optional), date (optional), movementType (Movement/No-Movement), isExtraReturn (bool), pageNumber, pageSize
- Complex query joining: bookings, flats, wings, sub_ledgers (member), brokers, daily_entries (for payment totals and last payment date)
- Calculate per booking:
  TotalPaid = SUM of aavak daily_entries for this member's flat
  TotalRemaining = TotalPrice - TotalPaid
  RemainingAsPerCondition = calculated from condition installments minus paid
  LastPaymentDate = MAX(entry_date) for this member
  DaysFromLastPayment = TODAY - LastPaymentDate
  DaysFromBooking = TODAY - booking_date
  PercentagePaid = (TotalPaid / TotalPrice) × 100
- No-Movement filter: bookings where DaysFromLastPayment &gt; daysFromLastPayment param
- Extra Return Search: bookings where TotalPaid &gt; TotalPrice (overpaid)
- Returns: full flat data + all calculated fields
FRONTEND: TillDateReportComponent
- Filter: Days From Last Payment input, Date input, Movement/No-Movement radio, Search + Extra Return Search buttons, From Last Payment checkbox
- Large scrollable table with ALL columns: Site, Wing, Flat No, Member, Contact, Broker, Contact No, Booking Date, SQFT, Rate, Total Amt, Total Pay Amt, Remain As Per Cond, Remain Total Amt, Last Payment Date, Days From Last Pmt, Days From Booking, Percentage, Dastavej Date, Service Tax
- Percentage column: color coded — green&gt;90%, orange 50-90%, red&lt;50%
- Export buttons: Excel | PDF | Word
- Pagination
Show complete backend query, DTOs, and Angular component.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22 — Remaining Reports (Batch)</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these remaining reports — give me complete full-stack code for each:
1. MONTHWISE TOTALS (/api/reports/monthwise):
   - Group daily_entries by month+year, show Aavak total and Javak total per month
   - Angular: table with Month | Aavak Total | Javak Total | Net columns, date range filter
2. BANK STATEMENT (/api/reports/bank-statement):
   - All entries for selected bank account, with running balance column
   - Angular: bank account selector, date range, table with Date|Description|Debit|Credit|Balance
3. SELL DETAILS (/api/reports/sell-details):
   - All booked flats: Flat No, Customer Name, Booking Date, Total Price, Paid, Remaining, Status
   - Angular: wing filter, status filter, table with totals row
4. INSTALLMENT REPORT (/api/reports/installment):
   - Per-booking installment schedule: each milestone with due amount, paid amount, due date
   - Angular: booking/flat selector, table showing payment milestones
For each report: backend endpoint, DTO, service method, Angular component with filters and table.
Show all code in one response.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5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All Entry report (backend + frontend)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19</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Balance Sheet report</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20</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Till Date report — complex backend query</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21 backend</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Till Date report — Angular component</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21 frontend</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remaining reports (batch)</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22</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7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testing of all 7 reports with real data</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5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E8DAEF" w:val="clear"/>
            <w:tcMar>
              <w:top w:type="dxa" w:w="60"/>
              <w:left w:type="dxa" w:w="120"/>
              <w:bottom w:type="dxa" w:w="60"/>
              <w:right w:type="dxa" w:w="120"/>
            </w:tcMar>
            <w:vAlign w:val="center"/>
          </w:tcPr>
          <w:p>
            <w:r>
              <w:rPr>
                <w:rFonts w:ascii="Arial" w:cs="Arial" w:eastAsia="Arial" w:hAnsi="Arial"/>
                <w:b/>
                <w:bCs/>
                <w:color w:val="6C3483"/>
                <w:sz w:val="20"/>
                <w:szCs w:val="20"/>
              </w:rPr>
              <w:t xml:space="preserve">26 hrs</w:t>
            </w:r>
          </w:p>
        </w:tc>
      </w:tr>
    </w:tbl>
    <w:p>
      <w:r>
        <w:br w:type="page"/>
      </w:r>
    </w:p>
    <w:p>
      <w:pPr>
        <w:shd w:fill="B7950B" w:val="clear"/>
        <w:spacing w:after="120" w:before="240"/>
      </w:pPr>
      <w:r>
        <w:rPr>
          <w:rFonts w:ascii="Arial" w:cs="Arial" w:eastAsia="Arial" w:hAnsi="Arial"/>
          <w:b/>
          <w:bCs/>
          <w:color w:val="FFFFFF"/>
          <w:sz w:val="26"/>
          <w:szCs w:val="26"/>
        </w:rPr>
        <w:t xml:space="preserve">  PHASE 6 — Export (Excel, PDF, Word)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3–4 Days (10–12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32 hrs → With Cursor: 11 hrs (66%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Excel, PDF, Word export working for all reports</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 generate export service + test files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23 — Export Service (C# Backend)</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 report export service for ABR backend:
Install NuGet packages: ClosedXML (Excel), QuestPDF (PDF), DocumentFormat.OpenXml (Word)
ExportController with endpoints:
- GET /api/export/excel?reportType=tilldate&amp;{filters} — returns .xlsx file
- GET /api/export/pdf?reportType=tilldate&amp;{filters} — returns .pdf file  
- GET /api/export/word?reportType=tilldate&amp;{filters} — returns .docx file
ExportService:
1. GenerateExcel(reportType, filters): 
   - Use ClosedXML to create workbook
   - Header row with bold blue background, white text
   - Data rows with alternating white/light-gray
   - Auto-fit column widths
   - Add site name and date range in first rows
   - Return byte[] for file download
2. GeneratePdf(reportType, filters):
   - Use QuestPDF with fluent API
   - Page header: site name, report title, date range, logo placeholder
   - Table with header styling matching the web UI
   - Page footer with page numbers
   - Return byte[] 
3. GenerateWord(reportType, filters):
   - Use DocumentFormat.OpenXml (OpenXML SDK)
   - Professional formatting with table, bold headers
   - Return byte[]
Support reportType values: till-date, all-entry, balance-sheet, sell-details, installment, monthwise, bank-statement
Show complete export service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24 — Angular Export Buttons</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Add export functionality to all Angular report components:
Create ExportService in Angular:
- exportExcel(reportType: string, filters: any): calls backend /api/export/excel, triggers file download
- exportPdf(reportType: string, filters: any): calls backend /api/export/pdf, triggers file download
- exportWord(reportType: string, filters: any): calls backend /api/export/word, triggers file download
- All methods: set response type as 'blob', use FileSaver.js or native download trigger
- Show loading spinner during export, toast on completion
ReportExportButtonsComponent (reusable):
- Inputs: reportType, currentFilters
- Shows three buttons: Excel (green icon), PDF (red icon), Word (blue icon)
- Add this component to: TillDateReport, AllEntryReport, BalanceSheet, SellDetails, InstallmentReport, MonthwiseTotals, BankStatement
Also add Print button to each report:
- Opens print-friendly CSS class (hides nav, filters, shows only report table)
- Triggers window.print()
Install: npm install file-saver @types/file-saver
Show all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6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Install NuGet packages + test compatibility</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Excel export service (ClosedXML)</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23 — Excel section</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PDF export service (QuestPDF)</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23 — PDF section</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Word export service (OpenXML)</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23 — Word section</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Angular export buttons + file download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24</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Test exports with real data, fix formatting</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6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FEF9E7" w:val="clear"/>
            <w:tcMar>
              <w:top w:type="dxa" w:w="60"/>
              <w:left w:type="dxa" w:w="120"/>
              <w:bottom w:type="dxa" w:w="60"/>
              <w:right w:type="dxa" w:w="120"/>
            </w:tcMar>
            <w:vAlign w:val="center"/>
          </w:tcPr>
          <w:p>
            <w:r>
              <w:rPr>
                <w:rFonts w:ascii="Arial" w:cs="Arial" w:eastAsia="Arial" w:hAnsi="Arial"/>
                <w:b/>
                <w:bCs/>
                <w:color w:val="B7950B"/>
                <w:sz w:val="20"/>
                <w:szCs w:val="20"/>
              </w:rPr>
              <w:t xml:space="preserve">11 hrs</w:t>
            </w:r>
          </w:p>
        </w:tc>
      </w:tr>
    </w:tbl>
    <w:p>
      <w:r>
        <w:br w:type="page"/>
      </w:r>
    </w:p>
    <w:p>
      <w:pPr>
        <w:shd w:fill="1E6B3C" w:val="clear"/>
        <w:spacing w:after="120" w:before="240"/>
      </w:pPr>
      <w:r>
        <w:rPr>
          <w:rFonts w:ascii="Arial" w:cs="Arial" w:eastAsia="Arial" w:hAnsi="Arial"/>
          <w:b/>
          <w:bCs/>
          <w:color w:val="FFFFFF"/>
          <w:sz w:val="26"/>
          <w:szCs w:val="26"/>
        </w:rPr>
        <w:t xml:space="preserve">  PHASE 7 — Dashboard &amp; UI Polish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2–3 Days (8–10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24 hrs → With Cursor: 9 hrs (63%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Dashboard with summary cards + full UI polish</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for dashboard + Cmd+K for UI tweaks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25 — Dashboard &amp; Summary</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the main Dashboard page for ABR system:
BACKEND: GET /api/dashboard/summary?siteId=xxx
Returns:
{
  TotalFlats, BookedFlats, AvailableFlats, CancelledFlats,
  BookingPercentage,
  TotalAavak, TotalJavak, NetProfit,
  TotalOutstanding (sum of all remaining amounts across all bookings),
  RecentEntries: last 5 daily entries,
  WingSummary: [{ WingName, Total, Booked, Available }]
}
FRONTEND: DashboardComponent
- Top row: 4 summary cards with icons:
  1. Total Flats / Booked Flats (mat-progress-bar showing %)
  2. Net Profit (green if positive, red if negative)  
  3. Total Outstanding (amount pending from members)
  4. Total Aavak vs Javak
- Second row: Wing-wise summary table (Wing | Total | Booked | Available | %)
- Third row: Recent 5 entries table (Date | Type | Ledger | Amount)
- Refresh button top right
- Site selector in top nav (if user has multiple sites)
Also add the sidenav with all module links organized by section:
- Site Admin: Wings, Conditions, Ledgers, Banks, Users, Devices
- Booking: Flat Booking
- Accounting: Daily Entry, Dastavej Entry
- Reports: All Entry, Balance Sheet, Till Date, Sell Details, Installment, Monthwise, Bank Statement
Show complete dashboard and sidenav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26 — UI Polish &amp; Responsive</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Polish the ABR application UI:
1. Global theme: Create custom Angular Material theme with:
   Primary: #1F4E79 (dark blue), Accent: #2E75B6 (medium blue), Warn: #C0392B (red)
   Apply to all Material components
2. Page header component: shows breadcrumb, page title, optional action buttons
3. Add loading states: skeleton loaders for tables while data loads
4. Form improvements:
   - All amount fields: custom directive that formats as Indian number (1,00,000) on blur
   - Date fields: show as DD-MM-YYYY format
   - All dropdowns: add search/filter input for long lists
5. Table improvements:
   - Sticky header on scroll
   - No-data message with icon when table is empty
   - Column resizing on hover
6. Toast notifications: success (green), error (red), warning (orange) — auto-dismiss in 3 sec
7. Responsive: collapsible sidenav on mobile (hamburger menu)
8. Error pages: 404 Not Found, 500 Server Error, 403 Forbidden — with back button
Show code for theme, directives, and key UI components.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7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Dashboard backend summary endpoint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25 backend</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Dashboard Angular UI (cards, charts, table)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25 frontend</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Sidenav with all module links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25 sidenav section</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Custom Material theme + global styles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26</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Indian number formatting directive + other polish</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26 follow-up</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7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9 hrs</w:t>
            </w:r>
          </w:p>
        </w:tc>
      </w:tr>
    </w:tbl>
    <w:p>
      <w:r>
        <w:br w:type="page"/>
      </w:r>
    </w:p>
    <w:p>
      <w:pPr>
        <w:shd w:fill="C0392B" w:val="clear"/>
        <w:spacing w:after="120" w:before="240"/>
      </w:pPr>
      <w:r>
        <w:rPr>
          <w:rFonts w:ascii="Arial" w:cs="Arial" w:eastAsia="Arial" w:hAnsi="Arial"/>
          <w:b/>
          <w:bCs/>
          <w:color w:val="FFFFFF"/>
          <w:sz w:val="26"/>
          <w:szCs w:val="26"/>
        </w:rPr>
        <w:t xml:space="preserve">  PHASE 8 — Testing, QA &amp; Bug Fixes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5–7 Days (16–20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40 hrs → With Cursor: 18 hrs (55%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All modules tested, bugs fixed, performance verified</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Chat for debugging + Composer for unit test generation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27 — Unit Test Generation</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Generate unit tests for the ABR application:
BACKEND (xUnit + Moq):
- BookingServiceTests: test ValidateBooking, CreateBooking, CancelFlat, GenerateInstallmentSchedule
- DailyEntryServiceTests: test profit calculation, balance calculation, soft delete
- DeviceFingerprintServiceTests: test hash generation, license verify (mock WMI)
- AuthServiceTests: test login success, login fail, lockout, token generation
- Use Moq to mock IRepository interfaces
FRONTEND (Jasmine/Karma):
- AuthService tests: login, logout, role check
- DailyEntryComponent tests: form validation, profit display updates
- BookingFormComponent tests: auto-calculation (total price, brokerage)
- FlatGridComponent tests: color coding logic, click navigation
Create test data builders/factories for: User, Booking, DailyEntry, Site
Show complete test files following AAA pattern (Arrange, Act, Assert).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28 — Performance &amp; Error Handling</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Optimize ABR application performance and error handling:
BACKEND:
1. Add database indexes for common queries:
   - daily_entries: (site_id, entry_date, entry_type, is_deleted)
   - daily_entries: (site_id, main_ledger_id, sub_ledger_id)
   - bookings: (site_id, status)
   - flats: (wing_id, status)
   Show complete SQL CREATE INDEX statements
2. Add response caching for: main ledgers list (5 min), site list (10 min)
   Use IMemoryCache with cache invalidation on write
3. Add query execution time logging: log any query &gt; 500ms as warning
4. Pagination: ensure ALL list endpoints support pageNumber + pageSize, never return unbounded results
FRONTEND:
1. Add HTTP request cancellation: cancel in-flight requests when user navigates away (takeUntil + Subject)
2. Add retry logic: retry failed HTTP requests up to 2 times with 1 sec delay (except 401/403/422)
3. Lazy loading: verify all route modules are lazy loaded (check bundle sizes with ng build --stats-json)
4. Virtual scrolling: use CDK virtual scroll for dropdown lists with &gt; 100 items
Show all optimization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8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Generate backend unit tests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27 backend</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Generate frontend unit tests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27 frontend</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Database indexes + query optimization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28 backend</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Frontend performance (lazy load, cancellation)</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28 frontend</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end-to-end testing: full workflow</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 no Cursor</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Bug fixes from QA findings</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 Cursor inline</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8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FADBD8" w:val="clear"/>
            <w:tcMar>
              <w:top w:type="dxa" w:w="60"/>
              <w:left w:type="dxa" w:w="120"/>
              <w:bottom w:type="dxa" w:w="60"/>
              <w:right w:type="dxa" w:w="120"/>
            </w:tcMar>
            <w:vAlign w:val="center"/>
          </w:tcPr>
          <w:p>
            <w:r>
              <w:rPr>
                <w:rFonts w:ascii="Arial" w:cs="Arial" w:eastAsia="Arial" w:hAnsi="Arial"/>
                <w:b/>
                <w:bCs/>
                <w:color w:val="C0392B"/>
                <w:sz w:val="20"/>
                <w:szCs w:val="20"/>
              </w:rPr>
              <w:t xml:space="preserve">18 hrs</w:t>
            </w:r>
          </w:p>
        </w:tc>
      </w:tr>
    </w:tbl>
    <w:p>
      <w:r>
        <w:br w:type="page"/>
      </w:r>
    </w:p>
    <w:p>
      <w:pPr>
        <w:shd w:fill="1A1A2E" w:val="clear"/>
        <w:spacing w:after="120" w:before="240"/>
      </w:pPr>
      <w:r>
        <w:rPr>
          <w:rFonts w:ascii="Arial" w:cs="Arial" w:eastAsia="Arial" w:hAnsi="Arial"/>
          <w:b/>
          <w:bCs/>
          <w:color w:val="FFFFFF"/>
          <w:sz w:val="26"/>
          <w:szCs w:val="26"/>
        </w:rPr>
        <w:t xml:space="preserve">  PHASE 9 — Pendrive Packaging &amp; Final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Duration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3–4 Days (8–10 hours with Cursor)</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Saving</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24 hrs → With Cursor: 9 hrs (63% saving)</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Goal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Application running on pendrive, tested on 3 machines</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Mode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 for scripts + Chat for troubleshooting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E6655" w:sz="4"/>
              <w:left w:val="single" w:color="0E6655" w:sz="4"/>
              <w:bottom w:val="single" w:color="0E6655" w:sz="4"/>
              <w:right w:val="single" w:color="0E6655" w:sz="4"/>
            </w:tcBorders>
            <w:shd w:fill="0E6655" w:val="clear"/>
            <w:tcMar>
              <w:top w:type="dxa" w:w="80"/>
              <w:left w:type="dxa" w:w="140"/>
              <w:bottom w:type="dxa" w:w="80"/>
              <w:right w:type="dxa" w:w="140"/>
            </w:tcMar>
          </w:tcPr>
          <w:p>
            <w:r>
              <w:rPr>
                <w:rFonts w:ascii="Arial" w:cs="Arial" w:eastAsia="Arial" w:hAnsi="Arial"/>
                <w:b/>
                <w:bCs/>
                <w:color w:val="FFFFFF"/>
                <w:sz w:val="22"/>
                <w:szCs w:val="22"/>
              </w:rPr>
              <w:t xml:space="preserve">💬  Prompt 29 — Pendrive Package Script</w:t>
            </w:r>
          </w:p>
        </w:tc>
      </w:tr>
      <w:tr>
        <w:tc>
          <w:tcPr>
            <w:tcBorders>
              <w:top w:val="single" w:color="0E6655" w:sz="4"/>
              <w:left w:val="single" w:color="0E6655" w:sz="4"/>
              <w:bottom w:val="single" w:color="0E6655" w:sz="4"/>
              <w:right w:val="single" w:color="0E6655" w:sz="4"/>
            </w:tcBorders>
            <w:shd w:fill="D1F2EB" w:val="clear"/>
            <w:tcMar>
              <w:top w:type="dxa" w:w="80"/>
              <w:left w:type="dxa" w:w="200"/>
              <w:bottom w:type="dxa" w:w="80"/>
              <w:right w:type="dxa" w:w="200"/>
            </w:tcMar>
          </w:tcPr>
          <w:p>
            <w:pPr>
              <w:spacing w:after="20" w:before="40"/>
            </w:pPr>
            <w:r>
              <w:rPr>
                <w:rFonts w:ascii="Arial" w:cs="Arial" w:eastAsia="Arial" w:hAnsi="Arial"/>
                <w:b/>
                <w:bCs/>
                <w:color w:val="0E6655"/>
                <w:sz w:val="19"/>
                <w:szCs w:val="19"/>
              </w:rPr>
              <w:t xml:space="preserve">Prompt 1:</w:t>
            </w:r>
          </w:p>
          <w:p>
            <w:pPr>
              <w:spacing w:after="60" w:before="0"/>
            </w:pPr>
            <w:r>
              <w:rPr>
                <w:rFonts w:ascii="Courier New" w:cs="Courier New" w:eastAsia="Courier New" w:hAnsi="Courier New"/>
                <w:i w:val="false"/>
                <w:iCs w:val="false"/>
                <w:color w:val="1A1A2E"/>
                <w:sz w:val="19"/>
                <w:szCs w:val="19"/>
              </w:rPr>
              <w:t xml:space="preserve">Create a complete pendrive packaging script for ABR application:
CREATE: build_pendrive.bat — master build script that:
1. Runs ng build --configuration production (Angular)
   Copies dist/ output to /pendrive/frontend/
2. Runs dotnet publish -c Release --self-contained -r win-x64 (ASP.NET Core)
   Copies publish/ output to /pendrive/api/
3. Downloads portable PostgreSQL 15 for Windows x64 (if not already in /pendrive/db/)
4. Creates folder structure: /pendrive/api/, /pendrive/frontend/, /pendrive/db/, /pendrive/config/, /pendrive/logs/, /pendrive/exports/, /pendrive/backup/
5. Copies START.bat, STOP.bat, SETUP_FIRST_RUN.bat to pendrive root
6. Creates default appsettings.pendrive.json with connection string pointing to relative ./db/data/
CREATE: SETUP_FIRST_RUN.bat — first-time initialization:
1. Detect drive letter
2. Run initdb to initialize PostgreSQL data directory
3. Start PostgreSQL
4. Create database: createdb -U postgres abr_db
5. Run migrations SQL script
6. Create default admin user (prompt for password)
7. Collect hardware fingerprint and write to config/device.lic
8. Show success message
CREATE: DAILY_BACKUP.bat — run via Task Scheduler or manually:
1. Creates timestamped backup: pg_dump abr_db &gt; /backup/abr_backup_YYYYMMDD.sql
2. Keeps last 7 backups, deletes older ones
Show all complete batch script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9 Task</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Help</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Hours</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Build scripts (Angular prod build + .NET publish)</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29 — build section</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Pendrive folder packaging + structure</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29 — packaging section</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First-run setup script (DB init + device lic)</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29 — setup section</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 hrs</w:t>
            </w:r>
          </w:p>
        </w:tc>
      </w:tr>
      <w:tr>
        <w:tc>
          <w:tcPr>
            <w:tcW w:type="dxa" w:w="4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Backup script</w:t>
            </w:r>
          </w:p>
        </w:tc>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Prompt 29 — backup section</w:t>
            </w:r>
          </w:p>
        </w:tc>
        <w:tc>
          <w:tcPr>
            <w:tcW w:type="dxa" w:w="21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 hr</w:t>
            </w:r>
          </w:p>
        </w:tc>
      </w:tr>
      <w:t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Test on 3 different Windows machines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Manual QA — critical</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 hrs</w:t>
            </w:r>
          </w:p>
        </w:tc>
      </w:tr>
      <w:tr>
        <w:tc>
          <w:tcPr>
            <w:tcW w:type="dxa" w:w="42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PHASE 9 TOTAL</w:t>
            </w:r>
          </w:p>
        </w:tc>
        <w:tc>
          <w:tcPr>
            <w:tcW w:type="dxa" w:w="3000"/>
            <w:tcBorders>
              <w:top w:val="single" w:color="BFBFBF" w:sz="4"/>
              <w:left w:val="single" w:color="BFBFBF" w:sz="4"/>
              <w:bottom w:val="single" w:color="BFBFBF" w:sz="4"/>
              <w:right w:val="single" w:color="BFBFBF" w:sz="4"/>
            </w:tcBorders>
            <w:shd w:val="clear"/>
            <w:tcMar>
              <w:top w:type="dxa" w:w="60"/>
              <w:left w:type="dxa" w:w="120"/>
              <w:bottom w:type="dxa" w:w="60"/>
              <w:right w:type="dxa" w:w="120"/>
            </w:tcMar>
            <w:vAlign w:val="center"/>
          </w:tcPr>
          <w:p>
            <w:r>
              <w:rPr>
                <w:rFonts w:ascii="Arial" w:cs="Arial" w:eastAsia="Arial" w:hAnsi="Arial"/>
                <w:b/>
                <w:bCs/>
                <w:sz w:val="20"/>
                <w:szCs w:val="20"/>
              </w:rPr>
              <w:t xml:space="preserve"/>
            </w:r>
          </w:p>
        </w:tc>
        <w:tc>
          <w:tcPr>
            <w:tcW w:type="dxa" w:w="2160"/>
            <w:tcBorders>
              <w:top w:val="single" w:color="BFBFBF" w:sz="4"/>
              <w:left w:val="single" w:color="BFBFBF" w:sz="4"/>
              <w:bottom w:val="single" w:color="BFBFBF" w:sz="4"/>
              <w:right w:val="single" w:color="BFBFBF" w:sz="4"/>
            </w:tcBorders>
            <w:shd w:fill="E8E8E8" w:val="clear"/>
            <w:tcMar>
              <w:top w:type="dxa" w:w="60"/>
              <w:left w:type="dxa" w:w="120"/>
              <w:bottom w:type="dxa" w:w="60"/>
              <w:right w:type="dxa" w:w="120"/>
            </w:tcMar>
            <w:vAlign w:val="center"/>
          </w:tcPr>
          <w:p>
            <w:r>
              <w:rPr>
                <w:rFonts w:ascii="Arial" w:cs="Arial" w:eastAsia="Arial" w:hAnsi="Arial"/>
                <w:b/>
                <w:bCs/>
                <w:color w:val="1A1A2E"/>
                <w:sz w:val="20"/>
                <w:szCs w:val="20"/>
              </w:rPr>
              <w:t xml:space="preserve">9 hrs</w:t>
            </w:r>
          </w:p>
        </w:tc>
      </w:tr>
    </w:tbl>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3. Complete Hour Summary</w:t>
      </w:r>
    </w:p>
    <w:p>
      <w:pPr>
        <w:spacing w:after="80" w:before="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600"/>
        <w:gridCol w:w="1600"/>
        <w:gridCol w:w="1600"/>
        <w:gridCol w:w="16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Cursor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Cursor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 Saved</w:t>
            </w:r>
          </w:p>
        </w:tc>
        <w:tc>
          <w:tcPr>
            <w:tcW w:type="dxa" w:w="1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Saving %</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0</w:t>
            </w:r>
          </w:p>
        </w:tc>
        <w:tc>
          <w:tcPr>
            <w:tcW w:type="dxa" w:w="2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Project Setup &amp; Pendrive Architecture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32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12 hrs</w:t>
            </w:r>
          </w:p>
        </w:tc>
        <w:tc>
          <w:tcPr>
            <w:tcW w:type="dxa" w:w="1660"/>
            <w:tcBorders>
              <w:top w:val="single" w:color="BFBFBF" w:sz="4"/>
              <w:left w:val="single" w:color="BFBFBF" w:sz="4"/>
              <w:bottom w:val="single" w:color="BFBFBF" w:sz="4"/>
              <w:right w:val="single" w:color="BFBFBF" w:sz="4"/>
            </w:tcBorders>
            <w:shd w:fill="FEF9E7" w:val="clear"/>
            <w:tcMar>
              <w:top w:type="dxa" w:w="60"/>
              <w:left w:type="dxa" w:w="120"/>
              <w:bottom w:type="dxa" w:w="60"/>
              <w:right w:type="dxa" w:w="120"/>
            </w:tcMar>
            <w:vAlign w:val="center"/>
          </w:tcPr>
          <w:p>
            <w:r>
              <w:rPr>
                <w:rFonts w:ascii="Arial" w:cs="Arial" w:eastAsia="Arial" w:hAnsi="Arial"/>
                <w:b/>
                <w:bCs/>
                <w:color w:val="B7950B"/>
                <w:sz w:val="20"/>
                <w:szCs w:val="20"/>
              </w:rPr>
              <w:t xml:space="preserve">38%</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1</w:t>
            </w:r>
          </w:p>
        </w:tc>
        <w:tc>
          <w:tcPr>
            <w:tcW w:type="dxa" w:w="29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Security, Auth &amp; Hardware Lock</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40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50%</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2</w:t>
            </w:r>
          </w:p>
        </w:tc>
        <w:tc>
          <w:tcPr>
            <w:tcW w:type="dxa" w:w="2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Master Data (Sites, Wings, Ledgers)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80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24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56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70%</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3</w:t>
            </w:r>
          </w:p>
        </w:tc>
        <w:tc>
          <w:tcPr>
            <w:tcW w:type="dxa" w:w="29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Flat Booking Module</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56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36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64%</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4</w:t>
            </w:r>
          </w:p>
        </w:tc>
        <w:tc>
          <w:tcPr>
            <w:tcW w:type="dxa" w:w="2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Daily Accounting (Aavak/Javak)</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48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19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29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60%</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5</w:t>
            </w:r>
          </w:p>
        </w:tc>
        <w:tc>
          <w:tcPr>
            <w:tcW w:type="dxa" w:w="29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All 7 Reports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64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26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38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59%</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6</w:t>
            </w:r>
          </w:p>
        </w:tc>
        <w:tc>
          <w:tcPr>
            <w:tcW w:type="dxa" w:w="2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Export (Excel, PDF, Word)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32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11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21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66%</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7</w:t>
            </w:r>
          </w:p>
        </w:tc>
        <w:tc>
          <w:tcPr>
            <w:tcW w:type="dxa" w:w="29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Dashboard &amp; UI Polish</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24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9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63%</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8</w:t>
            </w:r>
          </w:p>
        </w:tc>
        <w:tc>
          <w:tcPr>
            <w:tcW w:type="dxa" w:w="2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Testing &amp; QA</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40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18 hrs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22 hrs</w:t>
            </w:r>
          </w:p>
        </w:tc>
        <w:tc>
          <w:tcPr>
            <w:tcW w:type="dxa" w:w="1660"/>
            <w:tcBorders>
              <w:top w:val="single" w:color="BFBFBF" w:sz="4"/>
              <w:left w:val="single" w:color="BFBFBF" w:sz="4"/>
              <w:bottom w:val="single" w:color="BFBFBF" w:sz="4"/>
              <w:right w:val="single" w:color="BFBFBF" w:sz="4"/>
            </w:tcBorders>
            <w:shd w:fill="D1F2EB" w:val="clear"/>
            <w:tcMar>
              <w:top w:type="dxa" w:w="60"/>
              <w:left w:type="dxa" w:w="120"/>
              <w:bottom w:type="dxa" w:w="60"/>
              <w:right w:type="dxa" w:w="120"/>
            </w:tcMar>
            <w:vAlign w:val="center"/>
          </w:tcPr>
          <w:p>
            <w:r>
              <w:rPr>
                <w:rFonts w:ascii="Arial" w:cs="Arial" w:eastAsia="Arial" w:hAnsi="Arial"/>
                <w:b/>
                <w:bCs/>
                <w:color w:val="0E6655"/>
                <w:sz w:val="20"/>
                <w:szCs w:val="20"/>
              </w:rPr>
              <w:t xml:space="preserve">55%</w:t>
            </w:r>
          </w:p>
        </w:tc>
      </w:tr>
      <w:tr>
        <w:tc>
          <w:tcPr>
            <w:tcW w:type="dxa" w:w="1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9</w:t>
            </w:r>
          </w:p>
        </w:tc>
        <w:tc>
          <w:tcPr>
            <w:tcW w:type="dxa" w:w="29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Pendrive Packaging &amp; Delivery</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24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9 hrs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 hrs</w:t>
            </w:r>
          </w:p>
        </w:tc>
        <w:tc>
          <w:tcPr>
            <w:tcW w:type="dxa" w:w="1660"/>
            <w:tcBorders>
              <w:top w:val="single" w:color="BFBFBF" w:sz="4"/>
              <w:left w:val="single" w:color="BFBFBF" w:sz="4"/>
              <w:bottom w:val="single" w:color="BFBFBF" w:sz="4"/>
              <w:right w:val="single" w:color="BFBFBF" w:sz="4"/>
            </w:tcBorders>
            <w:shd w:fill="D4EDDA" w:val="clear"/>
            <w:tcMar>
              <w:top w:type="dxa" w:w="60"/>
              <w:left w:type="dxa" w:w="120"/>
              <w:bottom w:type="dxa" w:w="60"/>
              <w:right w:type="dxa" w:w="120"/>
            </w:tcMar>
            <w:vAlign w:val="center"/>
          </w:tcPr>
          <w:p>
            <w:r>
              <w:rPr>
                <w:rFonts w:ascii="Arial" w:cs="Arial" w:eastAsia="Arial" w:hAnsi="Arial"/>
                <w:b/>
                <w:bCs/>
                <w:color w:val="1E6B3C"/>
                <w:sz w:val="20"/>
                <w:szCs w:val="20"/>
              </w:rPr>
              <w:t xml:space="preserve">63%</w:t>
            </w:r>
          </w:p>
        </w:tc>
      </w:tr>
      <w:tr>
        <w:tc>
          <w:tcPr>
            <w:tcW w:type="dxa" w:w="10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GRAND TOTAL</w:t>
            </w:r>
          </w:p>
        </w:tc>
        <w:tc>
          <w:tcPr>
            <w:tcW w:type="dxa" w:w="29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All Phases</w:t>
            </w:r>
          </w:p>
        </w:tc>
        <w:tc>
          <w:tcPr>
            <w:tcW w:type="dxa" w:w="16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440 hrs</w:t>
            </w:r>
          </w:p>
        </w:tc>
        <w:tc>
          <w:tcPr>
            <w:tcW w:type="dxa" w:w="1600"/>
            <w:tcBorders>
              <w:top w:val="single" w:color="BFBFBF" w:sz="4"/>
              <w:left w:val="single" w:color="BFBFBF" w:sz="4"/>
              <w:bottom w:val="single" w:color="BFBFBF" w:sz="4"/>
              <w:right w:val="single" w:color="BFBFBF" w:sz="4"/>
            </w:tcBorders>
            <w:shd w:fill="1E6B3C" w:val="clear"/>
            <w:tcMar>
              <w:top w:type="dxa" w:w="60"/>
              <w:left w:type="dxa" w:w="120"/>
              <w:bottom w:type="dxa" w:w="60"/>
              <w:right w:type="dxa" w:w="120"/>
            </w:tcMar>
            <w:vAlign w:val="center"/>
          </w:tcPr>
          <w:p>
            <w:r>
              <w:rPr>
                <w:rFonts w:ascii="Arial" w:cs="Arial" w:eastAsia="Arial" w:hAnsi="Arial"/>
                <w:b/>
                <w:bCs/>
                <w:color w:val="FFFFFF"/>
                <w:sz w:val="20"/>
                <w:szCs w:val="20"/>
              </w:rPr>
              <w:t xml:space="preserve">156 hrs</w:t>
            </w:r>
          </w:p>
        </w:tc>
        <w:tc>
          <w:tcPr>
            <w:tcW w:type="dxa" w:w="16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284 hrs</w:t>
            </w:r>
          </w:p>
        </w:tc>
        <w:tc>
          <w:tcPr>
            <w:tcW w:type="dxa" w:w="1660"/>
            <w:tcBorders>
              <w:top w:val="single" w:color="BFBFBF" w:sz="4"/>
              <w:left w:val="single" w:color="BFBFBF" w:sz="4"/>
              <w:bottom w:val="single" w:color="BFBFBF" w:sz="4"/>
              <w:right w:val="single" w:color="BFBFBF" w:sz="4"/>
            </w:tcBorders>
            <w:shd w:fill="1E6B3C" w:val="clear"/>
            <w:tcMar>
              <w:top w:type="dxa" w:w="60"/>
              <w:left w:type="dxa" w:w="120"/>
              <w:bottom w:type="dxa" w:w="60"/>
              <w:right w:type="dxa" w:w="120"/>
            </w:tcMar>
            <w:vAlign w:val="center"/>
          </w:tcPr>
          <w:p>
            <w:r>
              <w:rPr>
                <w:rFonts w:ascii="Arial" w:cs="Arial" w:eastAsia="Arial" w:hAnsi="Arial"/>
                <w:b/>
                <w:bCs/>
                <w:color w:val="FFFFFF"/>
                <w:sz w:val="20"/>
                <w:szCs w:val="20"/>
              </w:rPr>
              <w:t xml:space="preserve">65%</w:t>
            </w:r>
          </w:p>
        </w:tc>
      </w:tr>
    </w:tbl>
    <w:p>
      <w:pPr>
        <w:spacing w:after="80" w:before="0"/>
      </w:pPr>
      <w:r>
        <w:t xml:space="preserve"/>
      </w:r>
    </w:p>
    <w:p>
      <w:pPr>
        <w:spacing w:after="60" w:before="60"/>
      </w:pPr>
      <w:r>
        <w:rPr>
          <w:rFonts w:ascii="Arial" w:cs="Arial" w:eastAsia="Arial" w:hAnsi="Arial"/>
          <w:i/>
          <w:iCs/>
          <w:color w:val="595959"/>
          <w:sz w:val="21"/>
          <w:szCs w:val="21"/>
        </w:rPr>
        <w:t xml:space="preserve">* 156 hours includes ~28 hrs for Cursor prompt crafting, reviewing AI output, integration, and manual QA that Cursor cannot automate.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Borders>
              <w:top w:val="single" w:color="C0392B" w:sz="4"/>
              <w:left w:val="single" w:color="C0392B" w:sz="4"/>
              <w:bottom w:val="single" w:color="C0392B" w:sz="4"/>
              <w:right w:val="single" w:color="C0392B" w:sz="4"/>
            </w:tcBorders>
            <w:shd w:fill="C0392B" w:val="clear"/>
            <w:tcMar>
              <w:top w:type="dxa" w:w="120"/>
              <w:left w:type="dxa" w:w="200"/>
              <w:bottom w:type="dxa" w:w="120"/>
              <w:right w:type="dxa" w:w="200"/>
            </w:tcMar>
          </w:tcPr>
          <w:p>
            <w:r>
              <w:rPr>
                <w:rFonts w:ascii="Arial" w:cs="Arial" w:eastAsia="Arial" w:hAnsi="Arial"/>
                <w:b/>
                <w:bCs/>
                <w:color w:val="FFFFFF"/>
                <w:sz w:val="24"/>
                <w:szCs w:val="24"/>
              </w:rPr>
              <w:t xml:space="preserve">Total Without Cursor (Manual Development)</w:t>
            </w:r>
          </w:p>
        </w:tc>
        <w:tc>
          <w:tcPr>
            <w:tcBorders>
              <w:top w:val="single" w:color="C0392B" w:sz="4"/>
              <w:left w:val="single" w:color="C0392B" w:sz="4"/>
              <w:bottom w:val="single" w:color="C0392B" w:sz="4"/>
              <w:right w:val="single" w:color="C0392B" w:sz="4"/>
            </w:tcBorders>
            <w:shd w:fill="D6E4F0" w:val="clear"/>
            <w:tcMar>
              <w:top w:type="dxa" w:w="120"/>
              <w:left w:type="dxa" w:w="200"/>
              <w:bottom w:type="dxa" w:w="120"/>
              <w:right w:type="dxa" w:w="200"/>
            </w:tcMar>
            <w:vAlign w:val="center"/>
          </w:tcPr>
          <w:p>
            <w:pPr>
              <w:jc w:val="center"/>
            </w:pPr>
            <w:r>
              <w:rPr>
                <w:rFonts w:ascii="Arial" w:cs="Arial" w:eastAsia="Arial" w:hAnsi="Arial"/>
                <w:b/>
                <w:bCs/>
                <w:color w:val="C0392B"/>
                <w:sz w:val="28"/>
                <w:szCs w:val="28"/>
              </w:rPr>
              <w:t xml:space="preserve">440 Hours (~11 Weeks / 1 Developer)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Borders>
              <w:top w:val="single" w:color="1E6B3C" w:sz="4"/>
              <w:left w:val="single" w:color="1E6B3C" w:sz="4"/>
              <w:bottom w:val="single" w:color="1E6B3C" w:sz="4"/>
              <w:right w:val="single" w:color="1E6B3C" w:sz="4"/>
            </w:tcBorders>
            <w:shd w:fill="1E6B3C" w:val="clear"/>
            <w:tcMar>
              <w:top w:type="dxa" w:w="120"/>
              <w:left w:type="dxa" w:w="200"/>
              <w:bottom w:type="dxa" w:w="120"/>
              <w:right w:type="dxa" w:w="200"/>
            </w:tcMar>
          </w:tcPr>
          <w:p>
            <w:r>
              <w:rPr>
                <w:rFonts w:ascii="Arial" w:cs="Arial" w:eastAsia="Arial" w:hAnsi="Arial"/>
                <w:b/>
                <w:bCs/>
                <w:color w:val="FFFFFF"/>
                <w:sz w:val="24"/>
                <w:szCs w:val="24"/>
              </w:rPr>
              <w:t xml:space="preserve">Total With Cursor AI (This Estimate)</w:t>
            </w:r>
          </w:p>
        </w:tc>
        <w:tc>
          <w:tcPr>
            <w:tcBorders>
              <w:top w:val="single" w:color="1E6B3C" w:sz="4"/>
              <w:left w:val="single" w:color="1E6B3C" w:sz="4"/>
              <w:bottom w:val="single" w:color="1E6B3C" w:sz="4"/>
              <w:right w:val="single" w:color="1E6B3C" w:sz="4"/>
            </w:tcBorders>
            <w:shd w:fill="D6E4F0" w:val="clear"/>
            <w:tcMar>
              <w:top w:type="dxa" w:w="120"/>
              <w:left w:type="dxa" w:w="200"/>
              <w:bottom w:type="dxa" w:w="120"/>
              <w:right w:type="dxa" w:w="200"/>
            </w:tcMar>
            <w:vAlign w:val="center"/>
          </w:tcPr>
          <w:p>
            <w:pPr>
              <w:jc w:val="center"/>
            </w:pPr>
            <w:r>
              <w:rPr>
                <w:rFonts w:ascii="Arial" w:cs="Arial" w:eastAsia="Arial" w:hAnsi="Arial"/>
                <w:b/>
                <w:bCs/>
                <w:color w:val="1E6B3C"/>
                <w:sz w:val="28"/>
                <w:szCs w:val="28"/>
              </w:rPr>
              <w:t xml:space="preserve">156 Hours (~4 Weeks / 1 Developer)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Borders>
              <w:top w:val="single" w:color="0E6655" w:sz="4"/>
              <w:left w:val="single" w:color="0E6655" w:sz="4"/>
              <w:bottom w:val="single" w:color="0E6655" w:sz="4"/>
              <w:right w:val="single" w:color="0E6655" w:sz="4"/>
            </w:tcBorders>
            <w:shd w:fill="0E6655" w:val="clear"/>
            <w:tcMar>
              <w:top w:type="dxa" w:w="120"/>
              <w:left w:type="dxa" w:w="200"/>
              <w:bottom w:type="dxa" w:w="120"/>
              <w:right w:type="dxa" w:w="200"/>
            </w:tcMar>
          </w:tcPr>
          <w:p>
            <w:r>
              <w:rPr>
                <w:rFonts w:ascii="Arial" w:cs="Arial" w:eastAsia="Arial" w:hAnsi="Arial"/>
                <w:b/>
                <w:bCs/>
                <w:color w:val="FFFFFF"/>
                <w:sz w:val="24"/>
                <w:szCs w:val="24"/>
              </w:rPr>
              <w:t xml:space="preserve">Cursor Subscription Cost (4 months Pro)</w:t>
            </w:r>
          </w:p>
        </w:tc>
        <w:tc>
          <w:tcPr>
            <w:tcBorders>
              <w:top w:val="single" w:color="0E6655" w:sz="4"/>
              <w:left w:val="single" w:color="0E6655" w:sz="4"/>
              <w:bottom w:val="single" w:color="0E6655" w:sz="4"/>
              <w:right w:val="single" w:color="0E6655" w:sz="4"/>
            </w:tcBorders>
            <w:shd w:fill="D6E4F0" w:val="clear"/>
            <w:tcMar>
              <w:top w:type="dxa" w:w="120"/>
              <w:left w:type="dxa" w:w="200"/>
              <w:bottom w:type="dxa" w:w="120"/>
              <w:right w:type="dxa" w:w="200"/>
            </w:tcMar>
            <w:vAlign w:val="center"/>
          </w:tcPr>
          <w:p>
            <w:pPr>
              <w:jc w:val="center"/>
            </w:pPr>
            <w:r>
              <w:rPr>
                <w:rFonts w:ascii="Arial" w:cs="Arial" w:eastAsia="Arial" w:hAnsi="Arial"/>
                <w:b/>
                <w:bCs/>
                <w:color w:val="0E6655"/>
                <w:sz w:val="28"/>
                <w:szCs w:val="28"/>
              </w:rPr>
              <w:t xml:space="preserve">USD $80  ≈  ₹6,700</w:t>
            </w:r>
          </w:p>
        </w:tc>
      </w:tr>
    </w:tbl>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4. Cost Estimate With Cursor</w:t>
      </w:r>
    </w:p>
    <w:p>
      <w:pPr>
        <w:spacing w:after="80" w:before="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2200"/>
        <w:gridCol w:w="1600"/>
        <w:gridCol w:w="2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 Rate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Development Cost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Cursor Cost</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Freelancer (Junior)</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₹800/hr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156 hrs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₹1,24,800</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₹6,700</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₹1,31,500</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Freelancer (Mid-level)</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₹1,200/hr</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156 hrs</w:t>
            </w:r>
          </w:p>
        </w:tc>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₹1,87,200</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₹6,700</w:t>
            </w:r>
          </w:p>
        </w:tc>
        <w:tc>
          <w:tcPr>
            <w:tcW w:type="dxa" w:w="2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₹1,93,900</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Freelancer (Senior)</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₹1,800/hr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156 hrs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₹2,80,800</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₹6,700</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₹2,87,500</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IT Company / Agency</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₹2,500/hr</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156 hrs</w:t>
            </w:r>
          </w:p>
        </w:tc>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₹3,90,000</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₹6,700</w:t>
            </w:r>
          </w:p>
        </w:tc>
        <w:tc>
          <w:tcPr>
            <w:tcW w:type="dxa" w:w="2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₹3,96,700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Comparison Item</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Cursor</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Cursor</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Difference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Development hours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440 hrs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156 hrs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284 hrs saved</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Calendar time (1 developer)</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~11 weeks</w:t>
            </w:r>
          </w:p>
        </w:tc>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weeks</w:t>
            </w:r>
          </w:p>
        </w:tc>
        <w:tc>
          <w:tcPr>
            <w:tcW w:type="dxa" w:w="2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7 weeks faster</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Cost at ₹1,200/hr</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₹5,28,000</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₹1,87,200 + ₹6,700</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₹3,34,100 saved (63%)</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subscription</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w:t>
            </w:r>
          </w:p>
        </w:tc>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~₹6,700 (4 months)</w:t>
            </w:r>
          </w:p>
        </w:tc>
        <w:tc>
          <w:tcPr>
            <w:tcW w:type="dxa" w:w="2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Pays back 40× ROI</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Code quality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Depends on developer</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Consistent + documented</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Better consistency</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Unit test coverage</w:t>
            </w:r>
          </w:p>
        </w:tc>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Often skipped (time)</w:t>
            </w:r>
          </w:p>
        </w:tc>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Cursor generates tests</w:t>
            </w:r>
          </w:p>
        </w:tc>
        <w:tc>
          <w:tcPr>
            <w:tcW w:type="dxa" w:w="2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Higher coverage</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4.1 Recommended Approach</w:t>
      </w:r>
    </w:p>
    <w:p>
      <w:pPr>
        <w:pStyle w:val="ListParagraph"/>
        <w:numPr>
          <w:ilvl w:val="0"/>
          <w:numId w:val="2"/>
        </w:numPr>
        <w:spacing w:after="40" w:before="40"/>
      </w:pPr>
      <w:r>
        <w:rPr>
          <w:rFonts w:ascii="Arial" w:cs="Arial" w:eastAsia="Arial" w:hAnsi="Arial"/>
          <w:sz w:val="21"/>
          <w:szCs w:val="21"/>
        </w:rPr>
        <w:t xml:space="preserve">Use Cursor Pro ($20/month) — worth every rupee for this project size</w:t>
      </w:r>
    </w:p>
    <w:p>
      <w:pPr>
        <w:pStyle w:val="ListParagraph"/>
        <w:numPr>
          <w:ilvl w:val="0"/>
          <w:numId w:val="2"/>
        </w:numPr>
        <w:spacing w:after="40" w:before="40"/>
      </w:pPr>
      <w:r>
        <w:rPr>
          <w:rFonts w:ascii="Arial" w:cs="Arial" w:eastAsia="Arial" w:hAnsi="Arial"/>
          <w:sz w:val="21"/>
          <w:szCs w:val="21"/>
        </w:rPr>
        <w:t xml:space="preserve">One senior developer using Cursor can do this in 4–5 weeks</w:t>
      </w:r>
    </w:p>
    <w:p>
      <w:pPr>
        <w:pStyle w:val="ListParagraph"/>
        <w:numPr>
          <w:ilvl w:val="0"/>
          <w:numId w:val="2"/>
        </w:numPr>
        <w:spacing w:after="40" w:before="40"/>
      </w:pPr>
      <w:r>
        <w:rPr>
          <w:rFonts w:ascii="Arial" w:cs="Arial" w:eastAsia="Arial" w:hAnsi="Arial"/>
          <w:sz w:val="21"/>
          <w:szCs w:val="21"/>
        </w:rPr>
        <w:t xml:space="preserve">Two developers (1 Angular + 1 .NET) using Cursor: 2–3 weeks total</w:t>
      </w:r>
    </w:p>
    <w:p>
      <w:pPr>
        <w:pStyle w:val="ListParagraph"/>
        <w:numPr>
          <w:ilvl w:val="0"/>
          <w:numId w:val="2"/>
        </w:numPr>
        <w:spacing w:after="40" w:before="40"/>
      </w:pPr>
      <w:r>
        <w:rPr>
          <w:rFonts w:ascii="Arial" w:cs="Arial" w:eastAsia="Arial" w:hAnsi="Arial"/>
          <w:sz w:val="21"/>
          <w:szCs w:val="21"/>
        </w:rPr>
        <w:t xml:space="preserve">Never paste Cursor output blindly — always review and understand each generated piece</w:t>
      </w:r>
    </w:p>
    <w:p>
      <w:pPr>
        <w:pStyle w:val="ListParagraph"/>
        <w:numPr>
          <w:ilvl w:val="0"/>
          <w:numId w:val="2"/>
        </w:numPr>
        <w:spacing w:after="40" w:before="40"/>
      </w:pPr>
      <w:r>
        <w:rPr>
          <w:rFonts w:ascii="Arial" w:cs="Arial" w:eastAsia="Arial" w:hAnsi="Arial"/>
          <w:sz w:val="21"/>
          <w:szCs w:val="21"/>
        </w:rPr>
        <w:t xml:space="preserve">Run the application after each phase before moving to the next</w:t>
      </w:r>
    </w:p>
    <w:p>
      <w:pPr>
        <w:pStyle w:val="ListParagraph"/>
        <w:numPr>
          <w:ilvl w:val="0"/>
          <w:numId w:val="2"/>
        </w:numPr>
        <w:spacing w:after="40" w:before="40"/>
      </w:pPr>
      <w:r>
        <w:rPr>
          <w:rFonts w:ascii="Arial" w:cs="Arial" w:eastAsia="Arial" w:hAnsi="Arial"/>
          <w:sz w:val="21"/>
          <w:szCs w:val="21"/>
        </w:rPr>
        <w:t xml:space="preserve">Commit to Git after every working feature (small commits)</w:t>
      </w:r>
    </w:p>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5. All 29 Cursor Prompts — Quick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200"/>
        <w:gridCol w:w="24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Topic</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Time to Run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0</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Angular project scaffold + routing + services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0</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ASP.NET Core Clean Architecture setup</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20–30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0</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EF Core entities + PostgreSQL migrations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0</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Pendrive launcher .bat scripts</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10–15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1</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Hardware fingerprint C# service (WMI)</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6</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1</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JWT authentication backend + Angular</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30–40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7</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1</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Device verification Angular flow</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1</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Role-Based Access Control (RBAC)</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9</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2</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Site &amp; Wing management full stack</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25–35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10</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2</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Flat grid visual component</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2</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Ledger management full stack + seeder</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12</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2</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Conditions &amp; bank management</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3</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Booking backend API</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3</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Booking form Angular (reactive form)</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3</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Installment tracking component</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16</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4</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Daily entry backend API</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17</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4</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Daily entry Angular screen</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30–40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4</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Dastavej/Satakhat entry</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19</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5</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Report All Daily Entry</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5</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Balance Sheet report</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5</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Till Date report (complex)</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35–45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22</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5</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4 remaining reports (batch prompt)</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30–40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23</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6</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Export service C# (Excel+PDF+Word)</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25–35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6</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Angular export buttons + print</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7</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Dashboard backend + Angular UI</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26</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7</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UI polish + responsive + theme</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27</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8</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Unit test generation (backend + frontend)</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25–30 min</w:t>
            </w:r>
          </w:p>
        </w:tc>
      </w:tr>
      <w:tr>
        <w:tc>
          <w:tcPr>
            <w:tcW w:type="dxa" w:w="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8</w:t>
            </w:r>
          </w:p>
        </w:tc>
        <w:tc>
          <w:tcPr>
            <w:tcW w:type="dxa" w:w="5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Performance &amp; error handling</w:t>
            </w:r>
          </w:p>
        </w:tc>
        <w:tc>
          <w:tcPr>
            <w:tcW w:type="dxa" w:w="24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20–25 min</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29</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Phase 9</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Pendrive packaging scripts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15–20 min</w:t>
            </w:r>
          </w:p>
        </w:tc>
      </w:tr>
      <w:tr>
        <w:tc>
          <w:tcPr>
            <w:tcW w:type="dxa" w:w="5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TOTAL CURSOR TIME</w:t>
            </w:r>
          </w:p>
        </w:tc>
        <w:tc>
          <w:tcPr>
            <w:tcW w:type="dxa" w:w="12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
            </w:r>
          </w:p>
        </w:tc>
        <w:tc>
          <w:tcPr>
            <w:tcW w:type="dxa" w:w="5200"/>
            <w:tcBorders>
              <w:top w:val="single" w:color="BFBFBF" w:sz="4"/>
              <w:left w:val="single" w:color="BFBFBF" w:sz="4"/>
              <w:bottom w:val="single" w:color="BFBFBF" w:sz="4"/>
              <w:right w:val="single" w:color="BFBFBF" w:sz="4"/>
            </w:tcBorders>
            <w:shd w:fill="1F4E79" w:val="clear"/>
            <w:tcMar>
              <w:top w:type="dxa" w:w="60"/>
              <w:left w:type="dxa" w:w="120"/>
              <w:bottom w:type="dxa" w:w="60"/>
              <w:right w:type="dxa" w:w="120"/>
            </w:tcMar>
            <w:vAlign w:val="center"/>
          </w:tcPr>
          <w:p>
            <w:r>
              <w:rPr>
                <w:rFonts w:ascii="Arial" w:cs="Arial" w:eastAsia="Arial" w:hAnsi="Arial"/>
                <w:b/>
                <w:bCs/>
                <w:color w:val="FFFFFF"/>
                <w:sz w:val="20"/>
                <w:szCs w:val="20"/>
              </w:rPr>
              <w:t xml:space="preserve">All 29 prompts</w:t>
            </w:r>
          </w:p>
        </w:tc>
        <w:tc>
          <w:tcPr>
            <w:tcW w:type="dxa" w:w="2460"/>
            <w:tcBorders>
              <w:top w:val="single" w:color="BFBFBF" w:sz="4"/>
              <w:left w:val="single" w:color="BFBFBF" w:sz="4"/>
              <w:bottom w:val="single" w:color="BFBFBF" w:sz="4"/>
              <w:right w:val="single" w:color="BFBFBF" w:sz="4"/>
            </w:tcBorders>
            <w:shd w:fill="1E6B3C" w:val="clear"/>
            <w:tcMar>
              <w:top w:type="dxa" w:w="60"/>
              <w:left w:type="dxa" w:w="120"/>
              <w:bottom w:type="dxa" w:w="60"/>
              <w:right w:type="dxa" w:w="120"/>
            </w:tcMar>
            <w:vAlign w:val="center"/>
          </w:tcPr>
          <w:p>
            <w:r>
              <w:rPr>
                <w:rFonts w:ascii="Arial" w:cs="Arial" w:eastAsia="Arial" w:hAnsi="Arial"/>
                <w:b/>
                <w:bCs/>
                <w:color w:val="FFFFFF"/>
                <w:sz w:val="20"/>
                <w:szCs w:val="20"/>
              </w:rPr>
              <w:t xml:space="preserve">~11–14 Hours</w:t>
            </w:r>
          </w:p>
        </w:tc>
      </w:tr>
    </w:tbl>
    <w:p>
      <w:pPr>
        <w:spacing w:after="80" w:before="0"/>
      </w:pPr>
      <w:r>
        <w:t xml:space="preserve"/>
      </w:r>
    </w:p>
    <w:p>
      <w:pPr>
        <w:spacing w:after="60" w:before="60"/>
      </w:pPr>
      <w:r>
        <w:rPr>
          <w:rFonts w:ascii="Arial" w:cs="Arial" w:eastAsia="Arial" w:hAnsi="Arial"/>
          <w:i/>
          <w:iCs/>
          <w:color w:val="595959"/>
          <w:sz w:val="21"/>
          <w:szCs w:val="21"/>
        </w:rPr>
        <w:t xml:space="preserve">Note: 'Time to run' = time for Cursor to generate + you to read, review and copy the output. The remaining hours in each phase are for actual integration, testing, and manual work.</w:t>
      </w:r>
    </w:p>
    <w:p>
      <w:r>
        <w:br w:type="page"/>
      </w:r>
    </w:p>
    <w:p>
      <w:pPr>
        <w:pStyle w:val="Heading1"/>
        <w:pBdr>
          <w:bottom w:val="single" w:color="2E75B6" w:sz="8" w:space="4"/>
        </w:pBdr>
        <w:spacing w:after="200" w:before="400"/>
      </w:pPr>
      <w:r>
        <w:rPr>
          <w:rFonts w:ascii="Arial" w:cs="Arial" w:eastAsia="Arial" w:hAnsi="Arial"/>
          <w:b/>
          <w:bCs/>
          <w:color w:val="1F4E79"/>
          <w:sz w:val="38"/>
          <w:szCs w:val="38"/>
        </w:rPr>
        <w:t xml:space="preserve">6. Cursor Best Practices for This Project</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6.1 Getting Best Results</w:t>
      </w:r>
    </w:p>
    <w:p>
      <w:pPr>
        <w:pStyle w:val="ListParagraph"/>
        <w:numPr>
          <w:ilvl w:val="0"/>
          <w:numId w:val="2"/>
        </w:numPr>
        <w:spacing w:after="40" w:before="40"/>
      </w:pPr>
      <w:r>
        <w:rPr>
          <w:rFonts w:ascii="Arial" w:cs="Arial" w:eastAsia="Arial" w:hAnsi="Arial"/>
          <w:sz w:val="21"/>
          <w:szCs w:val="21"/>
        </w:rPr>
        <w:t xml:space="preserve">Always reference @SKILL files in prompts: '@src/app/core/services/api.service.ts Please follow this pattern for the new service'</w:t>
      </w:r>
    </w:p>
    <w:p>
      <w:pPr>
        <w:pStyle w:val="ListParagraph"/>
        <w:numPr>
          <w:ilvl w:val="0"/>
          <w:numId w:val="2"/>
        </w:numPr>
        <w:spacing w:after="40" w:before="40"/>
      </w:pPr>
      <w:r>
        <w:rPr>
          <w:rFonts w:ascii="Arial" w:cs="Arial" w:eastAsia="Arial" w:hAnsi="Arial"/>
          <w:sz w:val="21"/>
          <w:szCs w:val="21"/>
        </w:rPr>
        <w:t xml:space="preserve">Break complex prompts into 2–3 smaller prompts rather than one huge prompt (better accuracy)</w:t>
      </w:r>
    </w:p>
    <w:p>
      <w:pPr>
        <w:pStyle w:val="ListParagraph"/>
        <w:numPr>
          <w:ilvl w:val="0"/>
          <w:numId w:val="2"/>
        </w:numPr>
        <w:spacing w:after="40" w:before="40"/>
      </w:pPr>
      <w:r>
        <w:rPr>
          <w:rFonts w:ascii="Arial" w:cs="Arial" w:eastAsia="Arial" w:hAnsi="Arial"/>
          <w:sz w:val="21"/>
          <w:szCs w:val="21"/>
        </w:rPr>
        <w:t xml:space="preserve">After each generated file, ask: 'Review this code for security issues and suggest improvements'</w:t>
      </w:r>
    </w:p>
    <w:p>
      <w:pPr>
        <w:pStyle w:val="ListParagraph"/>
        <w:numPr>
          <w:ilvl w:val="0"/>
          <w:numId w:val="2"/>
        </w:numPr>
        <w:spacing w:after="40" w:before="40"/>
      </w:pPr>
      <w:r>
        <w:rPr>
          <w:rFonts w:ascii="Arial" w:cs="Arial" w:eastAsia="Arial" w:hAnsi="Arial"/>
          <w:sz w:val="21"/>
          <w:szCs w:val="21"/>
        </w:rPr>
        <w:t xml:space="preserve">Use Cursor Chat to understand generated code: 'Explain what this JWT interceptor does line by line'</w:t>
      </w:r>
    </w:p>
    <w:p>
      <w:pPr>
        <w:pStyle w:val="ListParagraph"/>
        <w:numPr>
          <w:ilvl w:val="0"/>
          <w:numId w:val="2"/>
        </w:numPr>
        <w:spacing w:after="40" w:before="40"/>
      </w:pPr>
      <w:r>
        <w:rPr>
          <w:rFonts w:ascii="Arial" w:cs="Arial" w:eastAsia="Arial" w:hAnsi="Arial"/>
          <w:sz w:val="21"/>
          <w:szCs w:val="21"/>
        </w:rPr>
        <w:t xml:space="preserve">When Cursor makes a mistake: 'The Sub Ledger dropdown is not filtering by selected Main Ledger. Fix this specific issue in @booking-form.component.ts'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6.2 Cursor Modes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c>
          <w:tcPr>
            <w:tcW w:type="dxa" w:w="2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Shortcut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Composer</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Generating new files, full features, multi-file changes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Ctrl+I (Windows)</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Chat</w:t>
            </w:r>
          </w:p>
        </w:tc>
        <w:tc>
          <w:tcPr>
            <w:tcW w:type="dxa" w:w="4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Questions, debugging, understanding code, architecture advice</w:t>
            </w:r>
          </w:p>
        </w:tc>
        <w:tc>
          <w:tcPr>
            <w:tcW w:type="dxa" w:w="28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Ctrl+L</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Inline Edit (Cmd+K)</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Quick fixes in existing code — change one function, fix a bug</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Ctrl+K</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Agent Mode</w:t>
            </w:r>
          </w:p>
        </w:tc>
        <w:tc>
          <w:tcPr>
            <w:tcW w:type="dxa" w:w="4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Multi-step autonomous tasks — 'set up the project and run it'</w:t>
            </w:r>
          </w:p>
        </w:tc>
        <w:tc>
          <w:tcPr>
            <w:tcW w:type="dxa" w:w="28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 Composer</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 References</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Include specific files/folders in your prompt for context</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rFonts w:ascii="Arial" w:cs="Arial" w:eastAsia="Arial" w:hAnsi="Arial"/>
                <w:b w:val="false"/>
                <w:bCs w:val="false"/>
                <w:color w:val="1A1A2E"/>
                <w:sz w:val="20"/>
                <w:szCs w:val="20"/>
              </w:rPr>
              <w:t xml:space="preserve">Type @ in prompt</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6.3 Common Pitfalls to Avoid</w:t>
      </w:r>
    </w:p>
    <w:p>
      <w:pPr>
        <w:pStyle w:val="ListParagraph"/>
        <w:numPr>
          <w:ilvl w:val="0"/>
          <w:numId w:val="2"/>
        </w:numPr>
        <w:spacing w:after="40" w:before="40"/>
      </w:pPr>
      <w:r>
        <w:rPr>
          <w:rFonts w:ascii="Arial" w:cs="Arial" w:eastAsia="Arial" w:hAnsi="Arial"/>
          <w:sz w:val="21"/>
          <w:szCs w:val="21"/>
        </w:rPr>
        <w:t xml:space="preserve">Do NOT let Cursor write the hardware fingerprint code without reviewing it — this is security-critical</w:t>
      </w:r>
    </w:p>
    <w:p>
      <w:pPr>
        <w:pStyle w:val="ListParagraph"/>
        <w:numPr>
          <w:ilvl w:val="0"/>
          <w:numId w:val="2"/>
        </w:numPr>
        <w:spacing w:after="40" w:before="40"/>
      </w:pPr>
      <w:r>
        <w:rPr>
          <w:rFonts w:ascii="Arial" w:cs="Arial" w:eastAsia="Arial" w:hAnsi="Arial"/>
          <w:sz w:val="21"/>
          <w:szCs w:val="21"/>
        </w:rPr>
        <w:t xml:space="preserve">Always test database migrations on a fresh DB before deploying — never skip this</w:t>
      </w:r>
    </w:p>
    <w:p>
      <w:pPr>
        <w:pStyle w:val="ListParagraph"/>
        <w:numPr>
          <w:ilvl w:val="0"/>
          <w:numId w:val="2"/>
        </w:numPr>
        <w:spacing w:after="40" w:before="40"/>
      </w:pPr>
      <w:r>
        <w:rPr>
          <w:rFonts w:ascii="Arial" w:cs="Arial" w:eastAsia="Arial" w:hAnsi="Arial"/>
          <w:sz w:val="21"/>
          <w:szCs w:val="21"/>
        </w:rPr>
        <w:t xml:space="preserve">Cursor sometimes uses outdated Angular syntax (pre-standalone) — always tell it 'use Angular 17 standalone component syntax'</w:t>
      </w:r>
    </w:p>
    <w:p>
      <w:pPr>
        <w:pStyle w:val="ListParagraph"/>
        <w:numPr>
          <w:ilvl w:val="0"/>
          <w:numId w:val="2"/>
        </w:numPr>
        <w:spacing w:after="40" w:before="40"/>
      </w:pPr>
      <w:r>
        <w:rPr>
          <w:rFonts w:ascii="Arial" w:cs="Arial" w:eastAsia="Arial" w:hAnsi="Arial"/>
          <w:sz w:val="21"/>
          <w:szCs w:val="21"/>
        </w:rPr>
        <w:t xml:space="preserve">Cursor may suggest localStorage for auth — always remind it 'use in-memory service only, no localStorage'</w:t>
      </w:r>
    </w:p>
    <w:p>
      <w:pPr>
        <w:pStyle w:val="ListParagraph"/>
        <w:numPr>
          <w:ilvl w:val="0"/>
          <w:numId w:val="2"/>
        </w:numPr>
        <w:spacing w:after="40" w:before="40"/>
      </w:pPr>
      <w:r>
        <w:rPr>
          <w:rFonts w:ascii="Arial" w:cs="Arial" w:eastAsia="Arial" w:hAnsi="Arial"/>
          <w:sz w:val="21"/>
          <w:szCs w:val="21"/>
        </w:rPr>
        <w:t xml:space="preserve">Large prompts (like Prompt 21 for Till Date) may need to be split into backend and frontend separately</w:t>
      </w:r>
    </w:p>
    <w:p>
      <w:pPr>
        <w:pStyle w:val="ListParagraph"/>
        <w:numPr>
          <w:ilvl w:val="0"/>
          <w:numId w:val="2"/>
        </w:numPr>
        <w:spacing w:after="40" w:before="40"/>
      </w:pPr>
      <w:r>
        <w:rPr>
          <w:rFonts w:ascii="Arial" w:cs="Arial" w:eastAsia="Arial" w:hAnsi="Arial"/>
          <w:sz w:val="21"/>
          <w:szCs w:val="21"/>
        </w:rPr>
        <w:t xml:space="preserve">After generating tests, actually run them: ng test and dotnet test — fix failures before moving on</w:t>
      </w:r>
    </w:p>
    <w:p>
      <w:pPr>
        <w:spacing w:after="80" w:before="0"/>
      </w:pPr>
      <w:r>
        <w:t xml:space="preserve"/>
      </w:r>
    </w:p>
    <w:p>
      <w:pPr>
        <w:pBdr>
          <w:top w:val="single" w:color="1F4E79" w:sz="8" w:space="4"/>
          <w:bottom w:val="single" w:color="1F4E79" w:sz="8" w:space="4"/>
        </w:pBdr>
        <w:shd w:fill="EBF4FB" w:val="clear"/>
        <w:spacing w:after="120" w:before="300"/>
        <w:jc w:val="center"/>
      </w:pPr>
      <w:r>
        <w:rPr>
          <w:rFonts w:ascii="Arial" w:cs="Arial" w:eastAsia="Arial" w:hAnsi="Arial"/>
          <w:b/>
          <w:bCs/>
          <w:color w:val="1F4E79"/>
          <w:sz w:val="24"/>
          <w:szCs w:val="24"/>
        </w:rPr>
        <w:t xml:space="preserve">  PROJECT WITH CURSOR: 156 Hours  ·  ~4 Weeks  ·  29 Prompts  ·  ₹1,93,900 (at ₹1,200/hr)  </w:t>
      </w:r>
    </w:p>
    <w:p>
      <w:pPr>
        <w:spacing w:after="80" w:before="0"/>
      </w:pPr>
      <w:r>
        <w:t xml:space="preserve"/>
      </w:r>
    </w:p>
    <w:p>
      <w:pPr>
        <w:jc w:val="center"/>
      </w:pPr>
      <w:r>
        <w:rPr>
          <w:rFonts w:ascii="Arial" w:cs="Arial" w:eastAsia="Arial" w:hAnsi="Arial"/>
          <w:color w:val="595959"/>
          <w:sz w:val="19"/>
          <w:szCs w:val="19"/>
        </w:rPr>
        <w:t xml:space="preserve">ABR Society &amp; Real Estate Management System  |  Cursor AI Estimate v1.0  |  June 2026</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0240"/>
      </w:tabs>
      <w:spacing w:before="80"/>
    </w:pPr>
    <w:r>
      <w:rPr>
        <w:rFonts w:ascii="Arial" w:cs="Arial" w:eastAsia="Arial" w:hAnsi="Arial"/>
        <w:color w:val="595959"/>
        <w:sz w:val="17"/>
        <w:szCs w:val="17"/>
      </w:rPr>
      <w:t xml:space="preserve">Cursor AI Estimate — ABR Real Estate Management System</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4E79"/>
        <w:sz w:val="19"/>
        <w:szCs w:val="19"/>
      </w:rPr>
      <w:t xml:space="preserve">ABR System — Cursor AI Development Estimate</w:t>
    </w:r>
    <w:r>
      <w:rPr>
        <w:rFonts w:ascii="Arial" w:cs="Arial" w:eastAsia="Arial" w:hAnsi="Arial"/>
        <w:color w:val="595959"/>
        <w:sz w:val="18"/>
        <w:szCs w:val="18"/>
      </w:rPr>
      <w:t xml:space="preserve">   |   Phase-wise Prompt Plan &amp; Hour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2026-06-05T06:20:51.132Z</dcterms:created>
  <dcterms:modified xsi:type="dcterms:W3CDTF">2026-06-05T06:20:51.146Z</dcterms:modified>
</cp:coreProperties>
</file>

<file path=docProps/custom.xml><?xml version="1.0" encoding="utf-8"?>
<Properties xmlns="http://schemas.openxmlformats.org/officeDocument/2006/custom-properties" xmlns:vt="http://schemas.openxmlformats.org/officeDocument/2006/docPropsVTypes"/>
</file>