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BD" w:rsidRDefault="00DB14BD" w:rsidP="00DB14BD">
      <w:pPr>
        <w:pStyle w:val="a3"/>
        <w:rPr>
          <w:rFonts w:hint="eastAsia"/>
          <w:sz w:val="40"/>
        </w:rPr>
      </w:pPr>
      <w:r w:rsidRPr="00DB14BD">
        <w:rPr>
          <w:rFonts w:hint="eastAsia"/>
          <w:sz w:val="40"/>
        </w:rPr>
        <w:t>《海上船舶异常行为自动监测技术研究》</w:t>
      </w:r>
    </w:p>
    <w:p w:rsidR="00A32192" w:rsidRDefault="00DB14BD" w:rsidP="00DB14BD">
      <w:pPr>
        <w:pStyle w:val="a3"/>
        <w:rPr>
          <w:rFonts w:hint="eastAsia"/>
          <w:sz w:val="40"/>
        </w:rPr>
      </w:pPr>
      <w:r w:rsidRPr="00DB14BD">
        <w:rPr>
          <w:rFonts w:hint="eastAsia"/>
          <w:sz w:val="40"/>
        </w:rPr>
        <w:t>工作报告</w:t>
      </w:r>
    </w:p>
    <w:p w:rsidR="00DB14BD" w:rsidRDefault="00DB14BD" w:rsidP="00DB14BD">
      <w:pPr>
        <w:rPr>
          <w:rFonts w:hint="eastAsia"/>
          <w:sz w:val="28"/>
          <w:szCs w:val="28"/>
        </w:rPr>
      </w:pPr>
      <w:r w:rsidRPr="00DB14BD">
        <w:rPr>
          <w:rFonts w:hint="eastAsia"/>
          <w:sz w:val="28"/>
          <w:szCs w:val="28"/>
        </w:rPr>
        <w:t>山东局</w:t>
      </w:r>
      <w:r>
        <w:rPr>
          <w:rFonts w:hint="eastAsia"/>
          <w:sz w:val="28"/>
          <w:szCs w:val="28"/>
        </w:rPr>
        <w:t>通航处</w:t>
      </w:r>
      <w:r w:rsidRPr="00DB14BD">
        <w:rPr>
          <w:rFonts w:hint="eastAsia"/>
          <w:sz w:val="28"/>
          <w:szCs w:val="28"/>
        </w:rPr>
        <w:t>：</w:t>
      </w:r>
    </w:p>
    <w:p w:rsidR="00DB14BD" w:rsidRDefault="00DB14BD" w:rsidP="00DB14BD">
      <w:pPr>
        <w:ind w:firstLineChars="200" w:firstLine="560"/>
        <w:rPr>
          <w:rFonts w:hint="eastAsia"/>
          <w:sz w:val="28"/>
          <w:szCs w:val="28"/>
        </w:rPr>
      </w:pPr>
      <w:r>
        <w:rPr>
          <w:rFonts w:hint="eastAsia"/>
          <w:sz w:val="28"/>
          <w:szCs w:val="28"/>
        </w:rPr>
        <w:t>自烟台局船舶交管中心接到《海上船舶异常行为自动监测技术研究》课题任务书后，我们成立了专门的课题组，组织开展了对课题的研究工作，经</w:t>
      </w:r>
      <w:r w:rsidR="00763556">
        <w:rPr>
          <w:rFonts w:hint="eastAsia"/>
          <w:sz w:val="28"/>
          <w:szCs w:val="28"/>
        </w:rPr>
        <w:t>近一年的</w:t>
      </w:r>
      <w:r>
        <w:rPr>
          <w:rFonts w:hint="eastAsia"/>
          <w:sz w:val="28"/>
          <w:szCs w:val="28"/>
        </w:rPr>
        <w:t>努力共取得下列初步的研究成果：</w:t>
      </w:r>
    </w:p>
    <w:p w:rsidR="00DB14BD" w:rsidRPr="00DB14BD" w:rsidRDefault="00DB14BD" w:rsidP="00DB14BD">
      <w:pPr>
        <w:pStyle w:val="a4"/>
        <w:numPr>
          <w:ilvl w:val="0"/>
          <w:numId w:val="1"/>
        </w:numPr>
        <w:ind w:left="0" w:firstLine="560"/>
        <w:rPr>
          <w:rFonts w:hint="eastAsia"/>
          <w:sz w:val="28"/>
          <w:szCs w:val="28"/>
        </w:rPr>
      </w:pPr>
      <w:r w:rsidRPr="00DB14BD">
        <w:rPr>
          <w:rFonts w:hint="eastAsia"/>
          <w:sz w:val="28"/>
          <w:szCs w:val="28"/>
        </w:rPr>
        <w:t>构建和开发了可变参数的</w:t>
      </w:r>
      <w:r>
        <w:rPr>
          <w:rFonts w:hint="eastAsia"/>
          <w:sz w:val="28"/>
          <w:szCs w:val="28"/>
        </w:rPr>
        <w:t>海上船舶异常行为自动监测模型的</w:t>
      </w:r>
      <w:r w:rsidRPr="00DB14BD">
        <w:rPr>
          <w:rFonts w:hint="eastAsia"/>
          <w:sz w:val="28"/>
          <w:szCs w:val="28"/>
        </w:rPr>
        <w:t>测试系统，</w:t>
      </w:r>
      <w:r>
        <w:rPr>
          <w:rFonts w:hint="eastAsia"/>
          <w:sz w:val="28"/>
          <w:szCs w:val="28"/>
        </w:rPr>
        <w:t>用于进行数据试验，进行理论验证和模型优化调整</w:t>
      </w:r>
      <w:r w:rsidRPr="00DB14BD">
        <w:rPr>
          <w:rFonts w:hint="eastAsia"/>
          <w:sz w:val="28"/>
          <w:szCs w:val="28"/>
        </w:rPr>
        <w:t>。</w:t>
      </w:r>
    </w:p>
    <w:p w:rsidR="00DB14BD" w:rsidRPr="00DB14BD" w:rsidRDefault="00DB14BD" w:rsidP="00DB14BD">
      <w:pPr>
        <w:pStyle w:val="a4"/>
        <w:numPr>
          <w:ilvl w:val="0"/>
          <w:numId w:val="1"/>
        </w:numPr>
        <w:ind w:left="0" w:firstLine="560"/>
        <w:rPr>
          <w:rFonts w:hint="eastAsia"/>
          <w:sz w:val="28"/>
          <w:szCs w:val="28"/>
        </w:rPr>
      </w:pPr>
      <w:r w:rsidRPr="00DB14BD">
        <w:rPr>
          <w:rFonts w:hint="eastAsia"/>
          <w:sz w:val="28"/>
          <w:szCs w:val="28"/>
        </w:rPr>
        <w:t>提出了数据的自我验证机制，</w:t>
      </w:r>
      <w:r>
        <w:rPr>
          <w:rFonts w:hint="eastAsia"/>
          <w:sz w:val="28"/>
          <w:szCs w:val="28"/>
        </w:rPr>
        <w:t>用于解决实践中没有不含船舶异常行为的船舶历史轨迹信息，</w:t>
      </w:r>
      <w:r w:rsidRPr="00DB14BD">
        <w:rPr>
          <w:rFonts w:hint="eastAsia"/>
          <w:sz w:val="28"/>
          <w:szCs w:val="28"/>
        </w:rPr>
        <w:t>可以利用测试数据无需人工干预自动获取较为准确的正确的动态行为规则。</w:t>
      </w:r>
    </w:p>
    <w:p w:rsidR="00DB14BD" w:rsidRPr="00DB14BD" w:rsidRDefault="00DB14BD" w:rsidP="00DB14BD">
      <w:pPr>
        <w:pStyle w:val="a4"/>
        <w:numPr>
          <w:ilvl w:val="0"/>
          <w:numId w:val="1"/>
        </w:numPr>
        <w:ind w:left="0" w:firstLine="560"/>
        <w:rPr>
          <w:rFonts w:hint="eastAsia"/>
          <w:sz w:val="28"/>
          <w:szCs w:val="28"/>
        </w:rPr>
      </w:pPr>
      <w:r w:rsidRPr="00DB14BD">
        <w:rPr>
          <w:rFonts w:hint="eastAsia"/>
          <w:sz w:val="28"/>
          <w:szCs w:val="28"/>
        </w:rPr>
        <w:t>研究了可行的、能兼顾运行效率和实施难度的的行为识别规则持续变化机制。</w:t>
      </w:r>
    </w:p>
    <w:p w:rsidR="00DB14BD" w:rsidRPr="00DB14BD" w:rsidRDefault="00DB14BD" w:rsidP="00DB14BD">
      <w:pPr>
        <w:pStyle w:val="a4"/>
        <w:numPr>
          <w:ilvl w:val="0"/>
          <w:numId w:val="1"/>
        </w:numPr>
        <w:ind w:left="0" w:firstLine="560"/>
        <w:rPr>
          <w:rFonts w:hint="eastAsia"/>
          <w:sz w:val="28"/>
          <w:szCs w:val="28"/>
        </w:rPr>
      </w:pPr>
      <w:r w:rsidRPr="00DB14BD">
        <w:rPr>
          <w:rFonts w:hint="eastAsia"/>
          <w:sz w:val="28"/>
          <w:szCs w:val="28"/>
        </w:rPr>
        <w:t>研究了</w:t>
      </w:r>
      <w:r w:rsidRPr="00DB14BD">
        <w:rPr>
          <w:rFonts w:hint="eastAsia"/>
          <w:sz w:val="28"/>
          <w:szCs w:val="28"/>
        </w:rPr>
        <w:t>AIS</w:t>
      </w:r>
      <w:r w:rsidRPr="00DB14BD">
        <w:rPr>
          <w:rFonts w:hint="eastAsia"/>
          <w:sz w:val="28"/>
          <w:szCs w:val="28"/>
        </w:rPr>
        <w:t>错误数据过滤机制，</w:t>
      </w:r>
      <w:r>
        <w:rPr>
          <w:rFonts w:hint="eastAsia"/>
          <w:sz w:val="28"/>
          <w:szCs w:val="28"/>
        </w:rPr>
        <w:t>用于</w:t>
      </w:r>
      <w:r w:rsidRPr="00DB14BD">
        <w:rPr>
          <w:rFonts w:hint="eastAsia"/>
          <w:sz w:val="28"/>
          <w:szCs w:val="28"/>
        </w:rPr>
        <w:t>滤除错误数据带来的部分影响。</w:t>
      </w:r>
    </w:p>
    <w:p w:rsidR="00DB14BD" w:rsidRPr="00DB14BD" w:rsidRDefault="00DB14BD" w:rsidP="00DB14BD">
      <w:pPr>
        <w:pStyle w:val="a4"/>
        <w:numPr>
          <w:ilvl w:val="0"/>
          <w:numId w:val="1"/>
        </w:numPr>
        <w:ind w:left="0" w:firstLine="560"/>
        <w:rPr>
          <w:rFonts w:hint="eastAsia"/>
          <w:sz w:val="28"/>
          <w:szCs w:val="28"/>
        </w:rPr>
      </w:pPr>
      <w:r w:rsidRPr="00DB14BD">
        <w:rPr>
          <w:rFonts w:hint="eastAsia"/>
          <w:sz w:val="28"/>
          <w:szCs w:val="28"/>
        </w:rPr>
        <w:t>设计了跟踪网格间的关联关系的算法，可以突破单纯依靠独立网格状态进行行为识别的局限性，提高对异常行为的发现率。</w:t>
      </w:r>
    </w:p>
    <w:p w:rsidR="00DB14BD" w:rsidRPr="00DB14BD" w:rsidRDefault="00DB14BD" w:rsidP="00DB14BD">
      <w:pPr>
        <w:pStyle w:val="a4"/>
        <w:numPr>
          <w:ilvl w:val="0"/>
          <w:numId w:val="1"/>
        </w:numPr>
        <w:ind w:left="0" w:firstLine="560"/>
        <w:rPr>
          <w:rFonts w:hint="eastAsia"/>
          <w:sz w:val="28"/>
          <w:szCs w:val="28"/>
        </w:rPr>
      </w:pPr>
      <w:r w:rsidRPr="00DB14BD">
        <w:rPr>
          <w:rFonts w:hint="eastAsia"/>
          <w:sz w:val="28"/>
          <w:szCs w:val="28"/>
        </w:rPr>
        <w:t>设计了告警信息过滤机制，通过对告警环境的进一步分析，以及知识驱动规则的合并应用，可以一定程度上降低误报率。</w:t>
      </w:r>
    </w:p>
    <w:p w:rsidR="00DB14BD" w:rsidRPr="00DB14BD" w:rsidRDefault="00DB14BD" w:rsidP="00DB14BD">
      <w:pPr>
        <w:pStyle w:val="a4"/>
        <w:numPr>
          <w:ilvl w:val="0"/>
          <w:numId w:val="1"/>
        </w:numPr>
        <w:ind w:left="0" w:firstLine="560"/>
        <w:rPr>
          <w:rFonts w:hint="eastAsia"/>
          <w:sz w:val="28"/>
          <w:szCs w:val="28"/>
        </w:rPr>
      </w:pPr>
      <w:r w:rsidRPr="00DB14BD">
        <w:rPr>
          <w:rFonts w:hint="eastAsia"/>
          <w:sz w:val="28"/>
          <w:szCs w:val="28"/>
        </w:rPr>
        <w:t>设计了行为识别规则的强制改变机制，可以永久或临时改变行为识别的规则。</w:t>
      </w:r>
    </w:p>
    <w:p w:rsidR="00DB14BD" w:rsidRPr="00DB14BD" w:rsidRDefault="00DB14BD" w:rsidP="00DB14BD">
      <w:pPr>
        <w:pStyle w:val="a4"/>
        <w:numPr>
          <w:ilvl w:val="0"/>
          <w:numId w:val="1"/>
        </w:numPr>
        <w:ind w:left="0" w:firstLine="560"/>
        <w:rPr>
          <w:rFonts w:hint="eastAsia"/>
          <w:sz w:val="28"/>
          <w:szCs w:val="28"/>
        </w:rPr>
      </w:pPr>
      <w:r w:rsidRPr="00DB14BD">
        <w:rPr>
          <w:rFonts w:hint="eastAsia"/>
          <w:sz w:val="28"/>
          <w:szCs w:val="28"/>
        </w:rPr>
        <w:lastRenderedPageBreak/>
        <w:t>设计并测试了可以将船舶按照任意规则分类的、并发多种船舶行为识别规则检验的机制，进一步提高船舶异常行为的识别准确性。</w:t>
      </w:r>
    </w:p>
    <w:p w:rsidR="00DB14BD" w:rsidRPr="00DB14BD" w:rsidRDefault="00DB14BD" w:rsidP="00DB14BD">
      <w:pPr>
        <w:pStyle w:val="a4"/>
        <w:numPr>
          <w:ilvl w:val="0"/>
          <w:numId w:val="1"/>
        </w:numPr>
        <w:ind w:left="0" w:firstLine="560"/>
        <w:rPr>
          <w:rFonts w:hint="eastAsia"/>
          <w:sz w:val="28"/>
          <w:szCs w:val="28"/>
        </w:rPr>
      </w:pPr>
      <w:r w:rsidRPr="00DB14BD">
        <w:rPr>
          <w:rFonts w:hint="eastAsia"/>
          <w:sz w:val="28"/>
          <w:szCs w:val="28"/>
        </w:rPr>
        <w:t>初步研究了轨迹的插补理论和相近区域关联理论，解决历史数据较少引起的模型识别准确率降低问题。</w:t>
      </w:r>
    </w:p>
    <w:p w:rsidR="00DB14BD" w:rsidRDefault="00DB14BD" w:rsidP="00DB14BD">
      <w:pPr>
        <w:pStyle w:val="a4"/>
        <w:numPr>
          <w:ilvl w:val="0"/>
          <w:numId w:val="1"/>
        </w:numPr>
        <w:ind w:left="0" w:firstLine="560"/>
        <w:rPr>
          <w:rFonts w:hint="eastAsia"/>
          <w:sz w:val="28"/>
          <w:szCs w:val="28"/>
        </w:rPr>
      </w:pPr>
      <w:r w:rsidRPr="00DB14BD">
        <w:rPr>
          <w:rFonts w:hint="eastAsia"/>
          <w:sz w:val="28"/>
          <w:szCs w:val="28"/>
        </w:rPr>
        <w:t>研究了专门的数据缓存技术，</w:t>
      </w:r>
      <w:r>
        <w:rPr>
          <w:rFonts w:hint="eastAsia"/>
          <w:sz w:val="28"/>
          <w:szCs w:val="28"/>
        </w:rPr>
        <w:t>用于</w:t>
      </w:r>
      <w:r w:rsidRPr="00DB14BD">
        <w:rPr>
          <w:rFonts w:hint="eastAsia"/>
          <w:sz w:val="28"/>
          <w:szCs w:val="28"/>
        </w:rPr>
        <w:t>保障行为识别模型在动态识别规则和多种规则并行运行情况下的运行效率问题。</w:t>
      </w:r>
    </w:p>
    <w:p w:rsidR="00DB14BD" w:rsidRDefault="00DB14BD" w:rsidP="00DB14BD">
      <w:pPr>
        <w:ind w:firstLineChars="200" w:firstLine="560"/>
        <w:rPr>
          <w:rFonts w:hint="eastAsia"/>
          <w:sz w:val="28"/>
          <w:szCs w:val="28"/>
        </w:rPr>
      </w:pPr>
      <w:r>
        <w:rPr>
          <w:rFonts w:hint="eastAsia"/>
          <w:sz w:val="28"/>
          <w:szCs w:val="28"/>
        </w:rPr>
        <w:t>限于课题组人员能力、项目经费和时间等方面的原因，此次研究只是</w:t>
      </w:r>
      <w:r w:rsidR="00B22CEE">
        <w:rPr>
          <w:rFonts w:hint="eastAsia"/>
          <w:sz w:val="28"/>
          <w:szCs w:val="28"/>
        </w:rPr>
        <w:t>完成了《</w:t>
      </w:r>
      <w:r>
        <w:rPr>
          <w:rFonts w:hint="eastAsia"/>
          <w:sz w:val="28"/>
          <w:szCs w:val="28"/>
        </w:rPr>
        <w:t>海上船舶异常行为自动监测技术</w:t>
      </w:r>
      <w:r w:rsidR="00B22CEE">
        <w:rPr>
          <w:rFonts w:hint="eastAsia"/>
          <w:sz w:val="28"/>
          <w:szCs w:val="28"/>
        </w:rPr>
        <w:t>研究》</w:t>
      </w:r>
      <w:r>
        <w:rPr>
          <w:rFonts w:hint="eastAsia"/>
          <w:sz w:val="28"/>
          <w:szCs w:val="28"/>
        </w:rPr>
        <w:t>第一阶段的</w:t>
      </w:r>
      <w:r w:rsidR="00B22CEE">
        <w:rPr>
          <w:rFonts w:hint="eastAsia"/>
          <w:sz w:val="28"/>
          <w:szCs w:val="28"/>
        </w:rPr>
        <w:t>探索</w:t>
      </w:r>
      <w:r>
        <w:rPr>
          <w:rFonts w:hint="eastAsia"/>
          <w:sz w:val="28"/>
          <w:szCs w:val="28"/>
        </w:rPr>
        <w:t>，理论尚需要进一步研究</w:t>
      </w:r>
      <w:r w:rsidR="00B22CEE">
        <w:rPr>
          <w:rFonts w:hint="eastAsia"/>
          <w:sz w:val="28"/>
          <w:szCs w:val="28"/>
        </w:rPr>
        <w:t>和验证</w:t>
      </w:r>
      <w:r>
        <w:rPr>
          <w:rFonts w:hint="eastAsia"/>
          <w:sz w:val="28"/>
          <w:szCs w:val="28"/>
        </w:rPr>
        <w:t>才能</w:t>
      </w:r>
      <w:r w:rsidR="00B22CEE">
        <w:rPr>
          <w:rFonts w:hint="eastAsia"/>
          <w:sz w:val="28"/>
          <w:szCs w:val="28"/>
        </w:rPr>
        <w:t>达到</w:t>
      </w:r>
      <w:r>
        <w:rPr>
          <w:rFonts w:hint="eastAsia"/>
          <w:sz w:val="28"/>
          <w:szCs w:val="28"/>
        </w:rPr>
        <w:t>实用水平。</w:t>
      </w:r>
      <w:r w:rsidR="00763556">
        <w:rPr>
          <w:rFonts w:hint="eastAsia"/>
          <w:sz w:val="28"/>
          <w:szCs w:val="28"/>
        </w:rPr>
        <w:t>今后烟台局船舶交管中心将</w:t>
      </w:r>
      <w:r w:rsidR="007248F4">
        <w:rPr>
          <w:rFonts w:hint="eastAsia"/>
          <w:sz w:val="28"/>
          <w:szCs w:val="28"/>
        </w:rPr>
        <w:t>结合工作要求</w:t>
      </w:r>
      <w:r w:rsidR="006836C5">
        <w:rPr>
          <w:rFonts w:hint="eastAsia"/>
          <w:sz w:val="28"/>
          <w:szCs w:val="28"/>
        </w:rPr>
        <w:t>继续</w:t>
      </w:r>
      <w:r w:rsidR="00763556">
        <w:rPr>
          <w:rFonts w:hint="eastAsia"/>
          <w:sz w:val="28"/>
          <w:szCs w:val="28"/>
        </w:rPr>
        <w:t>开展对相关技术的研究工作。</w:t>
      </w:r>
    </w:p>
    <w:p w:rsidR="00763556" w:rsidRDefault="00763556" w:rsidP="00DB14BD">
      <w:pPr>
        <w:ind w:firstLineChars="200" w:firstLine="560"/>
        <w:rPr>
          <w:rFonts w:hint="eastAsia"/>
          <w:sz w:val="28"/>
          <w:szCs w:val="28"/>
        </w:rPr>
      </w:pPr>
    </w:p>
    <w:p w:rsidR="00763556" w:rsidRDefault="00763556" w:rsidP="00DB14BD">
      <w:pPr>
        <w:ind w:firstLineChars="200" w:firstLine="560"/>
        <w:rPr>
          <w:rFonts w:hint="eastAsia"/>
          <w:sz w:val="28"/>
          <w:szCs w:val="28"/>
        </w:rPr>
      </w:pPr>
    </w:p>
    <w:p w:rsidR="00763556" w:rsidRDefault="00763556" w:rsidP="00DB14BD">
      <w:pPr>
        <w:ind w:firstLineChars="200" w:firstLine="560"/>
        <w:rPr>
          <w:rFonts w:hint="eastAsia"/>
          <w:sz w:val="28"/>
          <w:szCs w:val="28"/>
        </w:rPr>
      </w:pPr>
    </w:p>
    <w:p w:rsidR="00763556" w:rsidRDefault="00763556" w:rsidP="00763556">
      <w:pPr>
        <w:ind w:firstLineChars="1721" w:firstLine="4819"/>
        <w:jc w:val="center"/>
        <w:rPr>
          <w:rFonts w:hint="eastAsia"/>
          <w:sz w:val="28"/>
          <w:szCs w:val="28"/>
        </w:rPr>
      </w:pPr>
      <w:r>
        <w:rPr>
          <w:rFonts w:hint="eastAsia"/>
          <w:sz w:val="28"/>
          <w:szCs w:val="28"/>
        </w:rPr>
        <w:t>烟台局船舶交管中心</w:t>
      </w:r>
    </w:p>
    <w:p w:rsidR="00763556" w:rsidRPr="00763556" w:rsidRDefault="00763556" w:rsidP="00763556">
      <w:pPr>
        <w:ind w:firstLineChars="1721" w:firstLine="4819"/>
        <w:jc w:val="center"/>
        <w:rPr>
          <w:sz w:val="28"/>
          <w:szCs w:val="28"/>
        </w:rPr>
      </w:pPr>
      <w:r>
        <w:rPr>
          <w:rFonts w:hint="eastAsia"/>
          <w:sz w:val="28"/>
          <w:szCs w:val="28"/>
        </w:rPr>
        <w:t>二〇一四年十二月十八日</w:t>
      </w:r>
    </w:p>
    <w:sectPr w:rsidR="00763556" w:rsidRPr="00763556" w:rsidSect="00A3219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190B"/>
    <w:multiLevelType w:val="hybridMultilevel"/>
    <w:tmpl w:val="CD34FF7A"/>
    <w:lvl w:ilvl="0" w:tplc="A516D51A">
      <w:start w:val="1"/>
      <w:numFmt w:val="japaneseCounting"/>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14BD"/>
    <w:rsid w:val="006836C5"/>
    <w:rsid w:val="007248F4"/>
    <w:rsid w:val="00763556"/>
    <w:rsid w:val="00A32192"/>
    <w:rsid w:val="00B22CEE"/>
    <w:rsid w:val="00DB14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1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B14B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B14BD"/>
    <w:rPr>
      <w:rFonts w:asciiTheme="majorHAnsi" w:eastAsia="宋体" w:hAnsiTheme="majorHAnsi" w:cstheme="majorBidi"/>
      <w:b/>
      <w:bCs/>
      <w:sz w:val="32"/>
      <w:szCs w:val="32"/>
    </w:rPr>
  </w:style>
  <w:style w:type="paragraph" w:styleId="a4">
    <w:name w:val="List Paragraph"/>
    <w:basedOn w:val="a"/>
    <w:uiPriority w:val="34"/>
    <w:qFormat/>
    <w:rsid w:val="00DB14B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112</Words>
  <Characters>639</Characters>
  <Application>Microsoft Office Word</Application>
  <DocSecurity>0</DocSecurity>
  <Lines>5</Lines>
  <Paragraphs>1</Paragraphs>
  <ScaleCrop>false</ScaleCrop>
  <Company>www.dadighost.com</Company>
  <LinksUpToDate>false</LinksUpToDate>
  <CharactersWithSpaces>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dcterms:created xsi:type="dcterms:W3CDTF">2014-12-18T06:59:00Z</dcterms:created>
  <dcterms:modified xsi:type="dcterms:W3CDTF">2014-12-18T07:15:00Z</dcterms:modified>
</cp:coreProperties>
</file>