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E7B" w:rsidRDefault="007D3E9A" w:rsidP="007D3E9A">
      <w:pPr>
        <w:ind w:left="1020"/>
      </w:pPr>
      <w:r>
        <w:rPr>
          <w:noProof/>
          <w:lang w:eastAsia="en-CA"/>
        </w:rPr>
        <w:drawing>
          <wp:inline distT="0" distB="0" distL="0" distR="0">
            <wp:extent cx="4287328" cy="1113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poll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00820" cy="1117478"/>
                    </a:xfrm>
                    <a:prstGeom prst="rect">
                      <a:avLst/>
                    </a:prstGeom>
                  </pic:spPr>
                </pic:pic>
              </a:graphicData>
            </a:graphic>
          </wp:inline>
        </w:drawing>
      </w:r>
    </w:p>
    <w:p w:rsidR="007D3E9A" w:rsidRDefault="007D3E9A" w:rsidP="007D3E9A">
      <w:pPr>
        <w:rPr>
          <w:rFonts w:ascii="Algerian" w:hAnsi="Algerian"/>
          <w:color w:val="24292E"/>
          <w:sz w:val="36"/>
          <w:szCs w:val="18"/>
          <w:u w:val="single"/>
          <w:shd w:val="clear" w:color="auto" w:fill="FFFFFF"/>
        </w:rPr>
      </w:pPr>
      <w:r w:rsidRPr="007D3E9A">
        <w:rPr>
          <w:rFonts w:ascii="Algerian" w:hAnsi="Algerian"/>
          <w:color w:val="24292E"/>
          <w:sz w:val="36"/>
          <w:szCs w:val="18"/>
          <w:u w:val="single"/>
          <w:shd w:val="clear" w:color="auto" w:fill="FFFFFF"/>
        </w:rPr>
        <w:t xml:space="preserve">     </w:t>
      </w:r>
      <w:r w:rsidRPr="007D3E9A">
        <w:rPr>
          <w:rFonts w:ascii="Algerian" w:hAnsi="Algerian"/>
          <w:color w:val="24292E"/>
          <w:sz w:val="36"/>
          <w:szCs w:val="18"/>
          <w:u w:val="single"/>
          <w:shd w:val="clear" w:color="auto" w:fill="FFFFFF"/>
        </w:rPr>
        <w:t xml:space="preserve">A welcome reappraisal of Peter </w:t>
      </w:r>
      <w:proofErr w:type="spellStart"/>
      <w:r w:rsidRPr="007D3E9A">
        <w:rPr>
          <w:rFonts w:ascii="Algerian" w:hAnsi="Algerian"/>
          <w:color w:val="24292E"/>
          <w:sz w:val="36"/>
          <w:szCs w:val="18"/>
          <w:u w:val="single"/>
          <w:shd w:val="clear" w:color="auto" w:fill="FFFFFF"/>
        </w:rPr>
        <w:t>Hujar</w:t>
      </w:r>
      <w:bookmarkStart w:id="0" w:name="_GoBack"/>
      <w:bookmarkEnd w:id="0"/>
      <w:proofErr w:type="spellEnd"/>
    </w:p>
    <w:p w:rsidR="007D3E9A" w:rsidRDefault="007D3E9A" w:rsidP="007D3E9A">
      <w:pPr>
        <w:pStyle w:val="NormalWeb"/>
        <w:spacing w:before="0" w:beforeAutospacing="0" w:after="0" w:afterAutospacing="0"/>
      </w:pPr>
      <w:r>
        <w:rPr>
          <w:rFonts w:ascii="Comic Sans MS" w:hAnsi="Comic Sans MS"/>
          <w:b/>
          <w:bCs/>
          <w:color w:val="000000"/>
          <w:sz w:val="28"/>
          <w:szCs w:val="28"/>
        </w:rPr>
        <w:t>Published on 02-10-2018  </w:t>
      </w:r>
    </w:p>
    <w:p w:rsidR="007D3E9A" w:rsidRDefault="007D3E9A" w:rsidP="007D3E9A">
      <w:pPr>
        <w:pStyle w:val="NormalWeb"/>
        <w:spacing w:before="0" w:beforeAutospacing="0" w:after="0" w:afterAutospacing="0"/>
      </w:pPr>
      <w:r>
        <w:rPr>
          <w:rFonts w:ascii="Comic Sans MS" w:hAnsi="Comic Sans MS"/>
          <w:b/>
          <w:bCs/>
          <w:color w:val="000000"/>
          <w:sz w:val="28"/>
          <w:szCs w:val="28"/>
        </w:rPr>
        <w:t>                                                By Brian Karl</w:t>
      </w:r>
    </w:p>
    <w:p w:rsidR="007D3E9A" w:rsidRDefault="007D3E9A" w:rsidP="007D3E9A">
      <w:pPr>
        <w:rPr>
          <w:rFonts w:ascii="Algerian" w:hAnsi="Algerian"/>
          <w:color w:val="24292E"/>
          <w:sz w:val="36"/>
          <w:szCs w:val="18"/>
          <w:u w:val="single"/>
          <w:shd w:val="clear" w:color="auto" w:fill="FFFFFF"/>
        </w:rPr>
      </w:pPr>
    </w:p>
    <w:p w:rsidR="004156A8" w:rsidRDefault="004156A8"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
    <w:p w:rsidR="004156A8" w:rsidRDefault="004156A8"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
    <w:p w:rsidR="004156A8" w:rsidRDefault="004156A8"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
    <w:p w:rsidR="004156A8" w:rsidRDefault="004156A8"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r w:rsidRPr="007D3E9A">
        <w:rPr>
          <w:rFonts w:ascii="Bahnschrift" w:eastAsia="Times New Roman" w:hAnsi="Bahnschrift" w:cs="Courier New"/>
          <w:color w:val="000000"/>
          <w:sz w:val="20"/>
          <w:szCs w:val="20"/>
          <w:lang w:eastAsia="en-CA"/>
        </w:rPr>
        <w:t xml:space="preserve">Peter </w:t>
      </w:r>
      <w:proofErr w:type="spellStart"/>
      <w:r w:rsidRPr="007D3E9A">
        <w:rPr>
          <w:rFonts w:ascii="Bahnschrift" w:eastAsia="Times New Roman" w:hAnsi="Bahnschrift" w:cs="Courier New"/>
          <w:color w:val="000000"/>
          <w:sz w:val="20"/>
          <w:szCs w:val="20"/>
          <w:lang w:eastAsia="en-CA"/>
        </w:rPr>
        <w:t>Hujar</w:t>
      </w:r>
      <w:proofErr w:type="spellEnd"/>
      <w:r w:rsidRPr="007D3E9A">
        <w:rPr>
          <w:rFonts w:ascii="Bahnschrift" w:eastAsia="Times New Roman" w:hAnsi="Bahnschrift" w:cs="Courier New"/>
          <w:color w:val="000000"/>
          <w:sz w:val="20"/>
          <w:szCs w:val="20"/>
          <w:lang w:eastAsia="en-CA"/>
        </w:rPr>
        <w:t xml:space="preserve"> is one of those artists who remained relatively unknown to the larger art world in his own lifetime yet achieved much recognition from other artists of his generation – among his better-known peers are Diane </w:t>
      </w:r>
      <w:proofErr w:type="spellStart"/>
      <w:r w:rsidRPr="007D3E9A">
        <w:rPr>
          <w:rFonts w:ascii="Bahnschrift" w:eastAsia="Times New Roman" w:hAnsi="Bahnschrift" w:cs="Courier New"/>
          <w:color w:val="000000"/>
          <w:sz w:val="20"/>
          <w:szCs w:val="20"/>
          <w:lang w:eastAsia="en-CA"/>
        </w:rPr>
        <w:t>Arbus</w:t>
      </w:r>
      <w:proofErr w:type="spellEnd"/>
      <w:r w:rsidRPr="007D3E9A">
        <w:rPr>
          <w:rFonts w:ascii="Bahnschrift" w:eastAsia="Times New Roman" w:hAnsi="Bahnschrift" w:cs="Courier New"/>
          <w:color w:val="000000"/>
          <w:sz w:val="20"/>
          <w:szCs w:val="20"/>
          <w:lang w:eastAsia="en-CA"/>
        </w:rPr>
        <w:t xml:space="preserve">, Robert Mapplethorpe and David </w:t>
      </w:r>
      <w:proofErr w:type="spellStart"/>
      <w:r w:rsidRPr="007D3E9A">
        <w:rPr>
          <w:rFonts w:ascii="Bahnschrift" w:eastAsia="Times New Roman" w:hAnsi="Bahnschrift" w:cs="Courier New"/>
          <w:color w:val="000000"/>
          <w:sz w:val="20"/>
          <w:szCs w:val="20"/>
          <w:lang w:eastAsia="en-CA"/>
        </w:rPr>
        <w:t>Wojnarowicz</w:t>
      </w:r>
      <w:proofErr w:type="spellEnd"/>
      <w:r w:rsidRPr="007D3E9A">
        <w:rPr>
          <w:rFonts w:ascii="Bahnschrift" w:eastAsia="Times New Roman" w:hAnsi="Bahnschrift" w:cs="Courier New"/>
          <w:color w:val="000000"/>
          <w:sz w:val="20"/>
          <w:szCs w:val="20"/>
          <w:lang w:eastAsia="en-CA"/>
        </w:rPr>
        <w:t xml:space="preserve"> (with whom </w:t>
      </w:r>
      <w:proofErr w:type="spellStart"/>
      <w:r w:rsidRPr="007D3E9A">
        <w:rPr>
          <w:rFonts w:ascii="Bahnschrift" w:eastAsia="Times New Roman" w:hAnsi="Bahnschrift" w:cs="Courier New"/>
          <w:color w:val="000000"/>
          <w:sz w:val="20"/>
          <w:szCs w:val="20"/>
          <w:lang w:eastAsia="en-CA"/>
        </w:rPr>
        <w:t>Hujar</w:t>
      </w:r>
      <w:proofErr w:type="spellEnd"/>
      <w:r w:rsidRPr="007D3E9A">
        <w:rPr>
          <w:rFonts w:ascii="Bahnschrift" w:eastAsia="Times New Roman" w:hAnsi="Bahnschrift" w:cs="Courier New"/>
          <w:color w:val="000000"/>
          <w:sz w:val="20"/>
          <w:szCs w:val="20"/>
          <w:lang w:eastAsia="en-CA"/>
        </w:rPr>
        <w:t xml:space="preserve"> shared an intense relationship). His reputation has, however, grown significantly since his death from AIDS-related pneumonia in 1987, as his photographs have entered major museums and became the subject of numerous exhibitions in the US and Europe. The current exhibition ‘Speed of Life’ at the Berkeley Art Museum, which has travelled from the Morgan Library and Museum in New York, continues this revaluing of </w:t>
      </w:r>
      <w:proofErr w:type="spellStart"/>
      <w:r w:rsidRPr="007D3E9A">
        <w:rPr>
          <w:rFonts w:ascii="Bahnschrift" w:eastAsia="Times New Roman" w:hAnsi="Bahnschrift" w:cs="Courier New"/>
          <w:color w:val="000000"/>
          <w:sz w:val="20"/>
          <w:szCs w:val="20"/>
          <w:lang w:eastAsia="en-CA"/>
        </w:rPr>
        <w:t>Hujar</w:t>
      </w:r>
      <w:proofErr w:type="spellEnd"/>
      <w:r w:rsidRPr="007D3E9A">
        <w:rPr>
          <w:rFonts w:ascii="Bahnschrift" w:eastAsia="Times New Roman" w:hAnsi="Bahnschrift" w:cs="Courier New"/>
          <w:color w:val="000000"/>
          <w:sz w:val="20"/>
          <w:szCs w:val="20"/>
          <w:lang w:eastAsia="en-CA"/>
        </w:rPr>
        <w:t xml:space="preserve"> in a career-spanning survey of the photographer’s work.</w:t>
      </w: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roofErr w:type="spellStart"/>
      <w:r w:rsidRPr="007D3E9A">
        <w:rPr>
          <w:rFonts w:ascii="Bahnschrift" w:eastAsia="Times New Roman" w:hAnsi="Bahnschrift" w:cs="Courier New"/>
          <w:color w:val="000000"/>
          <w:sz w:val="20"/>
          <w:szCs w:val="20"/>
          <w:lang w:eastAsia="en-CA"/>
        </w:rPr>
        <w:t>Hujar</w:t>
      </w:r>
      <w:proofErr w:type="spellEnd"/>
      <w:r w:rsidRPr="007D3E9A">
        <w:rPr>
          <w:rFonts w:ascii="Bahnschrift" w:eastAsia="Times New Roman" w:hAnsi="Bahnschrift" w:cs="Courier New"/>
          <w:color w:val="000000"/>
          <w:sz w:val="20"/>
          <w:szCs w:val="20"/>
          <w:lang w:eastAsia="en-CA"/>
        </w:rPr>
        <w:t xml:space="preserve"> was a key figure in New York’s downtown art scene; his photographs document aspects of New York’s underground from the late 1960s to the arrival of the AIDS crisis in the ’80s. </w:t>
      </w:r>
      <w:proofErr w:type="spellStart"/>
      <w:r w:rsidRPr="007D3E9A">
        <w:rPr>
          <w:rFonts w:ascii="Bahnschrift" w:eastAsia="Times New Roman" w:hAnsi="Bahnschrift" w:cs="Courier New"/>
          <w:color w:val="000000"/>
          <w:sz w:val="20"/>
          <w:szCs w:val="20"/>
          <w:lang w:eastAsia="en-CA"/>
        </w:rPr>
        <w:t>Hujar</w:t>
      </w:r>
      <w:proofErr w:type="spellEnd"/>
      <w:r w:rsidRPr="007D3E9A">
        <w:rPr>
          <w:rFonts w:ascii="Bahnschrift" w:eastAsia="Times New Roman" w:hAnsi="Bahnschrift" w:cs="Courier New"/>
          <w:color w:val="000000"/>
          <w:sz w:val="20"/>
          <w:szCs w:val="20"/>
          <w:lang w:eastAsia="en-CA"/>
        </w:rPr>
        <w:t xml:space="preserve"> initially began working in fashion photography in New York in the 1950s and ’60s, but then dedicated himself to depicting the types of subjects that likely helped keep him from earlier art world acceptance: a candid focus on male bodies, naked and in drag, and a desire to capture the mysterious, often unknowable realities of others.</w:t>
      </w: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r w:rsidRPr="007D3E9A">
        <w:rPr>
          <w:rFonts w:ascii="Bahnschrift" w:eastAsia="Times New Roman" w:hAnsi="Bahnschrift" w:cs="Courier New"/>
          <w:color w:val="000000"/>
          <w:sz w:val="20"/>
          <w:szCs w:val="20"/>
          <w:lang w:eastAsia="en-CA"/>
        </w:rPr>
        <w:t xml:space="preserve">Working in black and white, </w:t>
      </w:r>
      <w:proofErr w:type="spellStart"/>
      <w:r w:rsidRPr="007D3E9A">
        <w:rPr>
          <w:rFonts w:ascii="Bahnschrift" w:eastAsia="Times New Roman" w:hAnsi="Bahnschrift" w:cs="Courier New"/>
          <w:color w:val="000000"/>
          <w:sz w:val="20"/>
          <w:szCs w:val="20"/>
          <w:lang w:eastAsia="en-CA"/>
        </w:rPr>
        <w:t>Hujar</w:t>
      </w:r>
      <w:proofErr w:type="spellEnd"/>
      <w:r w:rsidRPr="007D3E9A">
        <w:rPr>
          <w:rFonts w:ascii="Bahnschrift" w:eastAsia="Times New Roman" w:hAnsi="Bahnschrift" w:cs="Courier New"/>
          <w:color w:val="000000"/>
          <w:sz w:val="20"/>
          <w:szCs w:val="20"/>
          <w:lang w:eastAsia="en-CA"/>
        </w:rPr>
        <w:t xml:space="preserve"> favoured pared-back settings, allowing his subjects to be seen intimately through complex plays of shadow. He frequently portrayed notable cultural friends and acquaintances, including Fran </w:t>
      </w:r>
      <w:proofErr w:type="spellStart"/>
      <w:r w:rsidRPr="007D3E9A">
        <w:rPr>
          <w:rFonts w:ascii="Bahnschrift" w:eastAsia="Times New Roman" w:hAnsi="Bahnschrift" w:cs="Courier New"/>
          <w:color w:val="000000"/>
          <w:sz w:val="20"/>
          <w:szCs w:val="20"/>
          <w:lang w:eastAsia="en-CA"/>
        </w:rPr>
        <w:t>Lebowitz</w:t>
      </w:r>
      <w:proofErr w:type="spellEnd"/>
      <w:r w:rsidRPr="007D3E9A">
        <w:rPr>
          <w:rFonts w:ascii="Bahnschrift" w:eastAsia="Times New Roman" w:hAnsi="Bahnschrift" w:cs="Courier New"/>
          <w:color w:val="000000"/>
          <w:sz w:val="20"/>
          <w:szCs w:val="20"/>
          <w:lang w:eastAsia="en-CA"/>
        </w:rPr>
        <w:t>, William S. Burroughs and Susan Sontag, but he just as intently produced finely wrought images of lesser-known figures, alongside careful depictions of animals, buildings, and landscapes. In his portraits he discovered intense geometrics through a range of poses – in the odd hand-on-shin lean of the dancing form of Ethyl Nude (c. 1979), in the muscular dog’s body in Bouche Walker (Reggie’s Dog) (1981), and in the sideways architecture of Collapsed White Shack (c. 1985).</w:t>
      </w: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r w:rsidRPr="007D3E9A">
        <w:rPr>
          <w:rFonts w:ascii="Bahnschrift" w:eastAsia="Times New Roman" w:hAnsi="Bahnschrift" w:cs="Courier New"/>
          <w:color w:val="000000"/>
          <w:sz w:val="20"/>
          <w:szCs w:val="20"/>
          <w:lang w:eastAsia="en-CA"/>
        </w:rPr>
        <w:t xml:space="preserve">The great stillness of </w:t>
      </w:r>
      <w:proofErr w:type="spellStart"/>
      <w:r w:rsidRPr="007D3E9A">
        <w:rPr>
          <w:rFonts w:ascii="Bahnschrift" w:eastAsia="Times New Roman" w:hAnsi="Bahnschrift" w:cs="Courier New"/>
          <w:color w:val="000000"/>
          <w:sz w:val="20"/>
          <w:szCs w:val="20"/>
          <w:lang w:eastAsia="en-CA"/>
        </w:rPr>
        <w:t>Hujar’s</w:t>
      </w:r>
      <w:proofErr w:type="spellEnd"/>
      <w:r w:rsidRPr="007D3E9A">
        <w:rPr>
          <w:rFonts w:ascii="Bahnschrift" w:eastAsia="Times New Roman" w:hAnsi="Bahnschrift" w:cs="Courier New"/>
          <w:color w:val="000000"/>
          <w:sz w:val="20"/>
          <w:szCs w:val="20"/>
          <w:lang w:eastAsia="en-CA"/>
        </w:rPr>
        <w:t xml:space="preserve"> images comes in part from the fact that he often shot his human subjects while they reclined, a technique that contributes to the vulnerability of his portraits. Yet there’s a sense of movement in many of the works on view as well, a result of </w:t>
      </w:r>
      <w:proofErr w:type="spellStart"/>
      <w:r w:rsidRPr="007D3E9A">
        <w:rPr>
          <w:rFonts w:ascii="Bahnschrift" w:eastAsia="Times New Roman" w:hAnsi="Bahnschrift" w:cs="Courier New"/>
          <w:color w:val="000000"/>
          <w:sz w:val="20"/>
          <w:szCs w:val="20"/>
          <w:lang w:eastAsia="en-CA"/>
        </w:rPr>
        <w:t>Hujar’s</w:t>
      </w:r>
      <w:proofErr w:type="spellEnd"/>
      <w:r w:rsidRPr="007D3E9A">
        <w:rPr>
          <w:rFonts w:ascii="Bahnschrift" w:eastAsia="Times New Roman" w:hAnsi="Bahnschrift" w:cs="Courier New"/>
          <w:color w:val="000000"/>
          <w:sz w:val="20"/>
          <w:szCs w:val="20"/>
          <w:lang w:eastAsia="en-CA"/>
        </w:rPr>
        <w:t xml:space="preserve"> concentration on contorted physiques or fragmented body parts – such as Paul Hudson, Leg (1969) or Gary Schneider in Contortion (1979) – and in the sharply cropped busts of people sitting or lying down.</w:t>
      </w: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r w:rsidRPr="007D3E9A">
        <w:rPr>
          <w:rFonts w:ascii="Bahnschrift" w:eastAsia="Times New Roman" w:hAnsi="Bahnschrift" w:cs="Courier New"/>
          <w:color w:val="000000"/>
          <w:sz w:val="20"/>
          <w:szCs w:val="20"/>
          <w:lang w:eastAsia="en-CA"/>
        </w:rPr>
        <w:t xml:space="preserve">The exhibition includes arguably </w:t>
      </w:r>
      <w:proofErr w:type="spellStart"/>
      <w:r w:rsidRPr="007D3E9A">
        <w:rPr>
          <w:rFonts w:ascii="Bahnschrift" w:eastAsia="Times New Roman" w:hAnsi="Bahnschrift" w:cs="Courier New"/>
          <w:color w:val="000000"/>
          <w:sz w:val="20"/>
          <w:szCs w:val="20"/>
          <w:lang w:eastAsia="en-CA"/>
        </w:rPr>
        <w:t>Hujar’s</w:t>
      </w:r>
      <w:proofErr w:type="spellEnd"/>
      <w:r w:rsidRPr="007D3E9A">
        <w:rPr>
          <w:rFonts w:ascii="Bahnschrift" w:eastAsia="Times New Roman" w:hAnsi="Bahnschrift" w:cs="Courier New"/>
          <w:color w:val="000000"/>
          <w:sz w:val="20"/>
          <w:szCs w:val="20"/>
          <w:lang w:eastAsia="en-CA"/>
        </w:rPr>
        <w:t xml:space="preserve"> most famous portrait, Candy Darling on Her Deathbed (1973). Here, the transgender performer lies dying of lymphoma in a hospital bed, consciously playing her own death scene, bewigged and made up. The idea of life as a performance is a recurring theme in </w:t>
      </w:r>
      <w:proofErr w:type="spellStart"/>
      <w:r w:rsidRPr="007D3E9A">
        <w:rPr>
          <w:rFonts w:ascii="Bahnschrift" w:eastAsia="Times New Roman" w:hAnsi="Bahnschrift" w:cs="Courier New"/>
          <w:color w:val="000000"/>
          <w:sz w:val="20"/>
          <w:szCs w:val="20"/>
          <w:lang w:eastAsia="en-CA"/>
        </w:rPr>
        <w:t>Hujar’s</w:t>
      </w:r>
      <w:proofErr w:type="spellEnd"/>
      <w:r w:rsidRPr="007D3E9A">
        <w:rPr>
          <w:rFonts w:ascii="Bahnschrift" w:eastAsia="Times New Roman" w:hAnsi="Bahnschrift" w:cs="Courier New"/>
          <w:color w:val="000000"/>
          <w:sz w:val="20"/>
          <w:szCs w:val="20"/>
          <w:lang w:eastAsia="en-CA"/>
        </w:rPr>
        <w:t xml:space="preserve"> work, which he explored by acknowledging the artifice involved in such acts. Masks and veils that only partially obscure </w:t>
      </w:r>
      <w:r w:rsidRPr="007D3E9A">
        <w:rPr>
          <w:rFonts w:ascii="Bahnschrift" w:eastAsia="Times New Roman" w:hAnsi="Bahnschrift" w:cs="Courier New"/>
          <w:color w:val="000000"/>
          <w:sz w:val="20"/>
          <w:szCs w:val="20"/>
          <w:lang w:eastAsia="en-CA"/>
        </w:rPr>
        <w:lastRenderedPageBreak/>
        <w:t xml:space="preserve">or transform appear frequently in his work, alongside his more direct photographs – such as his depictions of the performance and drag artist Ethyl </w:t>
      </w:r>
      <w:proofErr w:type="spellStart"/>
      <w:r w:rsidRPr="007D3E9A">
        <w:rPr>
          <w:rFonts w:ascii="Bahnschrift" w:eastAsia="Times New Roman" w:hAnsi="Bahnschrift" w:cs="Courier New"/>
          <w:color w:val="000000"/>
          <w:sz w:val="20"/>
          <w:szCs w:val="20"/>
          <w:lang w:eastAsia="en-CA"/>
        </w:rPr>
        <w:t>Eichelberger</w:t>
      </w:r>
      <w:proofErr w:type="spellEnd"/>
      <w:r w:rsidRPr="007D3E9A">
        <w:rPr>
          <w:rFonts w:ascii="Bahnschrift" w:eastAsia="Times New Roman" w:hAnsi="Bahnschrift" w:cs="Courier New"/>
          <w:color w:val="000000"/>
          <w:sz w:val="20"/>
          <w:szCs w:val="20"/>
          <w:lang w:eastAsia="en-CA"/>
        </w:rPr>
        <w:t>, whom he showed in a series of poses both understated and unconventional.</w:t>
      </w: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r w:rsidRPr="007D3E9A">
        <w:rPr>
          <w:rFonts w:ascii="Bahnschrift" w:eastAsia="Times New Roman" w:hAnsi="Bahnschrift" w:cs="Courier New"/>
          <w:color w:val="000000"/>
          <w:sz w:val="20"/>
          <w:szCs w:val="20"/>
          <w:lang w:eastAsia="en-CA"/>
        </w:rPr>
        <w:t xml:space="preserve">Even when depicting more prominent or conventional celebrities – such as Isaac Hayes, Peggy Lee, or Madeleine Kahn – he used lighting, makeup, styling, and positions which, while never unflattering, possessed little obvious glamour. He was drawn toward showing the trappings of culture without buying into the artifice it created. Having withdrawn from the world of fashion, </w:t>
      </w:r>
      <w:proofErr w:type="spellStart"/>
      <w:r w:rsidRPr="007D3E9A">
        <w:rPr>
          <w:rFonts w:ascii="Bahnschrift" w:eastAsia="Times New Roman" w:hAnsi="Bahnschrift" w:cs="Courier New"/>
          <w:color w:val="000000"/>
          <w:sz w:val="20"/>
          <w:szCs w:val="20"/>
          <w:lang w:eastAsia="en-CA"/>
        </w:rPr>
        <w:t>Hujar</w:t>
      </w:r>
      <w:proofErr w:type="spellEnd"/>
      <w:r w:rsidRPr="007D3E9A">
        <w:rPr>
          <w:rFonts w:ascii="Bahnschrift" w:eastAsia="Times New Roman" w:hAnsi="Bahnschrift" w:cs="Courier New"/>
          <w:color w:val="000000"/>
          <w:sz w:val="20"/>
          <w:szCs w:val="20"/>
          <w:lang w:eastAsia="en-CA"/>
        </w:rPr>
        <w:t xml:space="preserve"> was affected by the grittier developing aesthetics of downtown New York during a period when many aspects of the city were undergoing an unprecedented physical degradation, and a complex social and cultural evolution.</w:t>
      </w: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r w:rsidRPr="007D3E9A">
        <w:rPr>
          <w:rFonts w:ascii="Bahnschrift" w:eastAsia="Times New Roman" w:hAnsi="Bahnschrift" w:cs="Courier New"/>
          <w:color w:val="000000"/>
          <w:sz w:val="20"/>
          <w:szCs w:val="20"/>
          <w:lang w:eastAsia="en-CA"/>
        </w:rPr>
        <w:t xml:space="preserve">The exhibition frequently juxtaposes images of the inanimate next to the animate, so that the living things </w:t>
      </w:r>
      <w:proofErr w:type="spellStart"/>
      <w:r w:rsidRPr="007D3E9A">
        <w:rPr>
          <w:rFonts w:ascii="Bahnschrift" w:eastAsia="Times New Roman" w:hAnsi="Bahnschrift" w:cs="Courier New"/>
          <w:color w:val="000000"/>
          <w:sz w:val="20"/>
          <w:szCs w:val="20"/>
          <w:lang w:eastAsia="en-CA"/>
        </w:rPr>
        <w:t>Hujar</w:t>
      </w:r>
      <w:proofErr w:type="spellEnd"/>
      <w:r w:rsidRPr="007D3E9A">
        <w:rPr>
          <w:rFonts w:ascii="Bahnschrift" w:eastAsia="Times New Roman" w:hAnsi="Bahnschrift" w:cs="Courier New"/>
          <w:color w:val="000000"/>
          <w:sz w:val="20"/>
          <w:szCs w:val="20"/>
          <w:lang w:eastAsia="en-CA"/>
        </w:rPr>
        <w:t xml:space="preserve"> captures often appear in a sense of stasis: the intense stare of Rabbit, Westtown, New York (1978), for instance, as the animal crouches beside a large car tire, or the inscrutable gaze of Donkey in Italy (1978). Much of the inanimate is captured within the ruins of built things, as in the cluttered interior of the room in Ruined Bed, Newark (c. 1985), or the dark, dilapidated space in Hall, Canal Street Pier (1983).</w:t>
      </w: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
    <w:p w:rsidR="007D3E9A" w:rsidRPr="004156A8"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roofErr w:type="spellStart"/>
      <w:r w:rsidRPr="007D3E9A">
        <w:rPr>
          <w:rFonts w:ascii="Bahnschrift" w:eastAsia="Times New Roman" w:hAnsi="Bahnschrift" w:cs="Courier New"/>
          <w:color w:val="000000"/>
          <w:sz w:val="20"/>
          <w:szCs w:val="20"/>
          <w:lang w:eastAsia="en-CA"/>
        </w:rPr>
        <w:t>Hujar’s</w:t>
      </w:r>
      <w:proofErr w:type="spellEnd"/>
      <w:r w:rsidRPr="007D3E9A">
        <w:rPr>
          <w:rFonts w:ascii="Bahnschrift" w:eastAsia="Times New Roman" w:hAnsi="Bahnschrift" w:cs="Courier New"/>
          <w:color w:val="000000"/>
          <w:sz w:val="20"/>
          <w:szCs w:val="20"/>
          <w:lang w:eastAsia="en-CA"/>
        </w:rPr>
        <w:t xml:space="preserve"> ability to capture the mortal, the ineffable, and the ephemeral continues up to the final image in the exhibition. A still of the sea, Wave–</w:t>
      </w:r>
      <w:proofErr w:type="spellStart"/>
      <w:r w:rsidRPr="007D3E9A">
        <w:rPr>
          <w:rFonts w:ascii="Bahnschrift" w:eastAsia="Times New Roman" w:hAnsi="Bahnschrift" w:cs="Courier New"/>
          <w:color w:val="000000"/>
          <w:sz w:val="20"/>
          <w:szCs w:val="20"/>
          <w:lang w:eastAsia="en-CA"/>
        </w:rPr>
        <w:t>Sperlonga</w:t>
      </w:r>
      <w:proofErr w:type="spellEnd"/>
      <w:r w:rsidRPr="007D3E9A">
        <w:rPr>
          <w:rFonts w:ascii="Bahnschrift" w:eastAsia="Times New Roman" w:hAnsi="Bahnschrift" w:cs="Courier New"/>
          <w:color w:val="000000"/>
          <w:sz w:val="20"/>
          <w:szCs w:val="20"/>
          <w:lang w:eastAsia="en-CA"/>
        </w:rPr>
        <w:t xml:space="preserve"> (1978), is placed just below Self-Portrait, </w:t>
      </w:r>
      <w:proofErr w:type="gramStart"/>
      <w:r w:rsidRPr="007D3E9A">
        <w:rPr>
          <w:rFonts w:ascii="Bahnschrift" w:eastAsia="Times New Roman" w:hAnsi="Bahnschrift" w:cs="Courier New"/>
          <w:color w:val="000000"/>
          <w:sz w:val="20"/>
          <w:szCs w:val="20"/>
          <w:lang w:eastAsia="en-CA"/>
        </w:rPr>
        <w:t>Jumping</w:t>
      </w:r>
      <w:proofErr w:type="gramEnd"/>
      <w:r w:rsidRPr="007D3E9A">
        <w:rPr>
          <w:rFonts w:ascii="Bahnschrift" w:eastAsia="Times New Roman" w:hAnsi="Bahnschrift" w:cs="Courier New"/>
          <w:color w:val="000000"/>
          <w:sz w:val="20"/>
          <w:szCs w:val="20"/>
          <w:lang w:eastAsia="en-CA"/>
        </w:rPr>
        <w:t xml:space="preserve"> (1974), in which </w:t>
      </w:r>
      <w:proofErr w:type="spellStart"/>
      <w:r w:rsidRPr="007D3E9A">
        <w:rPr>
          <w:rFonts w:ascii="Bahnschrift" w:eastAsia="Times New Roman" w:hAnsi="Bahnschrift" w:cs="Courier New"/>
          <w:color w:val="000000"/>
          <w:sz w:val="20"/>
          <w:szCs w:val="20"/>
          <w:lang w:eastAsia="en-CA"/>
        </w:rPr>
        <w:t>Hujar</w:t>
      </w:r>
      <w:proofErr w:type="spellEnd"/>
      <w:r w:rsidRPr="007D3E9A">
        <w:rPr>
          <w:rFonts w:ascii="Bahnschrift" w:eastAsia="Times New Roman" w:hAnsi="Bahnschrift" w:cs="Courier New"/>
          <w:color w:val="000000"/>
          <w:sz w:val="20"/>
          <w:szCs w:val="20"/>
          <w:lang w:eastAsia="en-CA"/>
        </w:rPr>
        <w:t xml:space="preserve"> salutes the camera as he remains frozen eternally in mid-air.</w:t>
      </w:r>
    </w:p>
    <w:p w:rsidR="007D3E9A" w:rsidRPr="004156A8"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sz w:val="20"/>
          <w:szCs w:val="20"/>
          <w:lang w:eastAsia="en-CA"/>
        </w:rPr>
      </w:pPr>
    </w:p>
    <w:p w:rsid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40" w:after="1200" w:line="240" w:lineRule="auto"/>
        <w:ind w:left="283"/>
        <w:rPr>
          <w:color w:val="000000"/>
        </w:rPr>
      </w:pPr>
      <w:r>
        <w:rPr>
          <w:noProof/>
          <w:color w:val="000000"/>
        </w:rPr>
        <w:lastRenderedPageBreak/>
        <w:drawing>
          <wp:inline distT="0" distB="0" distL="0" distR="0" wp14:anchorId="6F3267AC" wp14:editId="7BC03368">
            <wp:extent cx="5736170" cy="39619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_Gary-Indiana-Veiled-1.jpg"/>
                    <pic:cNvPicPr/>
                  </pic:nvPicPr>
                  <pic:blipFill>
                    <a:blip r:embed="rId5">
                      <a:extLst>
                        <a:ext uri="{28A0092B-C50C-407E-A947-70E740481C1C}">
                          <a14:useLocalDpi xmlns:a14="http://schemas.microsoft.com/office/drawing/2010/main" val="0"/>
                        </a:ext>
                      </a:extLst>
                    </a:blip>
                    <a:stretch>
                      <a:fillRect/>
                    </a:stretch>
                  </pic:blipFill>
                  <pic:spPr>
                    <a:xfrm>
                      <a:off x="0" y="0"/>
                      <a:ext cx="5742512" cy="3966376"/>
                    </a:xfrm>
                    <a:prstGeom prst="rect">
                      <a:avLst/>
                    </a:prstGeom>
                  </pic:spPr>
                </pic:pic>
              </a:graphicData>
            </a:graphic>
          </wp:inline>
        </w:drawing>
      </w:r>
      <w:r>
        <w:rPr>
          <w:color w:val="000000"/>
        </w:rPr>
        <w:t xml:space="preserve">    </w:t>
      </w:r>
    </w:p>
    <w:p w:rsidR="007D3E9A" w:rsidRPr="007D3E9A" w:rsidRDefault="007D3E9A" w:rsidP="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D3E9A" w:rsidRDefault="007D3E9A" w:rsidP="007D3E9A">
      <w:pPr>
        <w:pStyle w:val="HTMLPreformatted"/>
        <w:rPr>
          <w:rFonts w:ascii="Algerian" w:hAnsi="Algerian"/>
          <w:color w:val="000000"/>
        </w:rPr>
      </w:pPr>
      <w:r w:rsidRPr="007D3E9A">
        <w:rPr>
          <w:rFonts w:ascii="Algerian" w:hAnsi="Algerian"/>
          <w:color w:val="000000"/>
        </w:rPr>
        <w:t xml:space="preserve">Gary Indiana Veiled (detail) (1981), Peter </w:t>
      </w:r>
      <w:proofErr w:type="spellStart"/>
      <w:r w:rsidRPr="007D3E9A">
        <w:rPr>
          <w:rFonts w:ascii="Algerian" w:hAnsi="Algerian"/>
          <w:color w:val="000000"/>
        </w:rPr>
        <w:t>Hujar</w:t>
      </w:r>
      <w:proofErr w:type="spellEnd"/>
      <w:r w:rsidRPr="007D3E9A">
        <w:rPr>
          <w:rFonts w:ascii="Algerian" w:hAnsi="Algerian"/>
          <w:color w:val="000000"/>
        </w:rPr>
        <w:t>. Courtesy of Pace/</w:t>
      </w:r>
      <w:proofErr w:type="spellStart"/>
      <w:r w:rsidRPr="007D3E9A">
        <w:rPr>
          <w:rFonts w:ascii="Algerian" w:hAnsi="Algerian"/>
          <w:color w:val="000000"/>
        </w:rPr>
        <w:t>MacGill</w:t>
      </w:r>
      <w:proofErr w:type="spellEnd"/>
      <w:r w:rsidRPr="007D3E9A">
        <w:rPr>
          <w:rFonts w:ascii="Algerian" w:hAnsi="Algerian"/>
          <w:color w:val="000000"/>
        </w:rPr>
        <w:t xml:space="preserve"> Gallery, New York, and </w:t>
      </w:r>
      <w:proofErr w:type="spellStart"/>
      <w:r w:rsidRPr="007D3E9A">
        <w:rPr>
          <w:rFonts w:ascii="Algerian" w:hAnsi="Algerian"/>
          <w:color w:val="000000"/>
        </w:rPr>
        <w:t>Fraenkel</w:t>
      </w:r>
      <w:proofErr w:type="spellEnd"/>
      <w:r w:rsidRPr="007D3E9A">
        <w:rPr>
          <w:rFonts w:ascii="Algerian" w:hAnsi="Algerian"/>
          <w:color w:val="000000"/>
        </w:rPr>
        <w:t xml:space="preserve"> Gallery, San Francisco; © 1981 Peter </w:t>
      </w:r>
      <w:proofErr w:type="spellStart"/>
      <w:r w:rsidRPr="007D3E9A">
        <w:rPr>
          <w:rFonts w:ascii="Algerian" w:hAnsi="Algerian"/>
          <w:color w:val="000000"/>
        </w:rPr>
        <w:t>Hujar</w:t>
      </w:r>
      <w:proofErr w:type="spellEnd"/>
      <w:r w:rsidRPr="007D3E9A">
        <w:rPr>
          <w:rFonts w:ascii="Algerian" w:hAnsi="Algerian"/>
          <w:color w:val="000000"/>
        </w:rPr>
        <w:t xml:space="preserve"> Archive LLC</w:t>
      </w:r>
    </w:p>
    <w:p w:rsidR="007D3E9A" w:rsidRPr="007D3E9A" w:rsidRDefault="007D3E9A" w:rsidP="007D3E9A">
      <w:pPr>
        <w:pStyle w:val="HTMLPreformatted"/>
        <w:rPr>
          <w:rFonts w:ascii="Algerian" w:hAnsi="Algerian"/>
          <w:color w:val="000000"/>
        </w:rPr>
      </w:pPr>
      <w:r>
        <w:rPr>
          <w:rFonts w:ascii="Algerian" w:hAnsi="Algerian"/>
          <w:noProof/>
          <w:color w:val="000000"/>
        </w:rPr>
        <w:lastRenderedPageBreak/>
        <w:drawing>
          <wp:inline distT="0" distB="0" distL="0" distR="0">
            <wp:extent cx="5943600" cy="5894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_Susan-Sonta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894705"/>
                    </a:xfrm>
                    <a:prstGeom prst="rect">
                      <a:avLst/>
                    </a:prstGeom>
                  </pic:spPr>
                </pic:pic>
              </a:graphicData>
            </a:graphic>
          </wp:inline>
        </w:drawing>
      </w:r>
    </w:p>
    <w:p w:rsidR="007D3E9A" w:rsidRPr="007D3E9A" w:rsidRDefault="007D3E9A" w:rsidP="007D3E9A">
      <w:pPr>
        <w:pStyle w:val="HTMLPreformatted"/>
        <w:rPr>
          <w:rFonts w:ascii="Arial Rounded MT Bold" w:hAnsi="Arial Rounded MT Bold"/>
          <w:color w:val="000000"/>
        </w:rPr>
      </w:pPr>
      <w:r w:rsidRPr="007D3E9A">
        <w:rPr>
          <w:rFonts w:ascii="Arial Rounded MT Bold" w:hAnsi="Arial Rounded MT Bold"/>
          <w:color w:val="000000"/>
        </w:rPr>
        <w:t xml:space="preserve">Susan Sontag (1975), Peter </w:t>
      </w:r>
      <w:proofErr w:type="spellStart"/>
      <w:r w:rsidRPr="007D3E9A">
        <w:rPr>
          <w:rFonts w:ascii="Arial Rounded MT Bold" w:hAnsi="Arial Rounded MT Bold"/>
          <w:color w:val="000000"/>
        </w:rPr>
        <w:t>Hujar</w:t>
      </w:r>
      <w:proofErr w:type="spellEnd"/>
      <w:r w:rsidRPr="007D3E9A">
        <w:rPr>
          <w:rFonts w:ascii="Arial Rounded MT Bold" w:hAnsi="Arial Rounded MT Bold"/>
          <w:color w:val="000000"/>
        </w:rPr>
        <w:t>. Courtesy Pace/</w:t>
      </w:r>
      <w:proofErr w:type="spellStart"/>
      <w:r w:rsidRPr="007D3E9A">
        <w:rPr>
          <w:rFonts w:ascii="Arial Rounded MT Bold" w:hAnsi="Arial Rounded MT Bold"/>
          <w:color w:val="000000"/>
        </w:rPr>
        <w:t>MacGill</w:t>
      </w:r>
      <w:proofErr w:type="spellEnd"/>
      <w:r w:rsidRPr="007D3E9A">
        <w:rPr>
          <w:rFonts w:ascii="Arial Rounded MT Bold" w:hAnsi="Arial Rounded MT Bold"/>
          <w:color w:val="000000"/>
        </w:rPr>
        <w:t xml:space="preserve"> Gallery, New York and </w:t>
      </w:r>
      <w:proofErr w:type="spellStart"/>
      <w:r w:rsidRPr="007D3E9A">
        <w:rPr>
          <w:rFonts w:ascii="Arial Rounded MT Bold" w:hAnsi="Arial Rounded MT Bold"/>
          <w:color w:val="000000"/>
        </w:rPr>
        <w:t>Fraenkel</w:t>
      </w:r>
      <w:proofErr w:type="spellEnd"/>
      <w:r w:rsidRPr="007D3E9A">
        <w:rPr>
          <w:rFonts w:ascii="Arial Rounded MT Bold" w:hAnsi="Arial Rounded MT Bold"/>
          <w:color w:val="000000"/>
        </w:rPr>
        <w:t xml:space="preserve"> Gallery, San Francisco; © Peter </w:t>
      </w:r>
      <w:proofErr w:type="spellStart"/>
      <w:r w:rsidRPr="007D3E9A">
        <w:rPr>
          <w:rFonts w:ascii="Arial Rounded MT Bold" w:hAnsi="Arial Rounded MT Bold"/>
          <w:color w:val="000000"/>
        </w:rPr>
        <w:t>Hujar</w:t>
      </w:r>
      <w:proofErr w:type="spellEnd"/>
      <w:r w:rsidRPr="007D3E9A">
        <w:rPr>
          <w:rFonts w:ascii="Arial Rounded MT Bold" w:hAnsi="Arial Rounded MT Bold"/>
          <w:color w:val="000000"/>
        </w:rPr>
        <w:t xml:space="preserve"> Archive, LLC</w:t>
      </w:r>
    </w:p>
    <w:p w:rsidR="007D3E9A" w:rsidRDefault="007D3E9A" w:rsidP="007D3E9A">
      <w:pPr>
        <w:pStyle w:val="HTMLPreformatted"/>
        <w:rPr>
          <w:color w:val="000000"/>
        </w:rPr>
      </w:pPr>
    </w:p>
    <w:p w:rsidR="007D3E9A" w:rsidRDefault="007D3E9A" w:rsidP="007D3E9A">
      <w:pPr>
        <w:rPr>
          <w:rFonts w:ascii="Algerian" w:hAnsi="Algerian"/>
          <w:sz w:val="44"/>
          <w:u w:val="single"/>
        </w:rPr>
      </w:pPr>
      <w:r>
        <w:rPr>
          <w:rFonts w:ascii="Algerian" w:hAnsi="Algerian"/>
          <w:noProof/>
          <w:sz w:val="44"/>
          <w:u w:val="single"/>
          <w:lang w:eastAsia="en-CA"/>
        </w:rPr>
        <w:lastRenderedPageBreak/>
        <w:drawing>
          <wp:inline distT="0" distB="0" distL="0" distR="0">
            <wp:extent cx="5943600" cy="6068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_Fran-Lebowitz-at-Home-in-Morristown-New-Jersey.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068060"/>
                    </a:xfrm>
                    <a:prstGeom prst="rect">
                      <a:avLst/>
                    </a:prstGeom>
                  </pic:spPr>
                </pic:pic>
              </a:graphicData>
            </a:graphic>
          </wp:inline>
        </w:drawing>
      </w:r>
    </w:p>
    <w:p w:rsidR="007D3E9A" w:rsidRPr="007D3E9A" w:rsidRDefault="007D3E9A" w:rsidP="007D3E9A">
      <w:pPr>
        <w:pStyle w:val="HTMLPreformatted"/>
        <w:rPr>
          <w:rFonts w:ascii="Arial Black" w:hAnsi="Arial Black"/>
          <w:color w:val="000000"/>
        </w:rPr>
      </w:pPr>
      <w:r w:rsidRPr="007D3E9A">
        <w:rPr>
          <w:rFonts w:ascii="Arial Black" w:hAnsi="Arial Black"/>
          <w:color w:val="000000"/>
        </w:rPr>
        <w:t xml:space="preserve">Fran </w:t>
      </w:r>
      <w:proofErr w:type="spellStart"/>
      <w:r w:rsidRPr="007D3E9A">
        <w:rPr>
          <w:rFonts w:ascii="Arial Black" w:hAnsi="Arial Black"/>
          <w:color w:val="000000"/>
        </w:rPr>
        <w:t>Lebowitz</w:t>
      </w:r>
      <w:proofErr w:type="spellEnd"/>
      <w:r w:rsidRPr="007D3E9A">
        <w:rPr>
          <w:rFonts w:ascii="Arial Black" w:hAnsi="Arial Black"/>
          <w:color w:val="000000"/>
        </w:rPr>
        <w:t xml:space="preserve"> at Home in Morristown, New Jersey (1974), Peter </w:t>
      </w:r>
      <w:proofErr w:type="spellStart"/>
      <w:r w:rsidRPr="007D3E9A">
        <w:rPr>
          <w:rFonts w:ascii="Arial Black" w:hAnsi="Arial Black"/>
          <w:color w:val="000000"/>
        </w:rPr>
        <w:t>Hujar</w:t>
      </w:r>
      <w:proofErr w:type="spellEnd"/>
      <w:r w:rsidRPr="007D3E9A">
        <w:rPr>
          <w:rFonts w:ascii="Arial Black" w:hAnsi="Arial Black"/>
          <w:color w:val="000000"/>
        </w:rPr>
        <w:t>. Courtesy Pace/</w:t>
      </w:r>
      <w:proofErr w:type="spellStart"/>
      <w:r w:rsidRPr="007D3E9A">
        <w:rPr>
          <w:rFonts w:ascii="Arial Black" w:hAnsi="Arial Black"/>
          <w:color w:val="000000"/>
        </w:rPr>
        <w:t>MacGill</w:t>
      </w:r>
      <w:proofErr w:type="spellEnd"/>
      <w:r w:rsidRPr="007D3E9A">
        <w:rPr>
          <w:rFonts w:ascii="Arial Black" w:hAnsi="Arial Black"/>
          <w:color w:val="000000"/>
        </w:rPr>
        <w:t xml:space="preserve"> Gallery, New York, and </w:t>
      </w:r>
      <w:proofErr w:type="spellStart"/>
      <w:r w:rsidRPr="007D3E9A">
        <w:rPr>
          <w:rFonts w:ascii="Arial Black" w:hAnsi="Arial Black"/>
          <w:color w:val="000000"/>
        </w:rPr>
        <w:t>Fraenkel</w:t>
      </w:r>
      <w:proofErr w:type="spellEnd"/>
      <w:r w:rsidRPr="007D3E9A">
        <w:rPr>
          <w:rFonts w:ascii="Arial Black" w:hAnsi="Arial Black"/>
          <w:color w:val="000000"/>
        </w:rPr>
        <w:t xml:space="preserve"> Gallery, San Francisco; © 1974 Peter </w:t>
      </w:r>
      <w:proofErr w:type="spellStart"/>
      <w:r w:rsidRPr="007D3E9A">
        <w:rPr>
          <w:rFonts w:ascii="Arial Black" w:hAnsi="Arial Black"/>
          <w:color w:val="000000"/>
        </w:rPr>
        <w:t>Hujar</w:t>
      </w:r>
      <w:proofErr w:type="spellEnd"/>
      <w:r w:rsidRPr="007D3E9A">
        <w:rPr>
          <w:rFonts w:ascii="Arial Black" w:hAnsi="Arial Black"/>
          <w:color w:val="000000"/>
        </w:rPr>
        <w:t xml:space="preserve"> Archive LLC</w:t>
      </w:r>
    </w:p>
    <w:p w:rsidR="007D3E9A" w:rsidRDefault="004156A8" w:rsidP="007D3E9A">
      <w:pPr>
        <w:rPr>
          <w:rFonts w:ascii="Algerian" w:hAnsi="Algerian"/>
          <w:sz w:val="44"/>
          <w:u w:val="single"/>
        </w:rPr>
      </w:pPr>
      <w:r>
        <w:rPr>
          <w:rFonts w:ascii="Algerian" w:hAnsi="Algerian"/>
          <w:noProof/>
          <w:sz w:val="44"/>
          <w:u w:val="single"/>
          <w:lang w:eastAsia="en-CA"/>
        </w:rPr>
        <w:lastRenderedPageBreak/>
        <w:drawing>
          <wp:inline distT="0" distB="0" distL="0" distR="0">
            <wp:extent cx="5943600" cy="602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_Candy-Darling-on-her-Deathbe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026150"/>
                    </a:xfrm>
                    <a:prstGeom prst="rect">
                      <a:avLst/>
                    </a:prstGeom>
                  </pic:spPr>
                </pic:pic>
              </a:graphicData>
            </a:graphic>
          </wp:inline>
        </w:drawing>
      </w:r>
    </w:p>
    <w:p w:rsidR="004156A8" w:rsidRDefault="004156A8" w:rsidP="004156A8">
      <w:pPr>
        <w:pStyle w:val="HTMLPreformatted"/>
        <w:rPr>
          <w:rFonts w:ascii="Arial Black" w:hAnsi="Arial Black"/>
          <w:color w:val="000000"/>
        </w:rPr>
      </w:pPr>
      <w:r w:rsidRPr="004156A8">
        <w:rPr>
          <w:rFonts w:ascii="Arial Black" w:hAnsi="Arial Black"/>
          <w:color w:val="000000"/>
        </w:rPr>
        <w:t xml:space="preserve">Candy Darling on her Deathbed (1973), Peter </w:t>
      </w:r>
      <w:proofErr w:type="spellStart"/>
      <w:r w:rsidRPr="004156A8">
        <w:rPr>
          <w:rFonts w:ascii="Arial Black" w:hAnsi="Arial Black"/>
          <w:color w:val="000000"/>
        </w:rPr>
        <w:t>Hujar</w:t>
      </w:r>
      <w:proofErr w:type="spellEnd"/>
      <w:r w:rsidRPr="004156A8">
        <w:rPr>
          <w:rFonts w:ascii="Arial Black" w:hAnsi="Arial Black"/>
          <w:color w:val="000000"/>
        </w:rPr>
        <w:t>. Courtesy Pace/</w:t>
      </w:r>
      <w:proofErr w:type="spellStart"/>
      <w:r w:rsidRPr="004156A8">
        <w:rPr>
          <w:rFonts w:ascii="Arial Black" w:hAnsi="Arial Black"/>
          <w:color w:val="000000"/>
        </w:rPr>
        <w:t>MacGill</w:t>
      </w:r>
      <w:proofErr w:type="spellEnd"/>
      <w:r w:rsidRPr="004156A8">
        <w:rPr>
          <w:rFonts w:ascii="Arial Black" w:hAnsi="Arial Black"/>
          <w:color w:val="000000"/>
        </w:rPr>
        <w:t xml:space="preserve"> Gallery, New York, and </w:t>
      </w:r>
      <w:proofErr w:type="spellStart"/>
      <w:r w:rsidRPr="004156A8">
        <w:rPr>
          <w:rFonts w:ascii="Arial Black" w:hAnsi="Arial Black"/>
          <w:color w:val="000000"/>
        </w:rPr>
        <w:t>Fraenkel</w:t>
      </w:r>
      <w:proofErr w:type="spellEnd"/>
      <w:r w:rsidRPr="004156A8">
        <w:rPr>
          <w:rFonts w:ascii="Arial Black" w:hAnsi="Arial Black"/>
          <w:color w:val="000000"/>
        </w:rPr>
        <w:t xml:space="preserve"> Gallery, San Francisco; © 1973 Peter </w:t>
      </w:r>
      <w:proofErr w:type="spellStart"/>
      <w:r w:rsidRPr="004156A8">
        <w:rPr>
          <w:rFonts w:ascii="Arial Black" w:hAnsi="Arial Black"/>
          <w:color w:val="000000"/>
        </w:rPr>
        <w:t>Hujar</w:t>
      </w:r>
      <w:proofErr w:type="spellEnd"/>
      <w:r w:rsidRPr="004156A8">
        <w:rPr>
          <w:rFonts w:ascii="Arial Black" w:hAnsi="Arial Black"/>
          <w:color w:val="000000"/>
        </w:rPr>
        <w:t xml:space="preserve"> Archive LLC</w:t>
      </w:r>
    </w:p>
    <w:p w:rsidR="004156A8" w:rsidRDefault="004156A8" w:rsidP="004156A8">
      <w:pPr>
        <w:pStyle w:val="HTMLPreformatted"/>
        <w:rPr>
          <w:rFonts w:ascii="Arial Black" w:hAnsi="Arial Black"/>
          <w:color w:val="000000"/>
        </w:rPr>
      </w:pPr>
      <w:r>
        <w:rPr>
          <w:rFonts w:ascii="Arial Black" w:hAnsi="Arial Black"/>
          <w:noProof/>
          <w:color w:val="000000"/>
        </w:rPr>
        <w:lastRenderedPageBreak/>
        <w:drawing>
          <wp:inline distT="0" distB="0" distL="0" distR="0">
            <wp:extent cx="5943600" cy="5878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_Ethyl-Eichelberger-as-Minnie-the-Mai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878195"/>
                    </a:xfrm>
                    <a:prstGeom prst="rect">
                      <a:avLst/>
                    </a:prstGeom>
                  </pic:spPr>
                </pic:pic>
              </a:graphicData>
            </a:graphic>
          </wp:inline>
        </w:drawing>
      </w:r>
    </w:p>
    <w:p w:rsidR="004156A8" w:rsidRDefault="004156A8" w:rsidP="004156A8">
      <w:pPr>
        <w:pStyle w:val="HTMLPreformatted"/>
        <w:rPr>
          <w:rFonts w:ascii="Arial Black" w:hAnsi="Arial Black"/>
          <w:color w:val="000000"/>
        </w:rPr>
      </w:pPr>
      <w:r w:rsidRPr="004156A8">
        <w:rPr>
          <w:rFonts w:ascii="Arial Black" w:hAnsi="Arial Black"/>
          <w:color w:val="000000"/>
        </w:rPr>
        <w:t xml:space="preserve">Ethyl </w:t>
      </w:r>
      <w:proofErr w:type="spellStart"/>
      <w:r w:rsidRPr="004156A8">
        <w:rPr>
          <w:rFonts w:ascii="Arial Black" w:hAnsi="Arial Black"/>
          <w:color w:val="000000"/>
        </w:rPr>
        <w:t>Eichelberger</w:t>
      </w:r>
      <w:proofErr w:type="spellEnd"/>
      <w:r w:rsidRPr="004156A8">
        <w:rPr>
          <w:rFonts w:ascii="Arial Black" w:hAnsi="Arial Black"/>
          <w:color w:val="000000"/>
        </w:rPr>
        <w:t xml:space="preserve"> as Minnie the Maid (1981), Peter </w:t>
      </w:r>
      <w:proofErr w:type="spellStart"/>
      <w:r w:rsidRPr="004156A8">
        <w:rPr>
          <w:rFonts w:ascii="Arial Black" w:hAnsi="Arial Black"/>
          <w:color w:val="000000"/>
        </w:rPr>
        <w:t>Hujar</w:t>
      </w:r>
      <w:proofErr w:type="spellEnd"/>
      <w:r w:rsidRPr="004156A8">
        <w:rPr>
          <w:rFonts w:ascii="Arial Black" w:hAnsi="Arial Black"/>
          <w:color w:val="000000"/>
        </w:rPr>
        <w:t>. Courtesy Pace/</w:t>
      </w:r>
      <w:proofErr w:type="spellStart"/>
      <w:r w:rsidRPr="004156A8">
        <w:rPr>
          <w:rFonts w:ascii="Arial Black" w:hAnsi="Arial Black"/>
          <w:color w:val="000000"/>
        </w:rPr>
        <w:t>MacGill</w:t>
      </w:r>
      <w:proofErr w:type="spellEnd"/>
      <w:r w:rsidRPr="004156A8">
        <w:rPr>
          <w:rFonts w:ascii="Arial Black" w:hAnsi="Arial Black"/>
          <w:color w:val="000000"/>
        </w:rPr>
        <w:t xml:space="preserve"> Gallery, New York and </w:t>
      </w:r>
      <w:proofErr w:type="spellStart"/>
      <w:r w:rsidRPr="004156A8">
        <w:rPr>
          <w:rFonts w:ascii="Arial Black" w:hAnsi="Arial Black"/>
          <w:color w:val="000000"/>
        </w:rPr>
        <w:t>Fraenkel</w:t>
      </w:r>
      <w:proofErr w:type="spellEnd"/>
      <w:r w:rsidRPr="004156A8">
        <w:rPr>
          <w:rFonts w:ascii="Arial Black" w:hAnsi="Arial Black"/>
          <w:color w:val="000000"/>
        </w:rPr>
        <w:t xml:space="preserve"> Gallery, San Francisco; © Peter </w:t>
      </w:r>
      <w:proofErr w:type="spellStart"/>
      <w:r w:rsidRPr="004156A8">
        <w:rPr>
          <w:rFonts w:ascii="Arial Black" w:hAnsi="Arial Black"/>
          <w:color w:val="000000"/>
        </w:rPr>
        <w:t>Hujar</w:t>
      </w:r>
      <w:proofErr w:type="spellEnd"/>
      <w:r w:rsidRPr="004156A8">
        <w:rPr>
          <w:rFonts w:ascii="Arial Black" w:hAnsi="Arial Black"/>
          <w:color w:val="000000"/>
        </w:rPr>
        <w:t xml:space="preserve"> Archive, LLC</w:t>
      </w:r>
    </w:p>
    <w:p w:rsidR="004156A8" w:rsidRDefault="004156A8" w:rsidP="004156A8">
      <w:pPr>
        <w:pStyle w:val="HTMLPreformatted"/>
        <w:rPr>
          <w:rFonts w:ascii="Arial Black" w:hAnsi="Arial Black"/>
          <w:color w:val="000000"/>
        </w:rPr>
      </w:pPr>
    </w:p>
    <w:p w:rsidR="004156A8" w:rsidRDefault="004156A8" w:rsidP="004156A8">
      <w:pPr>
        <w:pStyle w:val="HTMLPreformatted"/>
        <w:rPr>
          <w:rFonts w:ascii="Arial Black" w:hAnsi="Arial Black"/>
          <w:color w:val="000000"/>
        </w:rPr>
      </w:pPr>
      <w:r>
        <w:rPr>
          <w:rFonts w:ascii="Arial Black" w:hAnsi="Arial Black"/>
          <w:noProof/>
          <w:color w:val="000000"/>
        </w:rPr>
        <w:lastRenderedPageBreak/>
        <w:drawing>
          <wp:inline distT="0" distB="0" distL="0" distR="0">
            <wp:extent cx="5943600" cy="5951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_Self-Portrait-Jumping-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51855"/>
                    </a:xfrm>
                    <a:prstGeom prst="rect">
                      <a:avLst/>
                    </a:prstGeom>
                  </pic:spPr>
                </pic:pic>
              </a:graphicData>
            </a:graphic>
          </wp:inline>
        </w:drawing>
      </w:r>
    </w:p>
    <w:p w:rsidR="004156A8" w:rsidRDefault="004156A8" w:rsidP="004156A8">
      <w:pPr>
        <w:pStyle w:val="HTMLPreformatted"/>
        <w:rPr>
          <w:rFonts w:ascii="Arial Black" w:hAnsi="Arial Black"/>
          <w:color w:val="000000"/>
        </w:rPr>
      </w:pPr>
    </w:p>
    <w:p w:rsidR="004156A8" w:rsidRPr="004156A8" w:rsidRDefault="004156A8" w:rsidP="004156A8">
      <w:pPr>
        <w:pStyle w:val="HTMLPreformatted"/>
        <w:rPr>
          <w:rFonts w:ascii="Arial Black" w:hAnsi="Arial Black"/>
          <w:color w:val="000000"/>
        </w:rPr>
      </w:pPr>
      <w:r w:rsidRPr="004156A8">
        <w:rPr>
          <w:rFonts w:ascii="Arial Black" w:hAnsi="Arial Black"/>
          <w:color w:val="000000"/>
        </w:rPr>
        <w:t xml:space="preserve">Self-Portrait Jumping (1974), Peter </w:t>
      </w:r>
      <w:proofErr w:type="spellStart"/>
      <w:r w:rsidRPr="004156A8">
        <w:rPr>
          <w:rFonts w:ascii="Arial Black" w:hAnsi="Arial Black"/>
          <w:color w:val="000000"/>
        </w:rPr>
        <w:t>Hujar</w:t>
      </w:r>
      <w:proofErr w:type="spellEnd"/>
      <w:r w:rsidRPr="004156A8">
        <w:rPr>
          <w:rFonts w:ascii="Arial Black" w:hAnsi="Arial Black"/>
          <w:color w:val="000000"/>
        </w:rPr>
        <w:t>. Courtesy Pace/</w:t>
      </w:r>
      <w:proofErr w:type="spellStart"/>
      <w:r w:rsidRPr="004156A8">
        <w:rPr>
          <w:rFonts w:ascii="Arial Black" w:hAnsi="Arial Black"/>
          <w:color w:val="000000"/>
        </w:rPr>
        <w:t>MacGill</w:t>
      </w:r>
      <w:proofErr w:type="spellEnd"/>
      <w:r w:rsidRPr="004156A8">
        <w:rPr>
          <w:rFonts w:ascii="Arial Black" w:hAnsi="Arial Black"/>
          <w:color w:val="000000"/>
        </w:rPr>
        <w:t xml:space="preserve"> Gallery, New York, and </w:t>
      </w:r>
      <w:proofErr w:type="spellStart"/>
      <w:r w:rsidRPr="004156A8">
        <w:rPr>
          <w:rFonts w:ascii="Arial Black" w:hAnsi="Arial Black"/>
          <w:color w:val="000000"/>
        </w:rPr>
        <w:t>Fraenkel</w:t>
      </w:r>
      <w:proofErr w:type="spellEnd"/>
      <w:r w:rsidRPr="004156A8">
        <w:rPr>
          <w:rFonts w:ascii="Arial Black" w:hAnsi="Arial Black"/>
          <w:color w:val="000000"/>
        </w:rPr>
        <w:t xml:space="preserve"> Gallery, San Francisco; © 1974 Peter </w:t>
      </w:r>
      <w:proofErr w:type="spellStart"/>
      <w:r w:rsidRPr="004156A8">
        <w:rPr>
          <w:rFonts w:ascii="Arial Black" w:hAnsi="Arial Black"/>
          <w:color w:val="000000"/>
        </w:rPr>
        <w:t>Hujar</w:t>
      </w:r>
      <w:proofErr w:type="spellEnd"/>
      <w:r w:rsidRPr="004156A8">
        <w:rPr>
          <w:rFonts w:ascii="Arial Black" w:hAnsi="Arial Black"/>
          <w:color w:val="000000"/>
        </w:rPr>
        <w:t xml:space="preserve"> Archive LLC</w:t>
      </w:r>
    </w:p>
    <w:p w:rsidR="004156A8" w:rsidRPr="004156A8" w:rsidRDefault="004156A8" w:rsidP="004156A8">
      <w:pPr>
        <w:pStyle w:val="HTMLPreformatted"/>
        <w:rPr>
          <w:rFonts w:ascii="Arial Black" w:hAnsi="Arial Black"/>
          <w:color w:val="000000"/>
        </w:rPr>
      </w:pPr>
    </w:p>
    <w:p w:rsidR="004156A8" w:rsidRPr="004156A8" w:rsidRDefault="004156A8" w:rsidP="004156A8">
      <w:pPr>
        <w:pStyle w:val="HTMLPreformatted"/>
        <w:rPr>
          <w:rFonts w:ascii="Arial Black" w:hAnsi="Arial Black"/>
          <w:color w:val="000000"/>
        </w:rPr>
      </w:pPr>
    </w:p>
    <w:p w:rsidR="004156A8" w:rsidRPr="007D3E9A" w:rsidRDefault="004156A8" w:rsidP="007D3E9A">
      <w:pPr>
        <w:rPr>
          <w:rFonts w:ascii="Algerian" w:hAnsi="Algerian"/>
          <w:sz w:val="44"/>
          <w:u w:val="single"/>
        </w:rPr>
      </w:pPr>
    </w:p>
    <w:sectPr w:rsidR="004156A8" w:rsidRPr="007D3E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E9A"/>
    <w:rsid w:val="004156A8"/>
    <w:rsid w:val="0068644B"/>
    <w:rsid w:val="007D3E9A"/>
    <w:rsid w:val="00DF3D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1C08"/>
  <w15:chartTrackingRefBased/>
  <w15:docId w15:val="{ABBF6466-9084-4883-93D3-A811B6CA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D3E9A"/>
    <w:rPr>
      <w:rFonts w:ascii="Courier New" w:eastAsia="Times New Roman" w:hAnsi="Courier New" w:cs="Courier New"/>
      <w:sz w:val="20"/>
      <w:szCs w:val="20"/>
      <w:lang w:eastAsia="en-CA"/>
    </w:rPr>
  </w:style>
  <w:style w:type="paragraph" w:styleId="NormalWeb">
    <w:name w:val="Normal (Web)"/>
    <w:basedOn w:val="Normal"/>
    <w:uiPriority w:val="99"/>
    <w:semiHidden/>
    <w:unhideWhenUsed/>
    <w:rsid w:val="007D3E9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2730">
      <w:bodyDiv w:val="1"/>
      <w:marLeft w:val="0"/>
      <w:marRight w:val="0"/>
      <w:marTop w:val="0"/>
      <w:marBottom w:val="0"/>
      <w:divBdr>
        <w:top w:val="none" w:sz="0" w:space="0" w:color="auto"/>
        <w:left w:val="none" w:sz="0" w:space="0" w:color="auto"/>
        <w:bottom w:val="none" w:sz="0" w:space="0" w:color="auto"/>
        <w:right w:val="none" w:sz="0" w:space="0" w:color="auto"/>
      </w:divBdr>
    </w:div>
    <w:div w:id="337661259">
      <w:bodyDiv w:val="1"/>
      <w:marLeft w:val="0"/>
      <w:marRight w:val="0"/>
      <w:marTop w:val="0"/>
      <w:marBottom w:val="0"/>
      <w:divBdr>
        <w:top w:val="none" w:sz="0" w:space="0" w:color="auto"/>
        <w:left w:val="none" w:sz="0" w:space="0" w:color="auto"/>
        <w:bottom w:val="none" w:sz="0" w:space="0" w:color="auto"/>
        <w:right w:val="none" w:sz="0" w:space="0" w:color="auto"/>
      </w:divBdr>
    </w:div>
    <w:div w:id="435296123">
      <w:bodyDiv w:val="1"/>
      <w:marLeft w:val="0"/>
      <w:marRight w:val="0"/>
      <w:marTop w:val="0"/>
      <w:marBottom w:val="0"/>
      <w:divBdr>
        <w:top w:val="none" w:sz="0" w:space="0" w:color="auto"/>
        <w:left w:val="none" w:sz="0" w:space="0" w:color="auto"/>
        <w:bottom w:val="none" w:sz="0" w:space="0" w:color="auto"/>
        <w:right w:val="none" w:sz="0" w:space="0" w:color="auto"/>
      </w:divBdr>
    </w:div>
    <w:div w:id="515772110">
      <w:bodyDiv w:val="1"/>
      <w:marLeft w:val="0"/>
      <w:marRight w:val="0"/>
      <w:marTop w:val="0"/>
      <w:marBottom w:val="0"/>
      <w:divBdr>
        <w:top w:val="none" w:sz="0" w:space="0" w:color="auto"/>
        <w:left w:val="none" w:sz="0" w:space="0" w:color="auto"/>
        <w:bottom w:val="none" w:sz="0" w:space="0" w:color="auto"/>
        <w:right w:val="none" w:sz="0" w:space="0" w:color="auto"/>
      </w:divBdr>
    </w:div>
    <w:div w:id="987588976">
      <w:bodyDiv w:val="1"/>
      <w:marLeft w:val="0"/>
      <w:marRight w:val="0"/>
      <w:marTop w:val="0"/>
      <w:marBottom w:val="0"/>
      <w:divBdr>
        <w:top w:val="none" w:sz="0" w:space="0" w:color="auto"/>
        <w:left w:val="none" w:sz="0" w:space="0" w:color="auto"/>
        <w:bottom w:val="none" w:sz="0" w:space="0" w:color="auto"/>
        <w:right w:val="none" w:sz="0" w:space="0" w:color="auto"/>
      </w:divBdr>
    </w:div>
    <w:div w:id="1061178538">
      <w:bodyDiv w:val="1"/>
      <w:marLeft w:val="0"/>
      <w:marRight w:val="0"/>
      <w:marTop w:val="0"/>
      <w:marBottom w:val="0"/>
      <w:divBdr>
        <w:top w:val="none" w:sz="0" w:space="0" w:color="auto"/>
        <w:left w:val="none" w:sz="0" w:space="0" w:color="auto"/>
        <w:bottom w:val="none" w:sz="0" w:space="0" w:color="auto"/>
        <w:right w:val="none" w:sz="0" w:space="0" w:color="auto"/>
      </w:divBdr>
    </w:div>
    <w:div w:id="1326855916">
      <w:bodyDiv w:val="1"/>
      <w:marLeft w:val="0"/>
      <w:marRight w:val="0"/>
      <w:marTop w:val="0"/>
      <w:marBottom w:val="0"/>
      <w:divBdr>
        <w:top w:val="none" w:sz="0" w:space="0" w:color="auto"/>
        <w:left w:val="none" w:sz="0" w:space="0" w:color="auto"/>
        <w:bottom w:val="none" w:sz="0" w:space="0" w:color="auto"/>
        <w:right w:val="none" w:sz="0" w:space="0" w:color="auto"/>
      </w:divBdr>
    </w:div>
    <w:div w:id="1706173725">
      <w:bodyDiv w:val="1"/>
      <w:marLeft w:val="0"/>
      <w:marRight w:val="0"/>
      <w:marTop w:val="0"/>
      <w:marBottom w:val="0"/>
      <w:divBdr>
        <w:top w:val="none" w:sz="0" w:space="0" w:color="auto"/>
        <w:left w:val="none" w:sz="0" w:space="0" w:color="auto"/>
        <w:bottom w:val="none" w:sz="0" w:space="0" w:color="auto"/>
        <w:right w:val="none" w:sz="0" w:space="0" w:color="auto"/>
      </w:divBdr>
    </w:div>
    <w:div w:id="1790737548">
      <w:bodyDiv w:val="1"/>
      <w:marLeft w:val="0"/>
      <w:marRight w:val="0"/>
      <w:marTop w:val="0"/>
      <w:marBottom w:val="0"/>
      <w:divBdr>
        <w:top w:val="none" w:sz="0" w:space="0" w:color="auto"/>
        <w:left w:val="none" w:sz="0" w:space="0" w:color="auto"/>
        <w:bottom w:val="none" w:sz="0" w:space="0" w:color="auto"/>
        <w:right w:val="none" w:sz="0" w:space="0" w:color="auto"/>
      </w:divBdr>
    </w:div>
    <w:div w:id="1821993007">
      <w:bodyDiv w:val="1"/>
      <w:marLeft w:val="0"/>
      <w:marRight w:val="0"/>
      <w:marTop w:val="0"/>
      <w:marBottom w:val="0"/>
      <w:divBdr>
        <w:top w:val="none" w:sz="0" w:space="0" w:color="auto"/>
        <w:left w:val="none" w:sz="0" w:space="0" w:color="auto"/>
        <w:bottom w:val="none" w:sz="0" w:space="0" w:color="auto"/>
        <w:right w:val="none" w:sz="0" w:space="0" w:color="auto"/>
      </w:divBdr>
    </w:div>
    <w:div w:id="2015448877">
      <w:bodyDiv w:val="1"/>
      <w:marLeft w:val="0"/>
      <w:marRight w:val="0"/>
      <w:marTop w:val="0"/>
      <w:marBottom w:val="0"/>
      <w:divBdr>
        <w:top w:val="none" w:sz="0" w:space="0" w:color="auto"/>
        <w:left w:val="none" w:sz="0" w:space="0" w:color="auto"/>
        <w:bottom w:val="none" w:sz="0" w:space="0" w:color="auto"/>
        <w:right w:val="none" w:sz="0" w:space="0" w:color="auto"/>
      </w:divBdr>
    </w:div>
    <w:div w:id="213413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Campus-Support</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635-268465</dc:creator>
  <cp:keywords/>
  <dc:description/>
  <cp:lastModifiedBy>635-268465</cp:lastModifiedBy>
  <cp:revision>1</cp:revision>
  <dcterms:created xsi:type="dcterms:W3CDTF">2020-02-23T01:06:00Z</dcterms:created>
  <dcterms:modified xsi:type="dcterms:W3CDTF">2020-02-23T01:22:00Z</dcterms:modified>
</cp:coreProperties>
</file>