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A7B9" w14:textId="77777777" w:rsidR="00A32C5E" w:rsidRDefault="004171D6">
      <w:pPr>
        <w:spacing w:after="60"/>
      </w:pPr>
      <w:r>
        <w:rPr>
          <w:b/>
          <w:bCs/>
          <w:color w:val="1A2E4A"/>
          <w:sz w:val="52"/>
          <w:szCs w:val="52"/>
        </w:rPr>
        <w:t>Computer Vision</w:t>
      </w:r>
    </w:p>
    <w:p w14:paraId="75BD34D4" w14:textId="77777777" w:rsidR="00A32C5E" w:rsidRDefault="004171D6">
      <w:pPr>
        <w:pBdr>
          <w:bottom w:val="single" w:sz="12" w:space="2" w:color="F0A500"/>
        </w:pBdr>
        <w:spacing w:after="80"/>
      </w:pPr>
      <w:r>
        <w:rPr>
          <w:color w:val="1F7A8C"/>
          <w:sz w:val="28"/>
          <w:szCs w:val="28"/>
        </w:rPr>
        <w:t>Milestone 2 — Model Development, Evaluation &amp; Final Report</w:t>
      </w:r>
    </w:p>
    <w:p w14:paraId="76A093EF" w14:textId="77777777" w:rsidR="00A32C5E" w:rsidRDefault="00A32C5E">
      <w:pPr>
        <w:spacing w:after="1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2C5E" w14:paraId="0A4C99E0" w14:textId="77777777">
        <w:tc>
          <w:tcPr>
            <w:tcW w:w="9360" w:type="dxa"/>
            <w:tcBorders>
              <w:top w:val="single" w:sz="4" w:space="0" w:color="F0A500"/>
              <w:left w:val="thick" w:sz="12" w:space="0" w:color="F0A500"/>
              <w:bottom w:val="single" w:sz="4" w:space="0" w:color="F0A500"/>
              <w:right w:val="single" w:sz="4" w:space="0" w:color="F0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83FD3" w14:textId="77777777" w:rsidR="00A32C5E" w:rsidRDefault="004171D6">
            <w:pPr>
              <w:spacing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Final Milestone</w:t>
            </w:r>
          </w:p>
          <w:p w14:paraId="199528D8" w14:textId="77777777" w:rsidR="00A32C5E" w:rsidRDefault="004171D6">
            <w:pPr>
              <w:jc w:val="both"/>
            </w:pPr>
            <w:r>
              <w:rPr>
                <w:color w:val="555555"/>
                <w:sz w:val="20"/>
                <w:szCs w:val="20"/>
              </w:rPr>
              <w:t>Milestone 2 is the capstone deliverable of the Computer Vision course. Students will design, implement, train, and rigorously evaluate a deep learning model for their chosen CV task. All work culminates in a professional-grade final report and a short video demonstration. Findings from Milestone 1 should directly inform the design decisions made here.</w:t>
            </w:r>
          </w:p>
        </w:tc>
      </w:tr>
    </w:tbl>
    <w:p w14:paraId="37B7CAB7" w14:textId="77777777" w:rsidR="00A32C5E" w:rsidRDefault="00A32C5E">
      <w:pPr>
        <w:spacing w:after="160"/>
      </w:pPr>
    </w:p>
    <w:p w14:paraId="20E8ABFE" w14:textId="77777777" w:rsidR="00A32C5E" w:rsidRDefault="004171D6">
      <w:pPr>
        <w:pStyle w:val="Heading1"/>
        <w:pBdr>
          <w:bottom w:val="single" w:sz="6" w:space="1" w:color="1F7A8C"/>
        </w:pBdr>
      </w:pPr>
      <w:r>
        <w:t>Overview</w:t>
      </w:r>
    </w:p>
    <w:p w14:paraId="191AFD20" w14:textId="77777777" w:rsidR="00A32C5E" w:rsidRDefault="004171D6">
      <w:pPr>
        <w:spacing w:after="100"/>
        <w:jc w:val="both"/>
      </w:pPr>
      <w:r>
        <w:rPr>
          <w:color w:val="444444"/>
        </w:rPr>
        <w:t>Building on the literature review and EDA completed in Milestone 1, students now move from analysis to implementation. This milestone covers the full model development pipeline: data preprocessing, model design and training, hyperparameter tuning, quantitative evaluation, error analysis, and final documentation. The goal is to produce a reproducible, well-documented CV system and a final report that could serve as a portfolio piece.</w:t>
      </w:r>
    </w:p>
    <w:p w14:paraId="3B6D83E6" w14:textId="77777777" w:rsidR="00A32C5E" w:rsidRDefault="00A32C5E">
      <w:pPr>
        <w:spacing w:after="160"/>
      </w:pPr>
    </w:p>
    <w:p w14:paraId="7369EF22" w14:textId="77777777" w:rsidR="00A32C5E" w:rsidRDefault="004171D6">
      <w:pPr>
        <w:pStyle w:val="Heading1"/>
        <w:pBdr>
          <w:bottom w:val="single" w:sz="6" w:space="1" w:color="1F7A8C"/>
        </w:pBdr>
      </w:pPr>
      <w:r>
        <w:t>Part A — Data Pipeline &amp; Preprocessing</w:t>
      </w:r>
    </w:p>
    <w:p w14:paraId="4207F0B9" w14:textId="77777777" w:rsidR="00A32C5E" w:rsidRDefault="004171D6">
      <w:pPr>
        <w:spacing w:after="100"/>
        <w:jc w:val="both"/>
      </w:pPr>
      <w:r>
        <w:rPr>
          <w:color w:val="444444"/>
        </w:rPr>
        <w:t xml:space="preserve">Students must implement a clean, reproducible data pipeline that transforms raw dataset files into training-ready tensors. All preprocessing decisions must be justified in the final report with reference to findings from </w:t>
      </w:r>
      <w:proofErr w:type="gramStart"/>
      <w:r>
        <w:rPr>
          <w:color w:val="444444"/>
        </w:rPr>
        <w:t>the Milestone</w:t>
      </w:r>
      <w:proofErr w:type="gramEnd"/>
      <w:r>
        <w:rPr>
          <w:color w:val="444444"/>
        </w:rPr>
        <w:t xml:space="preserve"> 1 EDA.</w:t>
      </w:r>
    </w:p>
    <w:p w14:paraId="45AACF56" w14:textId="77777777" w:rsidR="00A32C5E" w:rsidRDefault="00A32C5E">
      <w:pPr>
        <w:spacing w:after="80"/>
      </w:pPr>
    </w:p>
    <w:p w14:paraId="44E0DFD2" w14:textId="77777777" w:rsidR="00A32C5E" w:rsidRDefault="004171D6">
      <w:pPr>
        <w:pStyle w:val="Heading2"/>
      </w:pPr>
      <w:r>
        <w:t>Required Steps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A32C5E" w14:paraId="435A4A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7635E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CC17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5802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32C5E" w14:paraId="09BF8D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30A1B" w14:textId="77777777" w:rsidR="00A32C5E" w:rsidRDefault="004171D6">
            <w:r>
              <w:rPr>
                <w:color w:val="333333"/>
                <w:sz w:val="20"/>
                <w:szCs w:val="20"/>
              </w:rPr>
              <w:t>Train / Val / Test Split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7A3E4" w14:textId="77777777" w:rsidR="00A32C5E" w:rsidRDefault="004171D6">
            <w:r>
              <w:rPr>
                <w:color w:val="333333"/>
                <w:sz w:val="20"/>
                <w:szCs w:val="20"/>
              </w:rPr>
              <w:t>Stratified split maintaining class proportions. Recommended ratio: 70 / 15 / 15.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76C39" w14:textId="77777777" w:rsidR="00A32C5E" w:rsidRDefault="004171D6">
            <w:r>
              <w:rPr>
                <w:color w:val="333333"/>
                <w:sz w:val="20"/>
                <w:szCs w:val="20"/>
              </w:rPr>
              <w:t>Fixed random seed required</w:t>
            </w:r>
          </w:p>
        </w:tc>
      </w:tr>
      <w:tr w:rsidR="00A32C5E" w14:paraId="6B83F9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38E29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Normalisation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6B38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Normalise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pixel values using dataset mean and std (computed on training set only).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B499D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Do not leak </w:t>
            </w:r>
            <w:proofErr w:type="spellStart"/>
            <w:r>
              <w:rPr>
                <w:color w:val="333333"/>
                <w:sz w:val="20"/>
                <w:szCs w:val="20"/>
              </w:rPr>
              <w:t>val</w:t>
            </w:r>
            <w:proofErr w:type="spellEnd"/>
            <w:r>
              <w:rPr>
                <w:color w:val="333333"/>
                <w:sz w:val="20"/>
                <w:szCs w:val="20"/>
              </w:rPr>
              <w:t>/test stats</w:t>
            </w:r>
          </w:p>
        </w:tc>
      </w:tr>
      <w:tr w:rsidR="00A32C5E" w14:paraId="21E44C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672F1" w14:textId="77777777" w:rsidR="00A32C5E" w:rsidRDefault="004171D6">
            <w:r>
              <w:rPr>
                <w:color w:val="333333"/>
                <w:sz w:val="20"/>
                <w:szCs w:val="20"/>
              </w:rPr>
              <w:t>Resizing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44DE8" w14:textId="77777777" w:rsidR="00A32C5E" w:rsidRDefault="004171D6">
            <w:r>
              <w:rPr>
                <w:color w:val="333333"/>
                <w:sz w:val="20"/>
                <w:szCs w:val="20"/>
              </w:rPr>
              <w:t>Resize all images to a consistent resolution suitable for the chosen architecture.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DACA0" w14:textId="77777777" w:rsidR="00A32C5E" w:rsidRDefault="004171D6">
            <w:r>
              <w:rPr>
                <w:color w:val="333333"/>
                <w:sz w:val="20"/>
                <w:szCs w:val="20"/>
              </w:rPr>
              <w:t>Justify choice in report</w:t>
            </w:r>
          </w:p>
        </w:tc>
      </w:tr>
      <w:tr w:rsidR="00A32C5E" w14:paraId="33E2A2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3CDD5" w14:textId="77777777" w:rsidR="00A32C5E" w:rsidRDefault="004171D6">
            <w:r>
              <w:rPr>
                <w:color w:val="333333"/>
                <w:sz w:val="20"/>
                <w:szCs w:val="20"/>
              </w:rPr>
              <w:t>Data Augmentation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C5166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Apply at least 3 augmentation techniques during training (e.g., flips, crops,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jitter, rotation).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B9AE8" w14:textId="77777777" w:rsidR="00A32C5E" w:rsidRDefault="004171D6">
            <w:r>
              <w:rPr>
                <w:color w:val="333333"/>
                <w:sz w:val="20"/>
                <w:szCs w:val="20"/>
              </w:rPr>
              <w:t>Training set only</w:t>
            </w:r>
          </w:p>
        </w:tc>
      </w:tr>
      <w:tr w:rsidR="00A32C5E" w14:paraId="18BAC3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E669B" w14:textId="77777777" w:rsidR="00A32C5E" w:rsidRDefault="004171D6">
            <w:r>
              <w:rPr>
                <w:color w:val="333333"/>
                <w:sz w:val="20"/>
                <w:szCs w:val="20"/>
              </w:rPr>
              <w:t>Class Imbalance Handling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300E2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If imbalance exists (per M1 EDA), apply oversampling, </w:t>
            </w:r>
            <w:proofErr w:type="spellStart"/>
            <w:r>
              <w:rPr>
                <w:color w:val="333333"/>
                <w:sz w:val="20"/>
                <w:szCs w:val="20"/>
              </w:rPr>
              <w:t>undersampling</w:t>
            </w:r>
            <w:proofErr w:type="spellEnd"/>
            <w:r>
              <w:rPr>
                <w:color w:val="333333"/>
                <w:sz w:val="20"/>
                <w:szCs w:val="20"/>
              </w:rPr>
              <w:t>, or weighted loss.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596E6" w14:textId="77777777" w:rsidR="00A32C5E" w:rsidRDefault="004171D6">
            <w:r>
              <w:rPr>
                <w:color w:val="333333"/>
                <w:sz w:val="20"/>
                <w:szCs w:val="20"/>
              </w:rPr>
              <w:t>Optional if balanced</w:t>
            </w:r>
          </w:p>
        </w:tc>
      </w:tr>
      <w:tr w:rsidR="00A32C5E" w14:paraId="5FA0F9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17C50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DataLoader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Setup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F1E4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Configure batch size, shuffling, and </w:t>
            </w:r>
            <w:proofErr w:type="spellStart"/>
            <w:r>
              <w:rPr>
                <w:color w:val="333333"/>
                <w:sz w:val="20"/>
                <w:szCs w:val="20"/>
              </w:rPr>
              <w:t>num_workers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efficient GPU </w:t>
            </w:r>
            <w:proofErr w:type="spellStart"/>
            <w:r>
              <w:rPr>
                <w:color w:val="333333"/>
                <w:sz w:val="20"/>
                <w:szCs w:val="20"/>
              </w:rPr>
              <w:t>utilisation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E6FB9" w14:textId="77777777" w:rsidR="00A32C5E" w:rsidRDefault="004171D6">
            <w:r>
              <w:rPr>
                <w:color w:val="333333"/>
                <w:sz w:val="20"/>
                <w:szCs w:val="20"/>
              </w:rPr>
              <w:t>Document batch size used</w:t>
            </w:r>
          </w:p>
        </w:tc>
      </w:tr>
    </w:tbl>
    <w:p w14:paraId="3D8BCAAA" w14:textId="77777777" w:rsidR="00A32C5E" w:rsidRDefault="00A32C5E">
      <w:pPr>
        <w:spacing w:after="160"/>
      </w:pPr>
    </w:p>
    <w:p w14:paraId="36EAC016" w14:textId="77777777" w:rsidR="00E47F11" w:rsidRDefault="00E47F11">
      <w:pPr>
        <w:pStyle w:val="Heading1"/>
        <w:pBdr>
          <w:bottom w:val="single" w:sz="6" w:space="1" w:color="1F7A8C"/>
        </w:pBdr>
      </w:pPr>
    </w:p>
    <w:p w14:paraId="66D7EE25" w14:textId="77777777" w:rsidR="00E47F11" w:rsidRDefault="00E47F11">
      <w:pPr>
        <w:pStyle w:val="Heading1"/>
        <w:pBdr>
          <w:bottom w:val="single" w:sz="6" w:space="1" w:color="1F7A8C"/>
        </w:pBdr>
      </w:pPr>
    </w:p>
    <w:p w14:paraId="04D7FFB3" w14:textId="77777777" w:rsidR="00A32C5E" w:rsidRDefault="004171D6">
      <w:pPr>
        <w:pStyle w:val="Heading1"/>
        <w:pBdr>
          <w:bottom w:val="single" w:sz="6" w:space="1" w:color="1F7A8C"/>
        </w:pBdr>
      </w:pPr>
      <w:r>
        <w:lastRenderedPageBreak/>
        <w:t>Part B — Model Design &amp; Training</w:t>
      </w:r>
    </w:p>
    <w:p w14:paraId="6D792BF9" w14:textId="77777777" w:rsidR="00A32C5E" w:rsidRDefault="004171D6">
      <w:pPr>
        <w:spacing w:after="100"/>
        <w:jc w:val="both"/>
      </w:pPr>
      <w:r>
        <w:rPr>
          <w:color w:val="444444"/>
        </w:rPr>
        <w:t>Students must implement and train at least two models: a baseline and an improved version. Model choices should be motivated by the literature review from Milestone 1. Transfer learning from a pretrained backbone is permitted and encouraged.</w:t>
      </w:r>
    </w:p>
    <w:p w14:paraId="5C98E744" w14:textId="77777777" w:rsidR="00A32C5E" w:rsidRDefault="00A32C5E">
      <w:pPr>
        <w:spacing w:after="80"/>
      </w:pPr>
    </w:p>
    <w:p w14:paraId="70ED06A0" w14:textId="77777777" w:rsidR="00A32C5E" w:rsidRDefault="004171D6">
      <w:pPr>
        <w:pStyle w:val="Heading2"/>
      </w:pPr>
      <w:r>
        <w:t>B1 — Baseline Model</w:t>
      </w:r>
    </w:p>
    <w:p w14:paraId="502409AE" w14:textId="77777777" w:rsidR="00A32C5E" w:rsidRDefault="004171D6">
      <w:pPr>
        <w:spacing w:after="100"/>
        <w:jc w:val="both"/>
      </w:pPr>
      <w:r>
        <w:rPr>
          <w:color w:val="444444"/>
        </w:rPr>
        <w:t>The baseline should be a simple, interpretable model that establishes a performance floor. This could be a shallow CNN, a fine-tuned lightweight backbone (e.g., MobileNetV2), or a classical ML method applied to hand-crafted features.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32C5E" w14:paraId="6B4056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4453C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0CD4B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32C5E" w14:paraId="3290A6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391C4" w14:textId="77777777" w:rsidR="00A32C5E" w:rsidRDefault="004171D6">
            <w:r>
              <w:rPr>
                <w:color w:val="333333"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BD329" w14:textId="77777777" w:rsidR="00A32C5E" w:rsidRDefault="004171D6">
            <w:r>
              <w:rPr>
                <w:color w:val="333333"/>
                <w:sz w:val="20"/>
                <w:szCs w:val="20"/>
              </w:rPr>
              <w:t>Clearly describe all layers, activation functions, and output heads.</w:t>
            </w:r>
          </w:p>
        </w:tc>
      </w:tr>
      <w:tr w:rsidR="00A32C5E" w14:paraId="558589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0E10" w14:textId="77777777" w:rsidR="00A32C5E" w:rsidRDefault="004171D6">
            <w:r>
              <w:rPr>
                <w:color w:val="333333"/>
                <w:sz w:val="20"/>
                <w:szCs w:val="20"/>
              </w:rPr>
              <w:t>Loss Function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35EB8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Justify the choice of loss function for the task (e.g., </w:t>
            </w:r>
            <w:proofErr w:type="spellStart"/>
            <w:r>
              <w:rPr>
                <w:color w:val="333333"/>
                <w:sz w:val="20"/>
                <w:szCs w:val="20"/>
              </w:rPr>
              <w:t>CrossEntropy</w:t>
            </w:r>
            <w:proofErr w:type="spellEnd"/>
            <w:r>
              <w:rPr>
                <w:color w:val="333333"/>
                <w:sz w:val="20"/>
                <w:szCs w:val="20"/>
              </w:rPr>
              <w:t>, Focal Loss, Dice Loss).</w:t>
            </w:r>
          </w:p>
        </w:tc>
      </w:tr>
      <w:tr w:rsidR="00A32C5E" w14:paraId="6AD938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024C3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Optimiser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4866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Report </w:t>
            </w:r>
            <w:proofErr w:type="spellStart"/>
            <w:r>
              <w:rPr>
                <w:color w:val="333333"/>
                <w:sz w:val="20"/>
                <w:szCs w:val="20"/>
              </w:rPr>
              <w:t>optimiser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(e.g., Adam, SGD), learning rate, and momentum / weight decay values.</w:t>
            </w:r>
          </w:p>
        </w:tc>
      </w:tr>
      <w:tr w:rsidR="00A32C5E" w14:paraId="0789C9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36429" w14:textId="77777777" w:rsidR="00A32C5E" w:rsidRDefault="004171D6">
            <w:r>
              <w:rPr>
                <w:color w:val="333333"/>
                <w:sz w:val="20"/>
                <w:szCs w:val="20"/>
              </w:rPr>
              <w:t>Training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65222" w14:textId="77777777" w:rsidR="00A32C5E" w:rsidRDefault="004171D6">
            <w:r>
              <w:rPr>
                <w:color w:val="333333"/>
                <w:sz w:val="20"/>
                <w:szCs w:val="20"/>
              </w:rPr>
              <w:t>Report number of epochs and early stopping criteria if used.</w:t>
            </w:r>
          </w:p>
        </w:tc>
      </w:tr>
      <w:tr w:rsidR="00A32C5E" w14:paraId="3340C3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0FF5C" w14:textId="77777777" w:rsidR="00A32C5E" w:rsidRDefault="004171D6">
            <w:r>
              <w:rPr>
                <w:color w:val="333333"/>
                <w:sz w:val="20"/>
                <w:szCs w:val="20"/>
              </w:rPr>
              <w:t>Validation 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37A6" w14:textId="77777777" w:rsidR="00A32C5E" w:rsidRDefault="004171D6">
            <w:r>
              <w:rPr>
                <w:color w:val="333333"/>
                <w:sz w:val="20"/>
                <w:szCs w:val="20"/>
              </w:rPr>
              <w:t>Plot training and validation loss/metric curves across epochs.</w:t>
            </w:r>
          </w:p>
        </w:tc>
      </w:tr>
    </w:tbl>
    <w:p w14:paraId="568E85E0" w14:textId="77777777" w:rsidR="00A32C5E" w:rsidRDefault="00A32C5E">
      <w:pPr>
        <w:spacing w:after="100"/>
      </w:pPr>
    </w:p>
    <w:p w14:paraId="34B2BB3E" w14:textId="77777777" w:rsidR="00A32C5E" w:rsidRDefault="004171D6">
      <w:pPr>
        <w:pStyle w:val="Heading2"/>
      </w:pPr>
      <w:r>
        <w:t>B2 — Improved Model</w:t>
      </w:r>
    </w:p>
    <w:p w14:paraId="47C5FD55" w14:textId="77777777" w:rsidR="00A32C5E" w:rsidRDefault="004171D6">
      <w:pPr>
        <w:spacing w:after="100"/>
        <w:jc w:val="both"/>
      </w:pPr>
      <w:r>
        <w:rPr>
          <w:color w:val="444444"/>
        </w:rPr>
        <w:t xml:space="preserve">The improved model must demonstrate a measurable performance gain over the baseline through at least two of the following enhancements. Each must be </w:t>
      </w:r>
      <w:proofErr w:type="gramStart"/>
      <w:r>
        <w:rPr>
          <w:color w:val="444444"/>
        </w:rPr>
        <w:t>ablated</w:t>
      </w:r>
      <w:proofErr w:type="gramEnd"/>
      <w:r>
        <w:rPr>
          <w:color w:val="444444"/>
        </w:rPr>
        <w:t xml:space="preserve"> (i.e., tested individually) and the contribution quantified in the report.</w:t>
      </w:r>
    </w:p>
    <w:p w14:paraId="11948E7B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 xml:space="preserve">Deeper or more sophisticated architecture (e.g., </w:t>
      </w:r>
      <w:proofErr w:type="spellStart"/>
      <w:r>
        <w:rPr>
          <w:color w:val="444444"/>
        </w:rPr>
        <w:t>ResNet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EfficientNet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ViT</w:t>
      </w:r>
      <w:proofErr w:type="spellEnd"/>
      <w:r>
        <w:rPr>
          <w:color w:val="444444"/>
        </w:rPr>
        <w:t>)</w:t>
      </w:r>
    </w:p>
    <w:p w14:paraId="0B2ACE0B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Transfer learning with partial or full fine-tuning of a pretrained backbone</w:t>
      </w:r>
    </w:p>
    <w:p w14:paraId="042F28CF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Learning rate scheduling (e.g., cosine annealing, step decay, one-cycle policy)</w:t>
      </w:r>
    </w:p>
    <w:p w14:paraId="203D3224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444444"/>
        </w:rPr>
        <w:t>Regularisation</w:t>
      </w:r>
      <w:proofErr w:type="spellEnd"/>
      <w:r>
        <w:rPr>
          <w:color w:val="444444"/>
        </w:rPr>
        <w:t xml:space="preserve"> techniques (e.g., dropout, label smoothing, </w:t>
      </w:r>
      <w:proofErr w:type="spellStart"/>
      <w:r>
        <w:rPr>
          <w:color w:val="444444"/>
        </w:rPr>
        <w:t>mixup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cutmix</w:t>
      </w:r>
      <w:proofErr w:type="spellEnd"/>
      <w:r>
        <w:rPr>
          <w:color w:val="444444"/>
        </w:rPr>
        <w:t>)</w:t>
      </w:r>
    </w:p>
    <w:p w14:paraId="66B9579B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Ensemble of multiple models or test-time augmentation (TTA)</w:t>
      </w:r>
    </w:p>
    <w:p w14:paraId="6F62CEEA" w14:textId="77777777" w:rsidR="00A32C5E" w:rsidRDefault="004171D6">
      <w:pPr>
        <w:pStyle w:val="ListParagraph"/>
        <w:numPr>
          <w:ilvl w:val="0"/>
          <w:numId w:val="2"/>
        </w:numPr>
        <w:spacing w:after="60"/>
      </w:pPr>
      <w:r>
        <w:rPr>
          <w:color w:val="444444"/>
        </w:rPr>
        <w:t>Custom loss function or multi-task learning head</w:t>
      </w:r>
    </w:p>
    <w:p w14:paraId="3CA8DFA5" w14:textId="77777777" w:rsidR="00A32C5E" w:rsidRDefault="00A32C5E">
      <w:pPr>
        <w:spacing w:after="80"/>
      </w:pPr>
    </w:p>
    <w:p w14:paraId="35988180" w14:textId="77777777" w:rsidR="00A32C5E" w:rsidRDefault="004171D6">
      <w:pPr>
        <w:pStyle w:val="Heading2"/>
      </w:pPr>
      <w:r>
        <w:t>B3 — Hyperparameter Tuning</w:t>
      </w:r>
    </w:p>
    <w:p w14:paraId="36ACED0F" w14:textId="77777777" w:rsidR="00A32C5E" w:rsidRDefault="004171D6">
      <w:pPr>
        <w:spacing w:after="100"/>
        <w:jc w:val="both"/>
      </w:pPr>
      <w:r>
        <w:rPr>
          <w:color w:val="444444"/>
        </w:rPr>
        <w:t>At least one systematic hyperparameter search must be performed and documented.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A32C5E" w14:paraId="7CD832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F1EF5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373EC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Minimum Requirement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2F32F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Recommended Tools</w:t>
            </w:r>
          </w:p>
        </w:tc>
      </w:tr>
      <w:tr w:rsidR="00A32C5E" w14:paraId="322E47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F15EA" w14:textId="77777777" w:rsidR="00A32C5E" w:rsidRDefault="004171D6">
            <w:r>
              <w:rPr>
                <w:color w:val="333333"/>
                <w:sz w:val="20"/>
                <w:szCs w:val="20"/>
              </w:rPr>
              <w:t>Grid / Random Search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86DB9" w14:textId="77777777" w:rsidR="00A32C5E" w:rsidRDefault="004171D6">
            <w:r>
              <w:rPr>
                <w:color w:val="333333"/>
                <w:sz w:val="20"/>
                <w:szCs w:val="20"/>
              </w:rPr>
              <w:t>Search over at least 2 hyperparameters with 3+ values each.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6497D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sklearn</w:t>
            </w:r>
            <w:proofErr w:type="spellEnd"/>
            <w:r>
              <w:rPr>
                <w:color w:val="333333"/>
                <w:sz w:val="20"/>
                <w:szCs w:val="20"/>
              </w:rPr>
              <w:t>, custom loops</w:t>
            </w:r>
          </w:p>
        </w:tc>
      </w:tr>
      <w:tr w:rsidR="00A32C5E" w14:paraId="18CC92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E8D67" w14:textId="77777777" w:rsidR="00A32C5E" w:rsidRDefault="004171D6">
            <w:r>
              <w:rPr>
                <w:color w:val="333333"/>
                <w:sz w:val="20"/>
                <w:szCs w:val="20"/>
              </w:rPr>
              <w:t>Learning Rate Finder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7765" w14:textId="77777777" w:rsidR="00A32C5E" w:rsidRDefault="004171D6">
            <w:r>
              <w:rPr>
                <w:color w:val="333333"/>
                <w:sz w:val="20"/>
                <w:szCs w:val="20"/>
              </w:rPr>
              <w:t>Plot loss vs. learning rate to identify optimal range.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82267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Lightning, </w:t>
            </w:r>
            <w:proofErr w:type="spellStart"/>
            <w:r>
              <w:rPr>
                <w:color w:val="333333"/>
                <w:sz w:val="20"/>
                <w:szCs w:val="20"/>
              </w:rPr>
              <w:t>fastai</w:t>
            </w:r>
            <w:proofErr w:type="spellEnd"/>
          </w:p>
        </w:tc>
      </w:tr>
      <w:tr w:rsidR="00A32C5E" w14:paraId="283F4A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EE97C" w14:textId="77777777" w:rsidR="00A32C5E" w:rsidRDefault="004171D6">
            <w:r>
              <w:rPr>
                <w:color w:val="333333"/>
                <w:sz w:val="20"/>
                <w:szCs w:val="20"/>
              </w:rPr>
              <w:t>Automated Tuning (optional)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03813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Use a tuning framework for Bayesian </w:t>
            </w:r>
            <w:proofErr w:type="spellStart"/>
            <w:r>
              <w:rPr>
                <w:color w:val="333333"/>
                <w:sz w:val="20"/>
                <w:szCs w:val="20"/>
              </w:rPr>
              <w:t>optimisation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41ED2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Optuna</w:t>
            </w:r>
            <w:proofErr w:type="spellEnd"/>
            <w:r>
              <w:rPr>
                <w:color w:val="333333"/>
                <w:sz w:val="20"/>
                <w:szCs w:val="20"/>
              </w:rPr>
              <w:t>, Ray Tune, W&amp;B Sweeps</w:t>
            </w:r>
          </w:p>
        </w:tc>
      </w:tr>
    </w:tbl>
    <w:p w14:paraId="1F0AFCB3" w14:textId="77777777" w:rsidR="00A32C5E" w:rsidRDefault="00A32C5E">
      <w:pPr>
        <w:spacing w:after="160"/>
      </w:pPr>
    </w:p>
    <w:p w14:paraId="038D216B" w14:textId="77777777" w:rsidR="00A32C5E" w:rsidRDefault="004171D6">
      <w:r>
        <w:br w:type="page"/>
      </w:r>
    </w:p>
    <w:p w14:paraId="5847B6CC" w14:textId="77777777" w:rsidR="00A32C5E" w:rsidRDefault="004171D6">
      <w:pPr>
        <w:pStyle w:val="Heading1"/>
        <w:pBdr>
          <w:bottom w:val="single" w:sz="6" w:space="1" w:color="1F7A8C"/>
        </w:pBdr>
      </w:pPr>
      <w:r>
        <w:lastRenderedPageBreak/>
        <w:t>Part C — Evaluation &amp; Error Analysis</w:t>
      </w:r>
    </w:p>
    <w:p w14:paraId="523CA166" w14:textId="77777777" w:rsidR="00A32C5E" w:rsidRDefault="004171D6">
      <w:pPr>
        <w:spacing w:after="100"/>
        <w:jc w:val="both"/>
      </w:pPr>
      <w:r>
        <w:rPr>
          <w:color w:val="444444"/>
        </w:rPr>
        <w:t>All models must be evaluated on the held-out test set using appropriate metrics for the chosen task. Evaluation must go beyond a single accuracy number — students are expected to interpret results critically and identify failure modes.</w:t>
      </w:r>
    </w:p>
    <w:p w14:paraId="7B08B878" w14:textId="77777777" w:rsidR="00A32C5E" w:rsidRDefault="00A32C5E">
      <w:pPr>
        <w:spacing w:after="80"/>
      </w:pPr>
    </w:p>
    <w:p w14:paraId="1899BB72" w14:textId="77777777" w:rsidR="00A32C5E" w:rsidRDefault="004171D6">
      <w:pPr>
        <w:pStyle w:val="Heading2"/>
      </w:pPr>
      <w:r>
        <w:t>C1 — Performance Metrics</w:t>
      </w:r>
    </w:p>
    <w:p w14:paraId="5CB8D4F6" w14:textId="77777777" w:rsidR="00A32C5E" w:rsidRDefault="004171D6">
      <w:pPr>
        <w:spacing w:after="100"/>
        <w:jc w:val="both"/>
      </w:pPr>
      <w:r>
        <w:rPr>
          <w:color w:val="444444"/>
        </w:rPr>
        <w:t>Report all applicable metrics for your task. Minimum requirements by task type:</w:t>
      </w:r>
    </w:p>
    <w:p w14:paraId="39CEC552" w14:textId="77777777" w:rsidR="00A32C5E" w:rsidRDefault="00A32C5E">
      <w:pPr>
        <w:spacing w:after="4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200"/>
        <w:gridCol w:w="3000"/>
      </w:tblGrid>
      <w:tr w:rsidR="00A32C5E" w14:paraId="775F0AC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C077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CV Task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881BA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Required 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59701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Additional (Recommended)</w:t>
            </w:r>
          </w:p>
        </w:tc>
      </w:tr>
      <w:tr w:rsidR="00A32C5E" w14:paraId="054C71C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7998" w14:textId="77777777" w:rsidR="00A32C5E" w:rsidRDefault="004171D6">
            <w:r>
              <w:rPr>
                <w:color w:val="333333"/>
                <w:sz w:val="20"/>
                <w:szCs w:val="20"/>
              </w:rPr>
              <w:t>Image Classification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E7517" w14:textId="77777777" w:rsidR="00A32C5E" w:rsidRDefault="004171D6">
            <w:r>
              <w:rPr>
                <w:color w:val="333333"/>
                <w:sz w:val="20"/>
                <w:szCs w:val="20"/>
              </w:rPr>
              <w:t>Accuracy, Precision, Recall, F1-Score (per class)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EC806" w14:textId="77777777" w:rsidR="00A32C5E" w:rsidRDefault="004171D6">
            <w:proofErr w:type="gramStart"/>
            <w:r>
              <w:rPr>
                <w:color w:val="333333"/>
                <w:sz w:val="20"/>
                <w:szCs w:val="20"/>
              </w:rPr>
              <w:t>Top-5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Accuracy, ROC-AUC</w:t>
            </w:r>
          </w:p>
        </w:tc>
      </w:tr>
      <w:tr w:rsidR="00A32C5E" w14:paraId="0DA8EBF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08C0" w14:textId="77777777" w:rsidR="00A32C5E" w:rsidRDefault="004171D6">
            <w:r>
              <w:rPr>
                <w:color w:val="333333"/>
                <w:sz w:val="20"/>
                <w:szCs w:val="20"/>
              </w:rPr>
              <w:t>Object Detection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8F76" w14:textId="77777777" w:rsidR="00A32C5E" w:rsidRDefault="004171D6">
            <w:r>
              <w:rPr>
                <w:color w:val="333333"/>
                <w:sz w:val="20"/>
                <w:szCs w:val="20"/>
              </w:rPr>
              <w:t>mAP@0.5, mAP@0.5:0.95, Precision, Recall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54FF3" w14:textId="77777777" w:rsidR="00A32C5E" w:rsidRDefault="004171D6">
            <w:r>
              <w:rPr>
                <w:color w:val="333333"/>
                <w:sz w:val="20"/>
                <w:szCs w:val="20"/>
              </w:rPr>
              <w:t>FPS / latency, per-class AP</w:t>
            </w:r>
          </w:p>
        </w:tc>
      </w:tr>
      <w:tr w:rsidR="00A32C5E" w14:paraId="29D5C63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BED8" w14:textId="77777777" w:rsidR="00A32C5E" w:rsidRDefault="004171D6">
            <w:r>
              <w:rPr>
                <w:color w:val="333333"/>
                <w:sz w:val="20"/>
                <w:szCs w:val="20"/>
              </w:rPr>
              <w:t>Image Segmentation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617B9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mIoU</w:t>
            </w:r>
            <w:proofErr w:type="spellEnd"/>
            <w:r>
              <w:rPr>
                <w:color w:val="333333"/>
                <w:sz w:val="20"/>
                <w:szCs w:val="20"/>
              </w:rPr>
              <w:t>, Dice Coefficient, Pixel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D0F9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Boundary F1, per-class </w:t>
            </w:r>
            <w:proofErr w:type="spellStart"/>
            <w:r>
              <w:rPr>
                <w:color w:val="333333"/>
                <w:sz w:val="20"/>
                <w:szCs w:val="20"/>
              </w:rPr>
              <w:t>IoU</w:t>
            </w:r>
            <w:proofErr w:type="spellEnd"/>
          </w:p>
        </w:tc>
      </w:tr>
      <w:tr w:rsidR="00A32C5E" w14:paraId="732BBE7D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D2B9" w14:textId="77777777" w:rsidR="00A32C5E" w:rsidRDefault="004171D6">
            <w:r>
              <w:rPr>
                <w:color w:val="333333"/>
                <w:sz w:val="20"/>
                <w:szCs w:val="20"/>
              </w:rPr>
              <w:t>Depth Estimation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DB329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AbsRel</w:t>
            </w:r>
            <w:proofErr w:type="spellEnd"/>
            <w:r>
              <w:rPr>
                <w:color w:val="333333"/>
                <w:sz w:val="20"/>
                <w:szCs w:val="20"/>
              </w:rPr>
              <w:t>, RMSE, delta &lt; 1.25 thresholds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F0F53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SqRel</w:t>
            </w:r>
            <w:proofErr w:type="spellEnd"/>
            <w:r>
              <w:rPr>
                <w:color w:val="333333"/>
                <w:sz w:val="20"/>
                <w:szCs w:val="20"/>
              </w:rPr>
              <w:t>, log RMSE</w:t>
            </w:r>
          </w:p>
        </w:tc>
      </w:tr>
      <w:tr w:rsidR="00A32C5E" w14:paraId="0FF4531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7AB5B" w14:textId="77777777" w:rsidR="00A32C5E" w:rsidRDefault="00A32C5E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5BC45" w14:textId="77777777" w:rsidR="00A32C5E" w:rsidRDefault="00A32C5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4606F" w14:textId="77777777" w:rsidR="00A32C5E" w:rsidRDefault="00A32C5E"/>
        </w:tc>
      </w:tr>
    </w:tbl>
    <w:p w14:paraId="2B24B894" w14:textId="77777777" w:rsidR="00A32C5E" w:rsidRDefault="00A32C5E">
      <w:pPr>
        <w:spacing w:after="100"/>
      </w:pPr>
    </w:p>
    <w:p w14:paraId="3AC9DF15" w14:textId="77777777" w:rsidR="00A32C5E" w:rsidRDefault="004171D6">
      <w:pPr>
        <w:pStyle w:val="Heading2"/>
      </w:pPr>
      <w:r>
        <w:t>C2 — Confusion Matrix &amp; Per-Class Analysis</w:t>
      </w:r>
    </w:p>
    <w:p w14:paraId="6D7FEFE2" w14:textId="77777777" w:rsidR="00A32C5E" w:rsidRDefault="004171D6">
      <w:pPr>
        <w:spacing w:after="100"/>
        <w:jc w:val="both"/>
      </w:pPr>
      <w:r>
        <w:rPr>
          <w:color w:val="444444"/>
        </w:rPr>
        <w:t>For classification and segmentation tasks, provide a full confusion matrix on the test set. Identify the top 3 most confused class pairs and discuss possible reasons (visual similarity, data imbalance, annotation ambiguity, etc.).</w:t>
      </w:r>
    </w:p>
    <w:p w14:paraId="6022A756" w14:textId="77777777" w:rsidR="00A32C5E" w:rsidRDefault="00A32C5E">
      <w:pPr>
        <w:spacing w:after="80"/>
      </w:pPr>
    </w:p>
    <w:p w14:paraId="2C7A805C" w14:textId="77777777" w:rsidR="00A32C5E" w:rsidRDefault="004171D6">
      <w:pPr>
        <w:pStyle w:val="Heading2"/>
      </w:pPr>
      <w:r>
        <w:t>C3 — Qualitative Analysis</w:t>
      </w:r>
    </w:p>
    <w:p w14:paraId="729B1565" w14:textId="77777777" w:rsidR="00A32C5E" w:rsidRDefault="004171D6">
      <w:pPr>
        <w:spacing w:after="100"/>
        <w:jc w:val="both"/>
      </w:pPr>
      <w:r>
        <w:rPr>
          <w:color w:val="444444"/>
        </w:rPr>
        <w:t>Include a structured visual analysis of model outputs: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A32C5E" w14:paraId="1216D4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0CAF0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Analysis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62DC8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72E45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Min. Count</w:t>
            </w:r>
          </w:p>
        </w:tc>
      </w:tr>
      <w:tr w:rsidR="00A32C5E" w14:paraId="269A29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C48C" w14:textId="77777777" w:rsidR="00A32C5E" w:rsidRDefault="004171D6">
            <w:r>
              <w:rPr>
                <w:color w:val="333333"/>
                <w:sz w:val="20"/>
                <w:szCs w:val="20"/>
              </w:rPr>
              <w:t>True Positives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0E496" w14:textId="77777777" w:rsidR="00A32C5E" w:rsidRDefault="004171D6">
            <w:r>
              <w:rPr>
                <w:color w:val="333333"/>
                <w:sz w:val="20"/>
                <w:szCs w:val="20"/>
              </w:rPr>
              <w:t>Examples where the model is correct and confident.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E0B0A" w14:textId="77777777" w:rsidR="00A32C5E" w:rsidRDefault="004171D6">
            <w:r>
              <w:rPr>
                <w:color w:val="333333"/>
                <w:sz w:val="20"/>
                <w:szCs w:val="20"/>
              </w:rPr>
              <w:t>5 examples</w:t>
            </w:r>
          </w:p>
        </w:tc>
      </w:tr>
      <w:tr w:rsidR="00A32C5E" w14:paraId="047B9E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83D5E" w14:textId="77777777" w:rsidR="00A32C5E" w:rsidRDefault="004171D6">
            <w:r>
              <w:rPr>
                <w:color w:val="333333"/>
                <w:sz w:val="20"/>
                <w:szCs w:val="20"/>
              </w:rPr>
              <w:t>False Positives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6EDFB" w14:textId="77777777" w:rsidR="00A32C5E" w:rsidRDefault="004171D6">
            <w:r>
              <w:rPr>
                <w:color w:val="333333"/>
                <w:sz w:val="20"/>
                <w:szCs w:val="20"/>
              </w:rPr>
              <w:t>Examples where the model confidently predicts the wrong class.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47DD2" w14:textId="77777777" w:rsidR="00A32C5E" w:rsidRDefault="004171D6">
            <w:r>
              <w:rPr>
                <w:color w:val="333333"/>
                <w:sz w:val="20"/>
                <w:szCs w:val="20"/>
              </w:rPr>
              <w:t>5 examples</w:t>
            </w:r>
          </w:p>
        </w:tc>
      </w:tr>
      <w:tr w:rsidR="00A32C5E" w14:paraId="265E76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40474" w14:textId="77777777" w:rsidR="00A32C5E" w:rsidRDefault="004171D6">
            <w:r>
              <w:rPr>
                <w:color w:val="333333"/>
                <w:sz w:val="20"/>
                <w:szCs w:val="20"/>
              </w:rPr>
              <w:t>False Negatives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B96E2" w14:textId="77777777" w:rsidR="00A32C5E" w:rsidRDefault="004171D6">
            <w:r>
              <w:rPr>
                <w:color w:val="333333"/>
                <w:sz w:val="20"/>
                <w:szCs w:val="20"/>
              </w:rPr>
              <w:t>Examples the model misses entirely.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0D2D" w14:textId="77777777" w:rsidR="00A32C5E" w:rsidRDefault="004171D6">
            <w:r>
              <w:rPr>
                <w:color w:val="333333"/>
                <w:sz w:val="20"/>
                <w:szCs w:val="20"/>
              </w:rPr>
              <w:t>5 examples</w:t>
            </w:r>
          </w:p>
        </w:tc>
      </w:tr>
      <w:tr w:rsidR="00A32C5E" w14:paraId="0F82B4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7CF94" w14:textId="77777777" w:rsidR="00A32C5E" w:rsidRDefault="004171D6">
            <w:r>
              <w:rPr>
                <w:color w:val="333333"/>
                <w:sz w:val="20"/>
                <w:szCs w:val="20"/>
              </w:rPr>
              <w:t>Hard Cases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32301" w14:textId="77777777" w:rsidR="00A32C5E" w:rsidRDefault="004171D6">
            <w:r>
              <w:rPr>
                <w:color w:val="333333"/>
                <w:sz w:val="20"/>
                <w:szCs w:val="20"/>
              </w:rPr>
              <w:t>Ambiguous or borderline examples — discuss why they are difficult.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A6B7" w14:textId="77777777" w:rsidR="00A32C5E" w:rsidRDefault="004171D6">
            <w:r>
              <w:rPr>
                <w:color w:val="333333"/>
                <w:sz w:val="20"/>
                <w:szCs w:val="20"/>
              </w:rPr>
              <w:t>3 examples</w:t>
            </w:r>
          </w:p>
        </w:tc>
      </w:tr>
      <w:tr w:rsidR="00A32C5E" w14:paraId="2AA040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0C8C2" w14:textId="77777777" w:rsidR="00A32C5E" w:rsidRDefault="004171D6">
            <w:r>
              <w:rPr>
                <w:color w:val="333333"/>
                <w:sz w:val="20"/>
                <w:szCs w:val="20"/>
              </w:rPr>
              <w:t>Grad-CAM / Saliency Maps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28301" w14:textId="77777777" w:rsidR="00A32C5E" w:rsidRDefault="004171D6">
            <w:proofErr w:type="spellStart"/>
            <w:r>
              <w:rPr>
                <w:color w:val="333333"/>
                <w:sz w:val="20"/>
                <w:szCs w:val="20"/>
              </w:rPr>
              <w:t>Visualise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which image regions drive predictions (at least for the best model).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8B6F9" w14:textId="77777777" w:rsidR="00A32C5E" w:rsidRDefault="004171D6">
            <w:r>
              <w:rPr>
                <w:color w:val="333333"/>
                <w:sz w:val="20"/>
                <w:szCs w:val="20"/>
              </w:rPr>
              <w:t>3 examples</w:t>
            </w:r>
          </w:p>
        </w:tc>
      </w:tr>
    </w:tbl>
    <w:p w14:paraId="60E00A57" w14:textId="77777777" w:rsidR="00A32C5E" w:rsidRDefault="00A32C5E">
      <w:pPr>
        <w:spacing w:after="100"/>
      </w:pPr>
    </w:p>
    <w:p w14:paraId="0DF9A598" w14:textId="77777777" w:rsidR="00E47F11" w:rsidRDefault="00E47F11">
      <w:pPr>
        <w:pStyle w:val="Heading1"/>
        <w:pBdr>
          <w:bottom w:val="single" w:sz="6" w:space="1" w:color="1F7A8C"/>
        </w:pBdr>
      </w:pPr>
    </w:p>
    <w:p w14:paraId="3D52609B" w14:textId="77777777" w:rsidR="00E47F11" w:rsidRDefault="00E47F11">
      <w:pPr>
        <w:pStyle w:val="Heading1"/>
        <w:pBdr>
          <w:bottom w:val="single" w:sz="6" w:space="1" w:color="1F7A8C"/>
        </w:pBdr>
      </w:pPr>
    </w:p>
    <w:p w14:paraId="1C50F07B" w14:textId="77777777" w:rsidR="00A32C5E" w:rsidRDefault="004171D6">
      <w:pPr>
        <w:pStyle w:val="Heading1"/>
        <w:pBdr>
          <w:bottom w:val="single" w:sz="6" w:space="1" w:color="1F7A8C"/>
        </w:pBdr>
      </w:pPr>
      <w:r>
        <w:lastRenderedPageBreak/>
        <w:t>Part D — Final Report</w:t>
      </w:r>
    </w:p>
    <w:p w14:paraId="68264DD0" w14:textId="77777777" w:rsidR="00A32C5E" w:rsidRDefault="004171D6">
      <w:pPr>
        <w:spacing w:after="100"/>
        <w:jc w:val="both"/>
      </w:pPr>
      <w:r>
        <w:rPr>
          <w:color w:val="444444"/>
        </w:rPr>
        <w:t>The final report must be written in the style of a short academic paper and should be self-contained — a reader unfamiliar with Milestone 1 should be able to understand the project from the report alone. Use LaTeX</w:t>
      </w:r>
      <w:r w:rsidR="00E47F11">
        <w:rPr>
          <w:color w:val="444444"/>
        </w:rPr>
        <w:t>.</w:t>
      </w:r>
    </w:p>
    <w:p w14:paraId="20840812" w14:textId="77777777" w:rsidR="00A32C5E" w:rsidRDefault="00A32C5E">
      <w:pPr>
        <w:spacing w:after="80"/>
      </w:pPr>
    </w:p>
    <w:p w14:paraId="04365669" w14:textId="77777777" w:rsidR="00A32C5E" w:rsidRDefault="004171D6">
      <w:pPr>
        <w:pStyle w:val="Heading2"/>
      </w:pPr>
      <w:proofErr w:type="gramStart"/>
      <w:r>
        <w:t>Report</w:t>
      </w:r>
      <w:proofErr w:type="gramEnd"/>
      <w:r>
        <w:t xml:space="preserve"> Structure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800"/>
        <w:gridCol w:w="2400"/>
      </w:tblGrid>
      <w:tr w:rsidR="00A32C5E" w14:paraId="72EBD54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DB2A4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15C5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EF863" w14:textId="77777777" w:rsidR="00A32C5E" w:rsidRDefault="004171D6">
            <w:r>
              <w:rPr>
                <w:b/>
                <w:bCs/>
                <w:color w:val="FFFFFF"/>
                <w:sz w:val="20"/>
                <w:szCs w:val="20"/>
              </w:rPr>
              <w:t>Suggested Length</w:t>
            </w:r>
          </w:p>
        </w:tc>
      </w:tr>
      <w:tr w:rsidR="00A32C5E" w14:paraId="069A921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2643A" w14:textId="77777777" w:rsidR="00A32C5E" w:rsidRDefault="004171D6">
            <w:r>
              <w:rPr>
                <w:color w:val="333333"/>
                <w:sz w:val="20"/>
                <w:szCs w:val="20"/>
              </w:rPr>
              <w:t>Abstract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BF816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One-paragraph summary of </w:t>
            </w:r>
            <w:proofErr w:type="gramStart"/>
            <w:r>
              <w:rPr>
                <w:color w:val="333333"/>
                <w:sz w:val="20"/>
                <w:szCs w:val="20"/>
              </w:rPr>
              <w:t>task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approach</w:t>
            </w:r>
            <w:proofErr w:type="gramEnd"/>
            <w:r>
              <w:rPr>
                <w:color w:val="333333"/>
                <w:sz w:val="20"/>
                <w:szCs w:val="20"/>
              </w:rPr>
              <w:t>, key results, and conclusion.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936DC" w14:textId="77777777" w:rsidR="00A32C5E" w:rsidRDefault="004171D6">
            <w:r>
              <w:rPr>
                <w:color w:val="333333"/>
                <w:sz w:val="20"/>
                <w:szCs w:val="20"/>
              </w:rPr>
              <w:t>150–200 words</w:t>
            </w:r>
          </w:p>
        </w:tc>
      </w:tr>
      <w:tr w:rsidR="00A32C5E" w14:paraId="284EA11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2E25A" w14:textId="77777777" w:rsidR="00A32C5E" w:rsidRDefault="004171D6">
            <w:r>
              <w:rPr>
                <w:color w:val="333333"/>
                <w:sz w:val="20"/>
                <w:szCs w:val="20"/>
              </w:rPr>
              <w:t>1. Introduction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295C7" w14:textId="77777777" w:rsidR="00A32C5E" w:rsidRDefault="004171D6">
            <w:r>
              <w:rPr>
                <w:color w:val="333333"/>
                <w:sz w:val="20"/>
                <w:szCs w:val="20"/>
              </w:rPr>
              <w:t>Motivation, problem statement, scope, and overview of contributions.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8A92B" w14:textId="77777777" w:rsidR="00A32C5E" w:rsidRDefault="004171D6">
            <w:r>
              <w:rPr>
                <w:color w:val="333333"/>
                <w:sz w:val="20"/>
                <w:szCs w:val="20"/>
              </w:rPr>
              <w:t>300–400 words</w:t>
            </w:r>
          </w:p>
        </w:tc>
      </w:tr>
      <w:tr w:rsidR="00A32C5E" w14:paraId="3C85626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72B0C" w14:textId="77777777" w:rsidR="00A32C5E" w:rsidRDefault="004171D6">
            <w:r>
              <w:rPr>
                <w:color w:val="333333"/>
                <w:sz w:val="20"/>
                <w:szCs w:val="20"/>
              </w:rPr>
              <w:t>2. Related Work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B6BF0" w14:textId="77777777" w:rsidR="00A32C5E" w:rsidRDefault="004171D6">
            <w:r>
              <w:rPr>
                <w:color w:val="333333"/>
                <w:sz w:val="20"/>
                <w:szCs w:val="20"/>
              </w:rPr>
              <w:t>Condensed literature review from M1. Cite at least 6 papers.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8A456" w14:textId="77777777" w:rsidR="00A32C5E" w:rsidRDefault="004171D6">
            <w:r>
              <w:rPr>
                <w:color w:val="333333"/>
                <w:sz w:val="20"/>
                <w:szCs w:val="20"/>
              </w:rPr>
              <w:t>400–500 words</w:t>
            </w:r>
          </w:p>
        </w:tc>
      </w:tr>
      <w:tr w:rsidR="00A32C5E" w14:paraId="53A5EA7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C6693" w14:textId="77777777" w:rsidR="00A32C5E" w:rsidRDefault="004171D6">
            <w:r>
              <w:rPr>
                <w:color w:val="333333"/>
                <w:sz w:val="20"/>
                <w:szCs w:val="20"/>
              </w:rPr>
              <w:t>3. Dataset &amp; EDA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03D9" w14:textId="77777777" w:rsidR="00A32C5E" w:rsidRDefault="004171D6">
            <w:r>
              <w:rPr>
                <w:color w:val="333333"/>
                <w:sz w:val="20"/>
                <w:szCs w:val="20"/>
              </w:rPr>
              <w:t>Dataset description and key EDA findings from M1 (</w:t>
            </w:r>
            <w:proofErr w:type="spellStart"/>
            <w:r>
              <w:rPr>
                <w:color w:val="333333"/>
                <w:sz w:val="20"/>
                <w:szCs w:val="20"/>
              </w:rPr>
              <w:t>summarised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86BA1" w14:textId="77777777" w:rsidR="00A32C5E" w:rsidRDefault="004171D6">
            <w:r>
              <w:rPr>
                <w:color w:val="333333"/>
                <w:sz w:val="20"/>
                <w:szCs w:val="20"/>
              </w:rPr>
              <w:t>300–400 words</w:t>
            </w:r>
          </w:p>
        </w:tc>
      </w:tr>
      <w:tr w:rsidR="00A32C5E" w14:paraId="478C2FC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17F93" w14:textId="77777777" w:rsidR="00A32C5E" w:rsidRDefault="004171D6">
            <w:r>
              <w:rPr>
                <w:color w:val="333333"/>
                <w:sz w:val="20"/>
                <w:szCs w:val="20"/>
              </w:rPr>
              <w:t>4. Methodology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7ECC9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Data pipeline, model </w:t>
            </w:r>
            <w:proofErr w:type="gramStart"/>
            <w:r>
              <w:rPr>
                <w:color w:val="333333"/>
                <w:sz w:val="20"/>
                <w:szCs w:val="20"/>
              </w:rPr>
              <w:t>architectures</w:t>
            </w:r>
            <w:proofErr w:type="gramEnd"/>
            <w:r>
              <w:rPr>
                <w:color w:val="333333"/>
                <w:sz w:val="20"/>
                <w:szCs w:val="20"/>
              </w:rPr>
              <w:t>, loss functions, training setup.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3D8AD" w14:textId="77777777" w:rsidR="00A32C5E" w:rsidRDefault="004171D6">
            <w:r>
              <w:rPr>
                <w:color w:val="333333"/>
                <w:sz w:val="20"/>
                <w:szCs w:val="20"/>
              </w:rPr>
              <w:t>500–700 words</w:t>
            </w:r>
          </w:p>
        </w:tc>
      </w:tr>
      <w:tr w:rsidR="00A32C5E" w14:paraId="7E04E1F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1B158" w14:textId="77777777" w:rsidR="00A32C5E" w:rsidRDefault="004171D6">
            <w:r>
              <w:rPr>
                <w:color w:val="333333"/>
                <w:sz w:val="20"/>
                <w:szCs w:val="20"/>
              </w:rPr>
              <w:t>5. Experiments &amp; Results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D64D3" w14:textId="77777777" w:rsidR="00A32C5E" w:rsidRDefault="004171D6">
            <w:r>
              <w:rPr>
                <w:color w:val="333333"/>
                <w:sz w:val="20"/>
                <w:szCs w:val="20"/>
              </w:rPr>
              <w:t>Metrics table, training curves, confusion matrix, qualitative examples.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19CB0" w14:textId="77777777" w:rsidR="00A32C5E" w:rsidRDefault="004171D6">
            <w:r>
              <w:rPr>
                <w:color w:val="333333"/>
                <w:sz w:val="20"/>
                <w:szCs w:val="20"/>
              </w:rPr>
              <w:t>500–700 words</w:t>
            </w:r>
          </w:p>
        </w:tc>
      </w:tr>
      <w:tr w:rsidR="00A32C5E" w14:paraId="5B62793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D3B90" w14:textId="77777777" w:rsidR="00A32C5E" w:rsidRDefault="004171D6">
            <w:r>
              <w:rPr>
                <w:color w:val="333333"/>
                <w:sz w:val="20"/>
                <w:szCs w:val="20"/>
              </w:rPr>
              <w:t>6. Discussion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2C8C5" w14:textId="77777777" w:rsidR="00A32C5E" w:rsidRDefault="004171D6">
            <w:r>
              <w:rPr>
                <w:color w:val="333333"/>
                <w:sz w:val="20"/>
                <w:szCs w:val="20"/>
              </w:rPr>
              <w:t xml:space="preserve">Interpret results, </w:t>
            </w:r>
            <w:proofErr w:type="gramStart"/>
            <w:r>
              <w:rPr>
                <w:color w:val="333333"/>
                <w:sz w:val="20"/>
                <w:szCs w:val="20"/>
              </w:rPr>
              <w:t>compare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to related work, discuss limitations.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D1605" w14:textId="77777777" w:rsidR="00A32C5E" w:rsidRDefault="004171D6">
            <w:r>
              <w:rPr>
                <w:color w:val="333333"/>
                <w:sz w:val="20"/>
                <w:szCs w:val="20"/>
              </w:rPr>
              <w:t>300–400 words</w:t>
            </w:r>
          </w:p>
        </w:tc>
      </w:tr>
      <w:tr w:rsidR="00A32C5E" w14:paraId="6CC406F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1CE35" w14:textId="77777777" w:rsidR="00A32C5E" w:rsidRDefault="004171D6">
            <w:r>
              <w:rPr>
                <w:color w:val="333333"/>
                <w:sz w:val="20"/>
                <w:szCs w:val="20"/>
              </w:rPr>
              <w:t>7. Conclusion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B82B" w14:textId="77777777" w:rsidR="00A32C5E" w:rsidRDefault="004171D6">
            <w:r>
              <w:rPr>
                <w:color w:val="333333"/>
                <w:sz w:val="20"/>
                <w:szCs w:val="20"/>
              </w:rPr>
              <w:t>Summary of findings and potential future directions.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63FA2" w14:textId="77777777" w:rsidR="00A32C5E" w:rsidRDefault="004171D6">
            <w:r>
              <w:rPr>
                <w:color w:val="333333"/>
                <w:sz w:val="20"/>
                <w:szCs w:val="20"/>
              </w:rPr>
              <w:t>150–200 words</w:t>
            </w:r>
          </w:p>
        </w:tc>
      </w:tr>
      <w:tr w:rsidR="00A32C5E" w14:paraId="30A96138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CE948" w14:textId="77777777" w:rsidR="00A32C5E" w:rsidRDefault="004171D6">
            <w:r>
              <w:rPr>
                <w:color w:val="333333"/>
                <w:sz w:val="20"/>
                <w:szCs w:val="20"/>
              </w:rPr>
              <w:t>References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E5330" w14:textId="77777777" w:rsidR="00A32C5E" w:rsidRDefault="004171D6">
            <w:r>
              <w:rPr>
                <w:color w:val="333333"/>
                <w:sz w:val="20"/>
                <w:szCs w:val="20"/>
              </w:rPr>
              <w:t>All cited works in IEEE or APA format.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1EB9" w14:textId="77777777" w:rsidR="00A32C5E" w:rsidRDefault="004171D6">
            <w:r>
              <w:rPr>
                <w:color w:val="333333"/>
                <w:sz w:val="20"/>
                <w:szCs w:val="20"/>
              </w:rPr>
              <w:t>Full list</w:t>
            </w:r>
          </w:p>
        </w:tc>
      </w:tr>
      <w:tr w:rsidR="00A32C5E" w14:paraId="35553C2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37C28" w14:textId="77777777" w:rsidR="00A32C5E" w:rsidRDefault="004171D6">
            <w:r>
              <w:rPr>
                <w:color w:val="333333"/>
                <w:sz w:val="20"/>
                <w:szCs w:val="20"/>
              </w:rPr>
              <w:t>Appendix (optional)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F591" w14:textId="77777777" w:rsidR="00A32C5E" w:rsidRDefault="004171D6">
            <w:r>
              <w:rPr>
                <w:color w:val="333333"/>
                <w:sz w:val="20"/>
                <w:szCs w:val="20"/>
              </w:rPr>
              <w:t>Additional figures, ablation tables, architecture diagrams.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F949D" w14:textId="77777777" w:rsidR="00A32C5E" w:rsidRDefault="004171D6">
            <w:r>
              <w:rPr>
                <w:color w:val="333333"/>
                <w:sz w:val="20"/>
                <w:szCs w:val="20"/>
              </w:rPr>
              <w:t>As needed</w:t>
            </w:r>
          </w:p>
        </w:tc>
      </w:tr>
    </w:tbl>
    <w:p w14:paraId="21F26EFA" w14:textId="77777777" w:rsidR="00A32C5E" w:rsidRDefault="00A32C5E">
      <w:pPr>
        <w:spacing w:after="100"/>
      </w:pPr>
    </w:p>
    <w:p w14:paraId="6C98447C" w14:textId="4D2E3D1A" w:rsidR="00A32C5E" w:rsidRDefault="00A32C5E"/>
    <w:sectPr w:rsidR="00A32C5E" w:rsidSect="00A32C5E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D9E4" w14:textId="77777777" w:rsidR="00B5554F" w:rsidRDefault="00B5554F" w:rsidP="00A32C5E">
      <w:r>
        <w:separator/>
      </w:r>
    </w:p>
  </w:endnote>
  <w:endnote w:type="continuationSeparator" w:id="0">
    <w:p w14:paraId="0CCA48EC" w14:textId="77777777" w:rsidR="00B5554F" w:rsidRDefault="00B5554F" w:rsidP="00A32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92CD" w14:textId="77777777" w:rsidR="00A32C5E" w:rsidRDefault="004171D6">
    <w:pPr>
      <w:pBdr>
        <w:top w:val="single" w:sz="4" w:space="1" w:color="CCCCCC"/>
      </w:pBdr>
      <w:spacing w:before="60"/>
      <w:jc w:val="center"/>
    </w:pPr>
    <w:r>
      <w:rPr>
        <w:color w:val="999999"/>
        <w:sz w:val="18"/>
        <w:szCs w:val="18"/>
      </w:rPr>
      <w:t xml:space="preserve">Page </w:t>
    </w:r>
    <w:r w:rsidR="00A32C5E"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A32C5E">
      <w:rPr>
        <w:color w:val="999999"/>
        <w:sz w:val="18"/>
        <w:szCs w:val="18"/>
      </w:rPr>
      <w:fldChar w:fldCharType="separate"/>
    </w:r>
    <w:r w:rsidR="00E47F11">
      <w:rPr>
        <w:noProof/>
        <w:color w:val="999999"/>
        <w:sz w:val="18"/>
        <w:szCs w:val="18"/>
      </w:rPr>
      <w:t>4</w:t>
    </w:r>
    <w:r w:rsidR="00A32C5E"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 w:rsidR="00A32C5E"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 w:rsidR="00A32C5E">
      <w:rPr>
        <w:color w:val="999999"/>
        <w:sz w:val="18"/>
        <w:szCs w:val="18"/>
      </w:rPr>
      <w:fldChar w:fldCharType="separate"/>
    </w:r>
    <w:r w:rsidR="00E47F11">
      <w:rPr>
        <w:noProof/>
        <w:color w:val="999999"/>
        <w:sz w:val="18"/>
        <w:szCs w:val="18"/>
      </w:rPr>
      <w:t>5</w:t>
    </w:r>
    <w:r w:rsidR="00A32C5E"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D759" w14:textId="77777777" w:rsidR="00B5554F" w:rsidRDefault="00B5554F" w:rsidP="00A32C5E">
      <w:r>
        <w:separator/>
      </w:r>
    </w:p>
  </w:footnote>
  <w:footnote w:type="continuationSeparator" w:id="0">
    <w:p w14:paraId="5EF3632B" w14:textId="77777777" w:rsidR="00B5554F" w:rsidRDefault="00B5554F" w:rsidP="00A32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1BD0" w14:textId="77777777" w:rsidR="00A32C5E" w:rsidRDefault="004171D6">
    <w:pPr>
      <w:pBdr>
        <w:bottom w:val="single" w:sz="4" w:space="1" w:color="1F7A8C"/>
      </w:pBdr>
      <w:jc w:val="right"/>
    </w:pPr>
    <w:r>
      <w:rPr>
        <w:b/>
        <w:bCs/>
        <w:color w:val="1A2E4A"/>
        <w:sz w:val="18"/>
        <w:szCs w:val="18"/>
      </w:rPr>
      <w:t xml:space="preserve">Computer Vision — </w:t>
    </w:r>
    <w:r>
      <w:rPr>
        <w:color w:val="666666"/>
        <w:sz w:val="18"/>
        <w:szCs w:val="18"/>
      </w:rPr>
      <w:t>Milestone 2: Model Development, Evaluation &amp; Final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61DFA"/>
    <w:multiLevelType w:val="hybridMultilevel"/>
    <w:tmpl w:val="DBAE4C7A"/>
    <w:lvl w:ilvl="0" w:tplc="6F4E7CE4">
      <w:start w:val="1"/>
      <w:numFmt w:val="bullet"/>
      <w:lvlText w:val="●"/>
      <w:lvlJc w:val="left"/>
      <w:pPr>
        <w:ind w:left="720" w:hanging="360"/>
      </w:pPr>
    </w:lvl>
    <w:lvl w:ilvl="1" w:tplc="9F46DEFE">
      <w:start w:val="1"/>
      <w:numFmt w:val="bullet"/>
      <w:lvlText w:val="○"/>
      <w:lvlJc w:val="left"/>
      <w:pPr>
        <w:ind w:left="1440" w:hanging="360"/>
      </w:pPr>
    </w:lvl>
    <w:lvl w:ilvl="2" w:tplc="485C7E9C">
      <w:start w:val="1"/>
      <w:numFmt w:val="bullet"/>
      <w:lvlText w:val="■"/>
      <w:lvlJc w:val="left"/>
      <w:pPr>
        <w:ind w:left="2160" w:hanging="360"/>
      </w:pPr>
    </w:lvl>
    <w:lvl w:ilvl="3" w:tplc="99026B4C">
      <w:start w:val="1"/>
      <w:numFmt w:val="bullet"/>
      <w:lvlText w:val="●"/>
      <w:lvlJc w:val="left"/>
      <w:pPr>
        <w:ind w:left="2880" w:hanging="360"/>
      </w:pPr>
    </w:lvl>
    <w:lvl w:ilvl="4" w:tplc="9A2C3900">
      <w:start w:val="1"/>
      <w:numFmt w:val="bullet"/>
      <w:lvlText w:val="○"/>
      <w:lvlJc w:val="left"/>
      <w:pPr>
        <w:ind w:left="3600" w:hanging="360"/>
      </w:pPr>
    </w:lvl>
    <w:lvl w:ilvl="5" w:tplc="04687E54">
      <w:start w:val="1"/>
      <w:numFmt w:val="bullet"/>
      <w:lvlText w:val="■"/>
      <w:lvlJc w:val="left"/>
      <w:pPr>
        <w:ind w:left="4320" w:hanging="360"/>
      </w:pPr>
    </w:lvl>
    <w:lvl w:ilvl="6" w:tplc="F8F8D2B2">
      <w:start w:val="1"/>
      <w:numFmt w:val="bullet"/>
      <w:lvlText w:val="●"/>
      <w:lvlJc w:val="left"/>
      <w:pPr>
        <w:ind w:left="5040" w:hanging="360"/>
      </w:pPr>
    </w:lvl>
    <w:lvl w:ilvl="7" w:tplc="B51A1572">
      <w:start w:val="1"/>
      <w:numFmt w:val="bullet"/>
      <w:lvlText w:val="●"/>
      <w:lvlJc w:val="left"/>
      <w:pPr>
        <w:ind w:left="5760" w:hanging="360"/>
      </w:pPr>
    </w:lvl>
    <w:lvl w:ilvl="8" w:tplc="385A5F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D20A9C"/>
    <w:multiLevelType w:val="hybridMultilevel"/>
    <w:tmpl w:val="86D659E4"/>
    <w:lvl w:ilvl="0" w:tplc="F008EC38">
      <w:start w:val="1"/>
      <w:numFmt w:val="bullet"/>
      <w:lvlText w:val="•"/>
      <w:lvlJc w:val="left"/>
      <w:pPr>
        <w:ind w:left="720" w:hanging="360"/>
      </w:pPr>
    </w:lvl>
    <w:lvl w:ilvl="1" w:tplc="CA92C9B0">
      <w:numFmt w:val="decimal"/>
      <w:lvlText w:val=""/>
      <w:lvlJc w:val="left"/>
    </w:lvl>
    <w:lvl w:ilvl="2" w:tplc="EFF08208">
      <w:numFmt w:val="decimal"/>
      <w:lvlText w:val=""/>
      <w:lvlJc w:val="left"/>
    </w:lvl>
    <w:lvl w:ilvl="3" w:tplc="EA345BC6">
      <w:numFmt w:val="decimal"/>
      <w:lvlText w:val=""/>
      <w:lvlJc w:val="left"/>
    </w:lvl>
    <w:lvl w:ilvl="4" w:tplc="33CC8AAC">
      <w:numFmt w:val="decimal"/>
      <w:lvlText w:val=""/>
      <w:lvlJc w:val="left"/>
    </w:lvl>
    <w:lvl w:ilvl="5" w:tplc="651A2106">
      <w:numFmt w:val="decimal"/>
      <w:lvlText w:val=""/>
      <w:lvlJc w:val="left"/>
    </w:lvl>
    <w:lvl w:ilvl="6" w:tplc="4984B9EE">
      <w:numFmt w:val="decimal"/>
      <w:lvlText w:val=""/>
      <w:lvlJc w:val="left"/>
    </w:lvl>
    <w:lvl w:ilvl="7" w:tplc="8F063E6A">
      <w:numFmt w:val="decimal"/>
      <w:lvlText w:val=""/>
      <w:lvlJc w:val="left"/>
    </w:lvl>
    <w:lvl w:ilvl="8" w:tplc="D86657AA">
      <w:numFmt w:val="decimal"/>
      <w:lvlText w:val=""/>
      <w:lvlJc w:val="left"/>
    </w:lvl>
  </w:abstractNum>
  <w:abstractNum w:abstractNumId="2" w15:restartNumberingAfterBreak="0">
    <w:nsid w:val="558C17A5"/>
    <w:multiLevelType w:val="hybridMultilevel"/>
    <w:tmpl w:val="9FA2B05A"/>
    <w:lvl w:ilvl="0" w:tplc="216A4EC0">
      <w:start w:val="1"/>
      <w:numFmt w:val="decimal"/>
      <w:lvlText w:val="%1."/>
      <w:lvlJc w:val="left"/>
      <w:pPr>
        <w:ind w:left="720" w:hanging="360"/>
      </w:pPr>
    </w:lvl>
    <w:lvl w:ilvl="1" w:tplc="A7DE8F16">
      <w:numFmt w:val="decimal"/>
      <w:lvlText w:val=""/>
      <w:lvlJc w:val="left"/>
    </w:lvl>
    <w:lvl w:ilvl="2" w:tplc="B14C3664">
      <w:numFmt w:val="decimal"/>
      <w:lvlText w:val=""/>
      <w:lvlJc w:val="left"/>
    </w:lvl>
    <w:lvl w:ilvl="3" w:tplc="0DD64834">
      <w:numFmt w:val="decimal"/>
      <w:lvlText w:val=""/>
      <w:lvlJc w:val="left"/>
    </w:lvl>
    <w:lvl w:ilvl="4" w:tplc="70ACDD3A">
      <w:numFmt w:val="decimal"/>
      <w:lvlText w:val=""/>
      <w:lvlJc w:val="left"/>
    </w:lvl>
    <w:lvl w:ilvl="5" w:tplc="A4200F22">
      <w:numFmt w:val="decimal"/>
      <w:lvlText w:val=""/>
      <w:lvlJc w:val="left"/>
    </w:lvl>
    <w:lvl w:ilvl="6" w:tplc="E0DE35F4">
      <w:numFmt w:val="decimal"/>
      <w:lvlText w:val=""/>
      <w:lvlJc w:val="left"/>
    </w:lvl>
    <w:lvl w:ilvl="7" w:tplc="647C7F9E">
      <w:numFmt w:val="decimal"/>
      <w:lvlText w:val=""/>
      <w:lvlJc w:val="left"/>
    </w:lvl>
    <w:lvl w:ilvl="8" w:tplc="388A8AA2">
      <w:numFmt w:val="decimal"/>
      <w:lvlText w:val=""/>
      <w:lvlJc w:val="left"/>
    </w:lvl>
  </w:abstractNum>
  <w:num w:numId="1" w16cid:durableId="179199602">
    <w:abstractNumId w:val="0"/>
    <w:lvlOverride w:ilvl="0">
      <w:startOverride w:val="1"/>
    </w:lvlOverride>
  </w:num>
  <w:num w:numId="2" w16cid:durableId="1788500389">
    <w:abstractNumId w:val="1"/>
    <w:lvlOverride w:ilvl="0">
      <w:startOverride w:val="1"/>
    </w:lvlOverride>
  </w:num>
  <w:num w:numId="3" w16cid:durableId="421991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C5E"/>
    <w:rsid w:val="004171D6"/>
    <w:rsid w:val="00A32C5E"/>
    <w:rsid w:val="00B5554F"/>
    <w:rsid w:val="00BD0074"/>
    <w:rsid w:val="00CF6A31"/>
    <w:rsid w:val="00E4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8847"/>
  <w15:docId w15:val="{04600FA9-B290-4A33-8800-B46B385A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rsid w:val="00A32C5E"/>
    <w:pPr>
      <w:spacing w:before="280" w:after="100"/>
      <w:outlineLvl w:val="0"/>
    </w:pPr>
    <w:rPr>
      <w:b/>
      <w:bCs/>
      <w:color w:val="1A2E4A"/>
      <w:sz w:val="28"/>
      <w:szCs w:val="28"/>
    </w:rPr>
  </w:style>
  <w:style w:type="paragraph" w:styleId="Heading2">
    <w:name w:val="heading 2"/>
    <w:qFormat/>
    <w:rsid w:val="00A32C5E"/>
    <w:pPr>
      <w:spacing w:before="180" w:after="80"/>
      <w:outlineLvl w:val="1"/>
    </w:pPr>
    <w:rPr>
      <w:b/>
      <w:bCs/>
      <w:color w:val="1A2E4A"/>
      <w:sz w:val="24"/>
      <w:szCs w:val="24"/>
    </w:rPr>
  </w:style>
  <w:style w:type="paragraph" w:styleId="Heading3">
    <w:name w:val="heading 3"/>
    <w:qFormat/>
    <w:rsid w:val="00A32C5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32C5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32C5E"/>
    <w:pPr>
      <w:outlineLvl w:val="4"/>
    </w:pPr>
    <w:rPr>
      <w:color w:val="2E74B5"/>
    </w:rPr>
  </w:style>
  <w:style w:type="paragraph" w:styleId="Heading6">
    <w:name w:val="heading 6"/>
    <w:qFormat/>
    <w:rsid w:val="00A32C5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32C5E"/>
    <w:rPr>
      <w:sz w:val="56"/>
      <w:szCs w:val="56"/>
    </w:rPr>
  </w:style>
  <w:style w:type="paragraph" w:customStyle="1" w:styleId="Strong1">
    <w:name w:val="Strong1"/>
    <w:qFormat/>
    <w:rsid w:val="00A32C5E"/>
    <w:rPr>
      <w:b/>
      <w:bCs/>
    </w:rPr>
  </w:style>
  <w:style w:type="paragraph" w:styleId="ListParagraph">
    <w:name w:val="List Paragraph"/>
    <w:qFormat/>
    <w:rsid w:val="00A32C5E"/>
  </w:style>
  <w:style w:type="character" w:styleId="Hyperlink">
    <w:name w:val="Hyperlink"/>
    <w:uiPriority w:val="99"/>
    <w:unhideWhenUsed/>
    <w:rsid w:val="00A32C5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32C5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32C5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A32C5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32C5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32C5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A32C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Karam Hussain</cp:lastModifiedBy>
  <cp:revision>3</cp:revision>
  <dcterms:created xsi:type="dcterms:W3CDTF">2026-05-04T18:53:00Z</dcterms:created>
  <dcterms:modified xsi:type="dcterms:W3CDTF">2026-05-10T18:20:00Z</dcterms:modified>
</cp:coreProperties>
</file>