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8171639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65E89B14" w14:textId="3C01E10F" w:rsidR="00FF3B02" w:rsidRDefault="00FF3B0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923D16" wp14:editId="303E41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8F4D3E2" w14:textId="71DE28C6" w:rsidR="00FF3B02" w:rsidRDefault="00FF3B0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7923D16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8F4D3E2" w14:textId="71DE28C6" w:rsidR="00FF3B02" w:rsidRDefault="00FF3B0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5ACA75" wp14:editId="3915D4E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827053" w14:textId="17D28E09" w:rsidR="00FF3B02" w:rsidRDefault="00FF3B0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Team2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5ACA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1A827053" w14:textId="17D28E09" w:rsidR="00FF3B02" w:rsidRDefault="00FF3B0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Team2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957910" wp14:editId="225217C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72FA95" w14:textId="56B9B1AA" w:rsidR="00FF3B02" w:rsidRDefault="00FF3B0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UseCase Diagrams</w:t>
                                    </w:r>
                                  </w:sdtContent>
                                </w:sdt>
                              </w:p>
                              <w:p w14:paraId="6504067C" w14:textId="2739AB07" w:rsidR="00FF3B02" w:rsidRDefault="00FF3B0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Organocity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957910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5B72FA95" w14:textId="56B9B1AA" w:rsidR="00FF3B02" w:rsidRDefault="00FF3B0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UseCase Diagrams</w:t>
                              </w:r>
                            </w:sdtContent>
                          </w:sdt>
                        </w:p>
                        <w:p w14:paraId="6504067C" w14:textId="2739AB07" w:rsidR="00FF3B02" w:rsidRDefault="00FF3B0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Organocity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4238EC4" w14:textId="42680E21" w:rsidR="00FF3B02" w:rsidRDefault="00FF3B02">
          <w:r>
            <w:br w:type="page"/>
          </w:r>
        </w:p>
      </w:sdtContent>
    </w:sdt>
    <w:p w14:paraId="68A5E0C5" w14:textId="7241ADBB" w:rsidR="00FC58ED" w:rsidRDefault="00FF3B02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lastRenderedPageBreak/>
        <w:t>Customer UseCase Diagram</w:t>
      </w:r>
    </w:p>
    <w:p w14:paraId="5CB2DCD0" w14:textId="7B4DFF07" w:rsidR="00FF3B02" w:rsidRDefault="00FF3B02">
      <w:pPr>
        <w:rPr>
          <w:rFonts w:ascii="Aharoni" w:hAnsi="Aharoni" w:cs="Aharoni"/>
          <w:sz w:val="32"/>
          <w:szCs w:val="32"/>
        </w:rPr>
      </w:pPr>
      <w:r>
        <w:rPr>
          <w:noProof/>
        </w:rPr>
        <w:drawing>
          <wp:inline distT="0" distB="0" distL="0" distR="0" wp14:anchorId="69740227" wp14:editId="12F27A64">
            <wp:extent cx="5943600" cy="28047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F738" w14:textId="48FD4B02" w:rsidR="00FF3B02" w:rsidRDefault="00FF3B02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>Trader UseCase Diagram</w:t>
      </w:r>
    </w:p>
    <w:p w14:paraId="38335528" w14:textId="33C7839C" w:rsidR="00FF3B02" w:rsidRDefault="00FF3B02">
      <w:pPr>
        <w:rPr>
          <w:rFonts w:ascii="Aharoni" w:hAnsi="Aharoni" w:cs="Aharoni"/>
          <w:sz w:val="32"/>
          <w:szCs w:val="32"/>
        </w:rPr>
      </w:pPr>
      <w:r>
        <w:rPr>
          <w:noProof/>
        </w:rPr>
        <w:drawing>
          <wp:inline distT="0" distB="0" distL="0" distR="0" wp14:anchorId="0D91DBDC" wp14:editId="23E56E5C">
            <wp:extent cx="5943600" cy="438023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B664" w14:textId="74073E75" w:rsidR="00FF3B02" w:rsidRDefault="00FF3B02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lastRenderedPageBreak/>
        <w:t>Administrator UseCase Diagram</w:t>
      </w:r>
    </w:p>
    <w:p w14:paraId="54F40F01" w14:textId="07342739" w:rsidR="00FF3B02" w:rsidRDefault="00FF3B02">
      <w:pPr>
        <w:rPr>
          <w:rFonts w:ascii="Aharoni" w:hAnsi="Aharoni" w:cs="Aharoni"/>
          <w:sz w:val="32"/>
          <w:szCs w:val="32"/>
        </w:rPr>
      </w:pPr>
      <w:r>
        <w:rPr>
          <w:noProof/>
        </w:rPr>
        <w:drawing>
          <wp:inline distT="0" distB="0" distL="0" distR="0" wp14:anchorId="38E912BB" wp14:editId="6309BA12">
            <wp:extent cx="5943600" cy="3842385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71A6" w14:textId="14D98BC3" w:rsidR="00FF3B02" w:rsidRDefault="00FF3B02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>Overview UseCase Diagram</w:t>
      </w:r>
    </w:p>
    <w:p w14:paraId="78D384B7" w14:textId="250D1CAF" w:rsidR="00FF3B02" w:rsidRPr="00FF3B02" w:rsidRDefault="00FF3B02">
      <w:pPr>
        <w:rPr>
          <w:rFonts w:ascii="Aharoni" w:hAnsi="Aharoni" w:cs="Aharoni" w:hint="cs"/>
          <w:sz w:val="32"/>
          <w:szCs w:val="32"/>
        </w:rPr>
      </w:pPr>
      <w:r>
        <w:rPr>
          <w:noProof/>
        </w:rPr>
        <w:drawing>
          <wp:inline distT="0" distB="0" distL="0" distR="0" wp14:anchorId="031237D9" wp14:editId="71FE1A22">
            <wp:extent cx="5943600" cy="309753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3B02" w:rsidRPr="00FF3B02" w:rsidSect="00FF3B0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BB"/>
    <w:rsid w:val="00283DBB"/>
    <w:rsid w:val="00FC58ED"/>
    <w:rsid w:val="00FF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0A1D"/>
  <w15:chartTrackingRefBased/>
  <w15:docId w15:val="{BA70D78B-A282-4111-BC8E-EC230D6B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3B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3B0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Diagrams</dc:title>
  <dc:subject>Organocity</dc:subject>
  <dc:creator>Saurav Shrestha</dc:creator>
  <cp:keywords/>
  <dc:description/>
  <cp:lastModifiedBy>Saurav Shrestha</cp:lastModifiedBy>
  <cp:revision>2</cp:revision>
  <dcterms:created xsi:type="dcterms:W3CDTF">2020-06-17T13:13:00Z</dcterms:created>
  <dcterms:modified xsi:type="dcterms:W3CDTF">2020-06-17T13:19:00Z</dcterms:modified>
</cp:coreProperties>
</file>