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EDFF" w14:textId="77777777" w:rsidR="00E778A8" w:rsidRPr="00924D90" w:rsidRDefault="00E778A8">
      <w:pPr>
        <w:spacing w:before="900"/>
        <w:rPr>
          <w:color w:val="0D0D0D" w:themeColor="text1" w:themeTint="F2"/>
        </w:rPr>
      </w:pPr>
    </w:p>
    <w:p w14:paraId="5362F21E" w14:textId="77777777" w:rsidR="00E778A8" w:rsidRPr="00924D90" w:rsidRDefault="00000000" w:rsidP="00924D90">
      <w:pPr>
        <w:spacing w:before="300" w:after="400"/>
        <w:jc w:val="center"/>
        <w:rPr>
          <w:color w:val="0D0D0D" w:themeColor="text1" w:themeTint="F2"/>
          <w:sz w:val="40"/>
          <w:szCs w:val="40"/>
        </w:rPr>
      </w:pPr>
      <w:r w:rsidRPr="00924D90">
        <w:rPr>
          <w:b/>
          <w:bCs/>
          <w:color w:val="0D0D0D" w:themeColor="text1" w:themeTint="F2"/>
          <w:sz w:val="40"/>
          <w:szCs w:val="40"/>
        </w:rPr>
        <w:t>PROJECT DOCUMENTATION</w:t>
      </w:r>
    </w:p>
    <w:p w14:paraId="15EF5DA4" w14:textId="77777777" w:rsidR="00E778A8" w:rsidRPr="00924D90" w:rsidRDefault="00E778A8" w:rsidP="00924D90">
      <w:pPr>
        <w:spacing w:before="400"/>
        <w:jc w:val="center"/>
        <w:rPr>
          <w:color w:val="0D0D0D" w:themeColor="text1" w:themeTint="F2"/>
          <w:sz w:val="40"/>
          <w:szCs w:val="40"/>
        </w:rPr>
      </w:pPr>
    </w:p>
    <w:p w14:paraId="1AE80FE8" w14:textId="0272C8BF" w:rsidR="00E778A8" w:rsidRPr="00924D90" w:rsidRDefault="00000000" w:rsidP="00924D90">
      <w:pPr>
        <w:spacing w:after="80"/>
        <w:jc w:val="center"/>
        <w:rPr>
          <w:color w:val="0D0D0D" w:themeColor="text1" w:themeTint="F2"/>
          <w:sz w:val="40"/>
          <w:szCs w:val="40"/>
        </w:rPr>
      </w:pPr>
      <w:r w:rsidRPr="00924D90">
        <w:rPr>
          <w:b/>
          <w:bCs/>
          <w:color w:val="0D0D0D" w:themeColor="text1" w:themeTint="F2"/>
          <w:sz w:val="40"/>
          <w:szCs w:val="40"/>
        </w:rPr>
        <w:t xml:space="preserve">Team Name:  </w:t>
      </w:r>
      <w:proofErr w:type="spellStart"/>
      <w:r w:rsidR="00924D90" w:rsidRPr="00924D90">
        <w:rPr>
          <w:color w:val="0D0D0D" w:themeColor="text1" w:themeTint="F2"/>
          <w:sz w:val="40"/>
          <w:szCs w:val="40"/>
        </w:rPr>
        <w:t>karnikaperiyasamy</w:t>
      </w:r>
      <w:proofErr w:type="spellEnd"/>
    </w:p>
    <w:p w14:paraId="53B6FB04" w14:textId="79133DFC" w:rsidR="00E778A8" w:rsidRPr="00924D90" w:rsidRDefault="00924D90" w:rsidP="00924D90">
      <w:pPr>
        <w:spacing w:after="80"/>
        <w:rPr>
          <w:color w:val="0D0D0D" w:themeColor="text1" w:themeTint="F2"/>
          <w:sz w:val="40"/>
          <w:szCs w:val="40"/>
        </w:rPr>
      </w:pPr>
      <w:r>
        <w:rPr>
          <w:b/>
          <w:bCs/>
          <w:color w:val="0D0D0D" w:themeColor="text1" w:themeTint="F2"/>
          <w:sz w:val="40"/>
          <w:szCs w:val="40"/>
        </w:rPr>
        <w:t xml:space="preserve">                          </w:t>
      </w:r>
      <w:r w:rsidRPr="00924D90">
        <w:rPr>
          <w:b/>
          <w:bCs/>
          <w:color w:val="0D0D0D" w:themeColor="text1" w:themeTint="F2"/>
          <w:sz w:val="40"/>
          <w:szCs w:val="40"/>
        </w:rPr>
        <w:t xml:space="preserve">Team </w:t>
      </w:r>
      <w:proofErr w:type="spellStart"/>
      <w:proofErr w:type="gramStart"/>
      <w:r w:rsidRPr="00924D90">
        <w:rPr>
          <w:b/>
          <w:bCs/>
          <w:color w:val="0D0D0D" w:themeColor="text1" w:themeTint="F2"/>
          <w:sz w:val="40"/>
          <w:szCs w:val="40"/>
        </w:rPr>
        <w:t>Leader</w:t>
      </w:r>
      <w:r w:rsidRPr="00924D90">
        <w:rPr>
          <w:color w:val="0D0D0D" w:themeColor="text1" w:themeTint="F2"/>
          <w:sz w:val="40"/>
          <w:szCs w:val="40"/>
        </w:rPr>
        <w:t>:Karnika</w:t>
      </w:r>
      <w:proofErr w:type="spellEnd"/>
      <w:proofErr w:type="gramEnd"/>
      <w:r w:rsidRPr="00924D90">
        <w:rPr>
          <w:color w:val="0D0D0D" w:themeColor="text1" w:themeTint="F2"/>
          <w:sz w:val="40"/>
          <w:szCs w:val="40"/>
        </w:rPr>
        <w:t xml:space="preserve"> P</w:t>
      </w:r>
    </w:p>
    <w:p w14:paraId="70946B74" w14:textId="1CF199B8" w:rsidR="00924D90" w:rsidRDefault="00924D90" w:rsidP="00924D90">
      <w:pPr>
        <w:spacing w:after="80"/>
        <w:rPr>
          <w:color w:val="0D0D0D" w:themeColor="text1" w:themeTint="F2"/>
          <w:sz w:val="40"/>
          <w:szCs w:val="40"/>
        </w:rPr>
      </w:pPr>
      <w:r>
        <w:rPr>
          <w:b/>
          <w:bCs/>
          <w:color w:val="0D0D0D" w:themeColor="text1" w:themeTint="F2"/>
          <w:sz w:val="40"/>
          <w:szCs w:val="40"/>
        </w:rPr>
        <w:t xml:space="preserve">                          </w:t>
      </w:r>
      <w:r w:rsidRPr="00924D90">
        <w:rPr>
          <w:b/>
          <w:bCs/>
          <w:color w:val="0D0D0D" w:themeColor="text1" w:themeTint="F2"/>
          <w:sz w:val="40"/>
          <w:szCs w:val="40"/>
        </w:rPr>
        <w:t>Contact Number</w:t>
      </w:r>
      <w:r w:rsidRPr="00924D90">
        <w:rPr>
          <w:color w:val="0D0D0D" w:themeColor="text1" w:themeTint="F2"/>
          <w:sz w:val="40"/>
          <w:szCs w:val="40"/>
        </w:rPr>
        <w:t>:9944024944</w:t>
      </w:r>
    </w:p>
    <w:p w14:paraId="09AE377F" w14:textId="77777777" w:rsidR="00924D90" w:rsidRPr="00924D90" w:rsidRDefault="00924D90" w:rsidP="00924D90">
      <w:pPr>
        <w:spacing w:after="80"/>
        <w:jc w:val="both"/>
        <w:rPr>
          <w:color w:val="0D0D0D" w:themeColor="text1" w:themeTint="F2"/>
          <w:sz w:val="40"/>
          <w:szCs w:val="40"/>
        </w:rPr>
      </w:pPr>
    </w:p>
    <w:p w14:paraId="2DC8AA16" w14:textId="0B53FED6" w:rsidR="00E778A8" w:rsidRPr="00924D90" w:rsidRDefault="00000000" w:rsidP="00924D90">
      <w:pPr>
        <w:spacing w:after="80"/>
        <w:jc w:val="both"/>
        <w:rPr>
          <w:color w:val="0D0D0D" w:themeColor="text1" w:themeTint="F2"/>
          <w:sz w:val="40"/>
          <w:szCs w:val="40"/>
        </w:rPr>
      </w:pPr>
      <w:r w:rsidRPr="00924D90">
        <w:rPr>
          <w:b/>
          <w:bCs/>
          <w:color w:val="0D0D0D" w:themeColor="text1" w:themeTint="F2"/>
          <w:sz w:val="40"/>
          <w:szCs w:val="40"/>
        </w:rPr>
        <w:t>Problem Statement</w:t>
      </w:r>
      <w:r w:rsidRPr="00924D90">
        <w:rPr>
          <w:color w:val="0D0D0D" w:themeColor="text1" w:themeTint="F2"/>
          <w:sz w:val="40"/>
          <w:szCs w:val="40"/>
        </w:rPr>
        <w:t>:</w:t>
      </w:r>
      <w:r w:rsidR="00924D90" w:rsidRPr="00924D90">
        <w:rPr>
          <w:color w:val="0D0D0D" w:themeColor="text1" w:themeTint="F2"/>
        </w:rPr>
        <w:t xml:space="preserve"> </w:t>
      </w:r>
      <w:r w:rsidR="00924D90" w:rsidRPr="00924D90">
        <w:rPr>
          <w:color w:val="0D0D0D" w:themeColor="text1" w:themeTint="F2"/>
          <w:sz w:val="40"/>
          <w:szCs w:val="40"/>
        </w:rPr>
        <w:t xml:space="preserve">Network administrators often rely on manual topology mapping and disconnected monitoring tools, making it difficult to track devices, monitor network health, and detect security issues. </w:t>
      </w:r>
      <w:r w:rsidR="00924D90" w:rsidRPr="00924D90">
        <w:rPr>
          <w:b/>
          <w:bCs/>
          <w:color w:val="0D0D0D" w:themeColor="text1" w:themeTint="F2"/>
          <w:sz w:val="40"/>
          <w:szCs w:val="40"/>
        </w:rPr>
        <w:t xml:space="preserve">Secure automatic network topology </w:t>
      </w:r>
      <w:proofErr w:type="gramStart"/>
      <w:r w:rsidR="00924D90" w:rsidRPr="00924D90">
        <w:rPr>
          <w:b/>
          <w:bCs/>
          <w:color w:val="0D0D0D" w:themeColor="text1" w:themeTint="F2"/>
          <w:sz w:val="40"/>
          <w:szCs w:val="40"/>
        </w:rPr>
        <w:t xml:space="preserve">tool </w:t>
      </w:r>
      <w:r w:rsidR="00924D90" w:rsidRPr="00924D90">
        <w:rPr>
          <w:color w:val="0D0D0D" w:themeColor="text1" w:themeTint="F2"/>
          <w:sz w:val="40"/>
          <w:szCs w:val="40"/>
        </w:rPr>
        <w:t xml:space="preserve"> provides</w:t>
      </w:r>
      <w:proofErr w:type="gramEnd"/>
      <w:r w:rsidR="00924D90" w:rsidRPr="00924D90">
        <w:rPr>
          <w:color w:val="0D0D0D" w:themeColor="text1" w:themeTint="F2"/>
          <w:sz w:val="40"/>
          <w:szCs w:val="40"/>
        </w:rPr>
        <w:t xml:space="preserve"> an automated, centralized solution for network discovery, topology generation, monitoring, and security analysis.</w:t>
      </w:r>
    </w:p>
    <w:p w14:paraId="5903943D" w14:textId="77777777" w:rsidR="00924D90" w:rsidRPr="00924D90" w:rsidRDefault="00924D90" w:rsidP="00924D90">
      <w:pPr>
        <w:spacing w:after="80"/>
        <w:jc w:val="both"/>
        <w:rPr>
          <w:color w:val="0D0D0D" w:themeColor="text1" w:themeTint="F2"/>
          <w:sz w:val="40"/>
          <w:szCs w:val="40"/>
        </w:rPr>
      </w:pPr>
    </w:p>
    <w:p w14:paraId="48267913" w14:textId="70263E75" w:rsidR="00924D90" w:rsidRDefault="00924D90" w:rsidP="00924D90">
      <w:pPr>
        <w:jc w:val="both"/>
        <w:rPr>
          <w:rFonts w:ascii="Times New Roman" w:hAnsi="Times New Roman" w:cs="Times New Roman"/>
          <w:color w:val="0D0D0D" w:themeColor="text1" w:themeTint="F2"/>
          <w:sz w:val="20"/>
          <w:szCs w:val="20"/>
        </w:rPr>
      </w:pPr>
      <w:r w:rsidRPr="00924D90">
        <w:rPr>
          <w:color w:val="0D0D0D" w:themeColor="text1" w:themeTint="F2"/>
          <w:sz w:val="40"/>
          <w:szCs w:val="40"/>
        </w:rPr>
        <w:t xml:space="preserve">GitHub </w:t>
      </w:r>
      <w:proofErr w:type="gramStart"/>
      <w:r w:rsidRPr="00924D90">
        <w:rPr>
          <w:color w:val="0D0D0D" w:themeColor="text1" w:themeTint="F2"/>
          <w:sz w:val="40"/>
          <w:szCs w:val="40"/>
        </w:rPr>
        <w:t>Repository :</w:t>
      </w:r>
      <w:proofErr w:type="gramEnd"/>
      <w:r w:rsidRPr="00924D90">
        <w:rPr>
          <w:color w:val="0D0D0D" w:themeColor="text1" w:themeTint="F2"/>
        </w:rPr>
        <w:t xml:space="preserve"> </w:t>
      </w:r>
      <w:hyperlink r:id="rId5" w:history="1">
        <w:r w:rsidR="00797709" w:rsidRPr="00711E86">
          <w:rPr>
            <w:rStyle w:val="Hyperlink"/>
            <w:rFonts w:ascii="Times New Roman" w:hAnsi="Times New Roman" w:cs="Times New Roman"/>
            <w:sz w:val="20"/>
            <w:szCs w:val="20"/>
          </w:rPr>
          <w:t>https://github.com/karnikaperiyasamy/AutoNetworkTopology-HackMatrix2026</w:t>
        </w:r>
      </w:hyperlink>
    </w:p>
    <w:p w14:paraId="6533E1FB" w14:textId="77777777" w:rsidR="00797709" w:rsidRPr="00924D90" w:rsidRDefault="00797709" w:rsidP="00924D90">
      <w:pPr>
        <w:jc w:val="both"/>
        <w:rPr>
          <w:rFonts w:ascii="Times New Roman" w:hAnsi="Times New Roman" w:cs="Times New Roman"/>
          <w:color w:val="0D0D0D" w:themeColor="text1" w:themeTint="F2"/>
          <w:sz w:val="20"/>
          <w:szCs w:val="20"/>
        </w:rPr>
      </w:pPr>
    </w:p>
    <w:p w14:paraId="28D4570E" w14:textId="77B4B497" w:rsidR="00924D90" w:rsidRPr="00283959" w:rsidRDefault="00CD0C0B" w:rsidP="00283959">
      <w:pPr>
        <w:spacing w:after="80"/>
        <w:rPr>
          <w:rFonts w:ascii="Times New Roman" w:hAnsi="Times New Roman" w:cs="Times New Roman"/>
          <w:color w:val="0D0D0D" w:themeColor="text1" w:themeTint="F2"/>
          <w:sz w:val="20"/>
          <w:szCs w:val="20"/>
        </w:rPr>
      </w:pPr>
      <w:r>
        <w:rPr>
          <w:color w:val="0D0D0D" w:themeColor="text1" w:themeTint="F2"/>
          <w:sz w:val="40"/>
          <w:szCs w:val="40"/>
        </w:rPr>
        <w:t>Video link:</w:t>
      </w:r>
      <w:r w:rsidR="00283959" w:rsidRPr="00283959">
        <w:t xml:space="preserve"> </w:t>
      </w:r>
      <w:r w:rsidR="00283959" w:rsidRPr="00283959">
        <w:rPr>
          <w:rFonts w:ascii="Times New Roman" w:hAnsi="Times New Roman" w:cs="Times New Roman"/>
          <w:color w:val="0D0D0D" w:themeColor="text1" w:themeTint="F2"/>
          <w:sz w:val="20"/>
          <w:szCs w:val="20"/>
        </w:rPr>
        <w:t>https://drive.google.com/file/d/1MiyCKUDDi6_xE_MSxt5hoASRYQ_oLxwP/view?usp=drive_link</w:t>
      </w:r>
    </w:p>
    <w:p w14:paraId="0631DB79" w14:textId="77777777" w:rsidR="00E778A8" w:rsidRPr="00924D90" w:rsidRDefault="00E778A8" w:rsidP="00924D90">
      <w:pPr>
        <w:spacing w:before="200"/>
        <w:jc w:val="both"/>
        <w:rPr>
          <w:color w:val="0D0D0D" w:themeColor="text1" w:themeTint="F2"/>
          <w:sz w:val="40"/>
          <w:szCs w:val="40"/>
        </w:rPr>
      </w:pPr>
    </w:p>
    <w:p w14:paraId="41BD5D64" w14:textId="77777777" w:rsidR="00E778A8" w:rsidRPr="00924D90" w:rsidRDefault="00000000" w:rsidP="00924D90">
      <w:pPr>
        <w:spacing w:after="80"/>
        <w:jc w:val="both"/>
        <w:rPr>
          <w:color w:val="0D0D0D" w:themeColor="text1" w:themeTint="F2"/>
          <w:sz w:val="40"/>
          <w:szCs w:val="40"/>
        </w:rPr>
      </w:pPr>
      <w:r w:rsidRPr="00924D90">
        <w:rPr>
          <w:b/>
          <w:bCs/>
          <w:color w:val="0D0D0D" w:themeColor="text1" w:themeTint="F2"/>
          <w:sz w:val="40"/>
          <w:szCs w:val="40"/>
        </w:rPr>
        <w:t xml:space="preserve">Event Name: </w:t>
      </w:r>
      <w:proofErr w:type="spellStart"/>
      <w:r w:rsidRPr="00924D90">
        <w:rPr>
          <w:b/>
          <w:bCs/>
          <w:color w:val="0D0D0D" w:themeColor="text1" w:themeTint="F2"/>
          <w:sz w:val="40"/>
          <w:szCs w:val="40"/>
        </w:rPr>
        <w:t>HackMatrix</w:t>
      </w:r>
      <w:proofErr w:type="spellEnd"/>
      <w:r w:rsidRPr="00924D90">
        <w:rPr>
          <w:b/>
          <w:bCs/>
          <w:color w:val="0D0D0D" w:themeColor="text1" w:themeTint="F2"/>
          <w:sz w:val="40"/>
          <w:szCs w:val="40"/>
        </w:rPr>
        <w:t xml:space="preserve"> 2026 – Round 2</w:t>
      </w:r>
    </w:p>
    <w:p w14:paraId="18B49428" w14:textId="77777777" w:rsidR="00E778A8" w:rsidRPr="00924D90" w:rsidRDefault="00000000">
      <w:pPr>
        <w:rPr>
          <w:color w:val="0D0D0D" w:themeColor="text1" w:themeTint="F2"/>
        </w:rPr>
      </w:pPr>
      <w:r w:rsidRPr="00924D90">
        <w:rPr>
          <w:color w:val="0D0D0D" w:themeColor="text1" w:themeTint="F2"/>
        </w:rPr>
        <w:br w:type="page"/>
      </w:r>
    </w:p>
    <w:p w14:paraId="0A47AC35"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lastRenderedPageBreak/>
        <w:t>Project Name / Title</w:t>
      </w:r>
    </w:p>
    <w:p w14:paraId="7AA61989" w14:textId="77777777" w:rsidR="00E778A8" w:rsidRPr="00924D90" w:rsidRDefault="00000000">
      <w:pPr>
        <w:spacing w:after="160" w:line="300" w:lineRule="auto"/>
        <w:rPr>
          <w:color w:val="0D0D0D" w:themeColor="text1" w:themeTint="F2"/>
        </w:rPr>
      </w:pPr>
      <w:r w:rsidRPr="00924D90">
        <w:rPr>
          <w:b/>
          <w:bCs/>
          <w:color w:val="0D0D0D" w:themeColor="text1" w:themeTint="F2"/>
        </w:rPr>
        <w:t>Secure Automatic Network Topology Creation Tool (SANTMS)</w:t>
      </w:r>
    </w:p>
    <w:p w14:paraId="512E8405" w14:textId="77777777" w:rsidR="00E778A8" w:rsidRPr="00924D90" w:rsidRDefault="00000000">
      <w:pPr>
        <w:spacing w:after="160" w:line="300" w:lineRule="auto"/>
        <w:rPr>
          <w:color w:val="0D0D0D" w:themeColor="text1" w:themeTint="F2"/>
        </w:rPr>
      </w:pPr>
      <w:r w:rsidRPr="00924D90">
        <w:rPr>
          <w:color w:val="0D0D0D" w:themeColor="text1" w:themeTint="F2"/>
        </w:rPr>
        <w:t xml:space="preserve">SANTMS is a web-based platform that automatically discovers network devices, generates an interactive network topology, monitors network health, </w:t>
      </w:r>
      <w:proofErr w:type="spellStart"/>
      <w:r w:rsidRPr="00924D90">
        <w:rPr>
          <w:color w:val="0D0D0D" w:themeColor="text1" w:themeTint="F2"/>
        </w:rPr>
        <w:t>analyzes</w:t>
      </w:r>
      <w:proofErr w:type="spellEnd"/>
      <w:r w:rsidRPr="00924D90">
        <w:rPr>
          <w:color w:val="0D0D0D" w:themeColor="text1" w:themeTint="F2"/>
        </w:rPr>
        <w:t xml:space="preserve"> security risks, and provides centralized network management capabilities. The name reflects the core purpose of the system: replacing manual, static network mapping with an automated, continuously updated view of the network.</w:t>
      </w:r>
    </w:p>
    <w:p w14:paraId="008B9959"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Platform Preview</w:t>
      </w:r>
    </w:p>
    <w:p w14:paraId="0686A388" w14:textId="77777777" w:rsidR="00E778A8" w:rsidRPr="00924D90" w:rsidRDefault="00000000">
      <w:pPr>
        <w:spacing w:after="160" w:line="300" w:lineRule="auto"/>
        <w:rPr>
          <w:color w:val="0D0D0D" w:themeColor="text1" w:themeTint="F2"/>
        </w:rPr>
      </w:pPr>
      <w:r w:rsidRPr="00924D90">
        <w:rPr>
          <w:color w:val="0D0D0D" w:themeColor="text1" w:themeTint="F2"/>
        </w:rPr>
        <w:t>SANTMS is delivered as a centralized web dashboard that brings together the core activities of network administration into a single interface. The platform provides:</w:t>
      </w:r>
    </w:p>
    <w:p w14:paraId="763C54B9"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Network discovery</w:t>
      </w:r>
    </w:p>
    <w:p w14:paraId="038B2B04"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Device identification</w:t>
      </w:r>
    </w:p>
    <w:p w14:paraId="0CFDD89A"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Interactive topology generation</w:t>
      </w:r>
    </w:p>
    <w:p w14:paraId="016B3C81"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Network monitoring</w:t>
      </w:r>
    </w:p>
    <w:p w14:paraId="09FCC8F4"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Security analysis</w:t>
      </w:r>
    </w:p>
    <w:p w14:paraId="41B5F2F0"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IP address management</w:t>
      </w:r>
    </w:p>
    <w:p w14:paraId="7C35AC4D"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Reports</w:t>
      </w:r>
    </w:p>
    <w:p w14:paraId="321FF6AA"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Audit logs</w:t>
      </w:r>
    </w:p>
    <w:p w14:paraId="0F46B8CB"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Role-based access control</w:t>
      </w:r>
    </w:p>
    <w:p w14:paraId="272BFFD7"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Alerts and notifications</w:t>
      </w:r>
    </w:p>
    <w:p w14:paraId="5E02A881"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Network health visibility</w:t>
      </w:r>
    </w:p>
    <w:p w14:paraId="27074F0E" w14:textId="77777777" w:rsidR="00E778A8" w:rsidRPr="00924D90" w:rsidRDefault="00000000">
      <w:pPr>
        <w:spacing w:after="160" w:line="300" w:lineRule="auto"/>
        <w:rPr>
          <w:color w:val="0D0D0D" w:themeColor="text1" w:themeTint="F2"/>
        </w:rPr>
      </w:pPr>
      <w:r w:rsidRPr="00924D90">
        <w:rPr>
          <w:i/>
          <w:iCs/>
          <w:color w:val="0D0D0D" w:themeColor="text1" w:themeTint="F2"/>
        </w:rPr>
        <w:t>Actual prototype screenshots should be inserted here to illustrate the dashboard, topology view, monitoring, security, and reports screens.</w:t>
      </w:r>
    </w:p>
    <w:p w14:paraId="5E709F08"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Summary</w:t>
      </w:r>
    </w:p>
    <w:p w14:paraId="2191D2AB" w14:textId="77777777" w:rsidR="00E778A8" w:rsidRPr="00924D90" w:rsidRDefault="00000000">
      <w:pPr>
        <w:spacing w:after="160" w:line="300" w:lineRule="auto"/>
        <w:rPr>
          <w:color w:val="0D0D0D" w:themeColor="text1" w:themeTint="F2"/>
        </w:rPr>
      </w:pPr>
      <w:r w:rsidRPr="00924D90">
        <w:rPr>
          <w:color w:val="0D0D0D" w:themeColor="text1" w:themeTint="F2"/>
        </w:rPr>
        <w:t>SANTMS is a centralized web platform for automatic network topology creation, monitoring, and security management. It was created to address the recurring challenges network administrators face when relying on manual documentation and disconnected tools to understand and manage their networks. The platform is intended for use by network administrators, security analysts, and IT teams who need an accurate, up-to-date view of their network infrastructure.</w:t>
      </w:r>
    </w:p>
    <w:p w14:paraId="724BBF03" w14:textId="77777777" w:rsidR="00E778A8" w:rsidRPr="00924D90" w:rsidRDefault="00000000">
      <w:pPr>
        <w:spacing w:after="160" w:line="300" w:lineRule="auto"/>
        <w:rPr>
          <w:color w:val="0D0D0D" w:themeColor="text1" w:themeTint="F2"/>
        </w:rPr>
      </w:pPr>
      <w:r w:rsidRPr="00924D90">
        <w:rPr>
          <w:color w:val="0D0D0D" w:themeColor="text1" w:themeTint="F2"/>
        </w:rPr>
        <w:t xml:space="preserve">At a high level, SANTMS discovers active devices on a network, identifies them, and automatically generates a visual topology of how they are connected. From this foundation, the platform layers on continuous monitoring of device and network health, analysis of security-related risk indicators, IP address tracking, role-based access control, audit logging, and centralized reporting. By combining these functions in one system, SANTMS reduces </w:t>
      </w:r>
      <w:r w:rsidRPr="00924D90">
        <w:rPr>
          <w:color w:val="0D0D0D" w:themeColor="text1" w:themeTint="F2"/>
        </w:rPr>
        <w:lastRenderedPageBreak/>
        <w:t>the manual effort involved in network documentation and gives administrators a clearer, more current picture of their infrastructure and its security posture.</w:t>
      </w:r>
    </w:p>
    <w:p w14:paraId="5EEBCE93"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Problem Being Solved</w:t>
      </w:r>
    </w:p>
    <w:p w14:paraId="1760BA3E" w14:textId="77777777" w:rsidR="00E778A8" w:rsidRPr="00924D90" w:rsidRDefault="00000000">
      <w:pPr>
        <w:spacing w:after="160" w:line="300" w:lineRule="auto"/>
        <w:rPr>
          <w:color w:val="0D0D0D" w:themeColor="text1" w:themeTint="F2"/>
        </w:rPr>
      </w:pPr>
      <w:r w:rsidRPr="00924D90">
        <w:rPr>
          <w:color w:val="0D0D0D" w:themeColor="text1" w:themeTint="F2"/>
        </w:rPr>
        <w:t>Network administrators commonly face a set of recurring, interconnected problems:</w:t>
      </w:r>
    </w:p>
    <w:p w14:paraId="74D59205"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Manual network topology creation — diagrams are drawn and updated by hand.</w:t>
      </w:r>
    </w:p>
    <w:p w14:paraId="404FBE2E"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Lack of real-time network visibility — the state of the network is not visible at a glance.</w:t>
      </w:r>
    </w:p>
    <w:p w14:paraId="4E3FC7FF"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Difficulty identifying devices — connected devices are not always easy to recognize or classify.</w:t>
      </w:r>
    </w:p>
    <w:p w14:paraId="7FE860F1"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Delayed detection of network and security issues — problems are found late, often after impact.</w:t>
      </w:r>
    </w:p>
    <w:p w14:paraId="10DBFF8E"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Scattered network information — device, monitoring, and security data live in separate tools.</w:t>
      </w:r>
    </w:p>
    <w:p w14:paraId="62E7A3C1"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Manual documentation and reporting — administrators spend time compiling information by hand.</w:t>
      </w:r>
    </w:p>
    <w:p w14:paraId="6B8213A7"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Lack of centralized access control and auditing — access to network information and actions is not consistently controlled or tracked.</w:t>
      </w:r>
    </w:p>
    <w:p w14:paraId="7838E720" w14:textId="77777777" w:rsidR="00E778A8" w:rsidRPr="00924D90" w:rsidRDefault="00000000">
      <w:pPr>
        <w:spacing w:after="160" w:line="300" w:lineRule="auto"/>
        <w:rPr>
          <w:color w:val="0D0D0D" w:themeColor="text1" w:themeTint="F2"/>
        </w:rPr>
      </w:pPr>
      <w:r w:rsidRPr="00924D90">
        <w:rPr>
          <w:color w:val="0D0D0D" w:themeColor="text1" w:themeTint="F2"/>
        </w:rPr>
        <w:t>These problems have real-world consequences: administration becomes time-consuming, network diagrams go out of date, troubleshooting slows down, security risk increases, and monitoring large or frequently changing networks becomes difficult to manage consistently.</w:t>
      </w:r>
    </w:p>
    <w:p w14:paraId="3A07A166"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USP (Unique Selling Point)</w:t>
      </w:r>
    </w:p>
    <w:p w14:paraId="51C799C0" w14:textId="77777777" w:rsidR="00E778A8" w:rsidRPr="00924D90" w:rsidRDefault="00000000">
      <w:pPr>
        <w:spacing w:after="160" w:line="300" w:lineRule="auto"/>
        <w:rPr>
          <w:color w:val="0D0D0D" w:themeColor="text1" w:themeTint="F2"/>
        </w:rPr>
      </w:pPr>
      <w:r w:rsidRPr="00924D90">
        <w:rPr>
          <w:color w:val="0D0D0D" w:themeColor="text1" w:themeTint="F2"/>
        </w:rPr>
        <w:t>SANTMS differentiates itself through the combination of the following capabilities, rather than any single feature in isolation:</w:t>
      </w:r>
    </w:p>
    <w:p w14:paraId="71623077"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Automatic network discovery, rather than manual entry of devices</w:t>
      </w:r>
    </w:p>
    <w:p w14:paraId="5EEA3DA4"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Automatically generated topology, rather than hand-drawn diagrams</w:t>
      </w:r>
    </w:p>
    <w:p w14:paraId="5B4B9285"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Centralized network visibility across devices, topology, monitoring, and security</w:t>
      </w:r>
    </w:p>
    <w:p w14:paraId="7D40DF44"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 combination of topology, monitoring, and security analysis in one platform</w:t>
      </w:r>
    </w:p>
    <w:p w14:paraId="3CC22392"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Role-based access control for administrators, analysts, and other users</w:t>
      </w:r>
    </w:p>
    <w:p w14:paraId="7EDB7938"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Audit logging for accountability</w:t>
      </w:r>
    </w:p>
    <w:p w14:paraId="44C649BC"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Centralized reporting instead of scattered records</w:t>
      </w:r>
    </w:p>
    <w:p w14:paraId="06079CD3"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Continuous monitoring instead of reliance on static, manually maintained diagrams</w:t>
      </w:r>
    </w:p>
    <w:p w14:paraId="6D17F0DD" w14:textId="77777777" w:rsidR="00E778A8" w:rsidRPr="00924D90" w:rsidRDefault="00000000">
      <w:pPr>
        <w:spacing w:before="180" w:after="90"/>
        <w:rPr>
          <w:color w:val="0D0D0D" w:themeColor="text1" w:themeTint="F2"/>
        </w:rPr>
      </w:pPr>
      <w:r w:rsidRPr="00924D90">
        <w:rPr>
          <w:b/>
          <w:bCs/>
          <w:color w:val="0D0D0D" w:themeColor="text1" w:themeTint="F2"/>
        </w:rPr>
        <w:t>Traditional Approach vs. SANTMS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E778A8" w:rsidRPr="00924D90" w14:paraId="1DDB9038" w14:textId="77777777">
        <w:trPr>
          <w:tblHeader/>
        </w:trPr>
        <w:tc>
          <w:tcPr>
            <w:tcW w:w="2600" w:type="dxa"/>
            <w:shd w:val="clear" w:color="auto" w:fill="1F3864"/>
            <w:tcMar>
              <w:top w:w="100" w:type="dxa"/>
              <w:left w:w="120" w:type="dxa"/>
              <w:bottom w:w="100" w:type="dxa"/>
              <w:right w:w="120" w:type="dxa"/>
            </w:tcMar>
            <w:vAlign w:val="center"/>
          </w:tcPr>
          <w:p w14:paraId="4A80408D" w14:textId="77777777" w:rsidR="00E778A8" w:rsidRPr="001E67B5" w:rsidRDefault="00000000">
            <w:pPr>
              <w:rPr>
                <w:color w:val="FFFFFF" w:themeColor="background1"/>
              </w:rPr>
            </w:pPr>
            <w:r w:rsidRPr="001E67B5">
              <w:rPr>
                <w:b/>
                <w:bCs/>
                <w:color w:val="FFFFFF" w:themeColor="background1"/>
                <w:sz w:val="20"/>
                <w:szCs w:val="20"/>
              </w:rPr>
              <w:t>Area</w:t>
            </w:r>
          </w:p>
        </w:tc>
        <w:tc>
          <w:tcPr>
            <w:tcW w:w="3600" w:type="dxa"/>
            <w:shd w:val="clear" w:color="auto" w:fill="1F3864"/>
            <w:tcMar>
              <w:top w:w="100" w:type="dxa"/>
              <w:left w:w="120" w:type="dxa"/>
              <w:bottom w:w="100" w:type="dxa"/>
              <w:right w:w="120" w:type="dxa"/>
            </w:tcMar>
            <w:vAlign w:val="center"/>
          </w:tcPr>
          <w:p w14:paraId="35393B36" w14:textId="77777777" w:rsidR="00E778A8" w:rsidRPr="00924D90" w:rsidRDefault="00000000">
            <w:pPr>
              <w:rPr>
                <w:color w:val="0D0D0D" w:themeColor="text1" w:themeTint="F2"/>
              </w:rPr>
            </w:pPr>
            <w:r w:rsidRPr="001E67B5">
              <w:rPr>
                <w:b/>
                <w:bCs/>
                <w:color w:val="FFFFFF" w:themeColor="background1"/>
                <w:sz w:val="20"/>
                <w:szCs w:val="20"/>
              </w:rPr>
              <w:t>Traditional Approach</w:t>
            </w:r>
          </w:p>
        </w:tc>
        <w:tc>
          <w:tcPr>
            <w:tcW w:w="3600" w:type="dxa"/>
            <w:shd w:val="clear" w:color="auto" w:fill="1F3864"/>
            <w:tcMar>
              <w:top w:w="100" w:type="dxa"/>
              <w:left w:w="120" w:type="dxa"/>
              <w:bottom w:w="100" w:type="dxa"/>
              <w:right w:w="120" w:type="dxa"/>
            </w:tcMar>
            <w:vAlign w:val="center"/>
          </w:tcPr>
          <w:p w14:paraId="6FA16639" w14:textId="1CBBD3DB" w:rsidR="00E778A8" w:rsidRPr="001E67B5" w:rsidRDefault="001E67B5">
            <w:pPr>
              <w:rPr>
                <w:color w:val="FFFFFF" w:themeColor="background1"/>
              </w:rPr>
            </w:pPr>
            <w:r w:rsidRPr="001E67B5">
              <w:rPr>
                <w:b/>
                <w:bCs/>
                <w:color w:val="FFFFFF" w:themeColor="background1"/>
                <w:sz w:val="20"/>
                <w:szCs w:val="20"/>
              </w:rPr>
              <w:t>Proposed system</w:t>
            </w:r>
          </w:p>
        </w:tc>
      </w:tr>
      <w:tr w:rsidR="00E778A8" w:rsidRPr="00924D90" w14:paraId="472C9D52" w14:textId="77777777">
        <w:tc>
          <w:tcPr>
            <w:tcW w:w="2600" w:type="dxa"/>
            <w:shd w:val="clear" w:color="auto" w:fill="FFFFFF"/>
            <w:tcMar>
              <w:top w:w="90" w:type="dxa"/>
              <w:left w:w="120" w:type="dxa"/>
              <w:bottom w:w="90" w:type="dxa"/>
              <w:right w:w="120" w:type="dxa"/>
            </w:tcMar>
            <w:vAlign w:val="center"/>
          </w:tcPr>
          <w:p w14:paraId="0B388366" w14:textId="77777777" w:rsidR="00E778A8" w:rsidRPr="00924D90" w:rsidRDefault="00000000">
            <w:pPr>
              <w:rPr>
                <w:color w:val="0D0D0D" w:themeColor="text1" w:themeTint="F2"/>
              </w:rPr>
            </w:pPr>
            <w:r w:rsidRPr="00924D90">
              <w:rPr>
                <w:color w:val="0D0D0D" w:themeColor="text1" w:themeTint="F2"/>
                <w:sz w:val="20"/>
                <w:szCs w:val="20"/>
              </w:rPr>
              <w:t>Network Mapping</w:t>
            </w:r>
          </w:p>
        </w:tc>
        <w:tc>
          <w:tcPr>
            <w:tcW w:w="3600" w:type="dxa"/>
            <w:shd w:val="clear" w:color="auto" w:fill="FFFFFF"/>
            <w:tcMar>
              <w:top w:w="90" w:type="dxa"/>
              <w:left w:w="120" w:type="dxa"/>
              <w:bottom w:w="90" w:type="dxa"/>
              <w:right w:w="120" w:type="dxa"/>
            </w:tcMar>
            <w:vAlign w:val="center"/>
          </w:tcPr>
          <w:p w14:paraId="1215855F" w14:textId="77777777" w:rsidR="00E778A8" w:rsidRPr="00924D90" w:rsidRDefault="00000000">
            <w:pPr>
              <w:rPr>
                <w:color w:val="0D0D0D" w:themeColor="text1" w:themeTint="F2"/>
              </w:rPr>
            </w:pPr>
            <w:r w:rsidRPr="00924D90">
              <w:rPr>
                <w:color w:val="0D0D0D" w:themeColor="text1" w:themeTint="F2"/>
                <w:sz w:val="20"/>
                <w:szCs w:val="20"/>
              </w:rPr>
              <w:t>Manual</w:t>
            </w:r>
          </w:p>
        </w:tc>
        <w:tc>
          <w:tcPr>
            <w:tcW w:w="3600" w:type="dxa"/>
            <w:shd w:val="clear" w:color="auto" w:fill="FFFFFF"/>
            <w:tcMar>
              <w:top w:w="90" w:type="dxa"/>
              <w:left w:w="120" w:type="dxa"/>
              <w:bottom w:w="90" w:type="dxa"/>
              <w:right w:w="120" w:type="dxa"/>
            </w:tcMar>
            <w:vAlign w:val="center"/>
          </w:tcPr>
          <w:p w14:paraId="5EAA5285" w14:textId="77777777" w:rsidR="00E778A8" w:rsidRPr="00924D90" w:rsidRDefault="00000000">
            <w:pPr>
              <w:rPr>
                <w:color w:val="0D0D0D" w:themeColor="text1" w:themeTint="F2"/>
              </w:rPr>
            </w:pPr>
            <w:r w:rsidRPr="00924D90">
              <w:rPr>
                <w:color w:val="0D0D0D" w:themeColor="text1" w:themeTint="F2"/>
                <w:sz w:val="20"/>
                <w:szCs w:val="20"/>
              </w:rPr>
              <w:t>Automatic</w:t>
            </w:r>
          </w:p>
        </w:tc>
      </w:tr>
      <w:tr w:rsidR="00E778A8" w:rsidRPr="00924D90" w14:paraId="1F231356" w14:textId="77777777">
        <w:tc>
          <w:tcPr>
            <w:tcW w:w="2600" w:type="dxa"/>
            <w:shd w:val="clear" w:color="auto" w:fill="EDF2F8"/>
            <w:tcMar>
              <w:top w:w="90" w:type="dxa"/>
              <w:left w:w="120" w:type="dxa"/>
              <w:bottom w:w="90" w:type="dxa"/>
              <w:right w:w="120" w:type="dxa"/>
            </w:tcMar>
            <w:vAlign w:val="center"/>
          </w:tcPr>
          <w:p w14:paraId="159C26F0" w14:textId="77777777" w:rsidR="00E778A8" w:rsidRPr="00924D90" w:rsidRDefault="00000000">
            <w:pPr>
              <w:rPr>
                <w:color w:val="0D0D0D" w:themeColor="text1" w:themeTint="F2"/>
              </w:rPr>
            </w:pPr>
            <w:r w:rsidRPr="00924D90">
              <w:rPr>
                <w:color w:val="0D0D0D" w:themeColor="text1" w:themeTint="F2"/>
                <w:sz w:val="20"/>
                <w:szCs w:val="20"/>
              </w:rPr>
              <w:t>Visibility</w:t>
            </w:r>
          </w:p>
        </w:tc>
        <w:tc>
          <w:tcPr>
            <w:tcW w:w="3600" w:type="dxa"/>
            <w:shd w:val="clear" w:color="auto" w:fill="EDF2F8"/>
            <w:tcMar>
              <w:top w:w="90" w:type="dxa"/>
              <w:left w:w="120" w:type="dxa"/>
              <w:bottom w:w="90" w:type="dxa"/>
              <w:right w:w="120" w:type="dxa"/>
            </w:tcMar>
            <w:vAlign w:val="center"/>
          </w:tcPr>
          <w:p w14:paraId="228E77FE" w14:textId="77777777" w:rsidR="00E778A8" w:rsidRPr="00924D90" w:rsidRDefault="00000000">
            <w:pPr>
              <w:rPr>
                <w:color w:val="0D0D0D" w:themeColor="text1" w:themeTint="F2"/>
              </w:rPr>
            </w:pPr>
            <w:r w:rsidRPr="00924D90">
              <w:rPr>
                <w:color w:val="0D0D0D" w:themeColor="text1" w:themeTint="F2"/>
                <w:sz w:val="20"/>
                <w:szCs w:val="20"/>
              </w:rPr>
              <w:t>Static / fragmented</w:t>
            </w:r>
          </w:p>
        </w:tc>
        <w:tc>
          <w:tcPr>
            <w:tcW w:w="3600" w:type="dxa"/>
            <w:shd w:val="clear" w:color="auto" w:fill="EDF2F8"/>
            <w:tcMar>
              <w:top w:w="90" w:type="dxa"/>
              <w:left w:w="120" w:type="dxa"/>
              <w:bottom w:w="90" w:type="dxa"/>
              <w:right w:w="120" w:type="dxa"/>
            </w:tcMar>
            <w:vAlign w:val="center"/>
          </w:tcPr>
          <w:p w14:paraId="4E9E0498" w14:textId="77777777" w:rsidR="00E778A8" w:rsidRPr="00924D90" w:rsidRDefault="00000000">
            <w:pPr>
              <w:rPr>
                <w:color w:val="0D0D0D" w:themeColor="text1" w:themeTint="F2"/>
              </w:rPr>
            </w:pPr>
            <w:r w:rsidRPr="00924D90">
              <w:rPr>
                <w:color w:val="0D0D0D" w:themeColor="text1" w:themeTint="F2"/>
                <w:sz w:val="20"/>
                <w:szCs w:val="20"/>
              </w:rPr>
              <w:t>Centralized</w:t>
            </w:r>
          </w:p>
        </w:tc>
      </w:tr>
      <w:tr w:rsidR="00E778A8" w:rsidRPr="00924D90" w14:paraId="225E2F76" w14:textId="77777777">
        <w:tc>
          <w:tcPr>
            <w:tcW w:w="2600" w:type="dxa"/>
            <w:shd w:val="clear" w:color="auto" w:fill="FFFFFF"/>
            <w:tcMar>
              <w:top w:w="90" w:type="dxa"/>
              <w:left w:w="120" w:type="dxa"/>
              <w:bottom w:w="90" w:type="dxa"/>
              <w:right w:w="120" w:type="dxa"/>
            </w:tcMar>
            <w:vAlign w:val="center"/>
          </w:tcPr>
          <w:p w14:paraId="1FA99519" w14:textId="77777777" w:rsidR="00E778A8" w:rsidRPr="00924D90" w:rsidRDefault="00000000">
            <w:pPr>
              <w:rPr>
                <w:color w:val="0D0D0D" w:themeColor="text1" w:themeTint="F2"/>
              </w:rPr>
            </w:pPr>
            <w:r w:rsidRPr="00924D90">
              <w:rPr>
                <w:color w:val="0D0D0D" w:themeColor="text1" w:themeTint="F2"/>
                <w:sz w:val="20"/>
                <w:szCs w:val="20"/>
              </w:rPr>
              <w:lastRenderedPageBreak/>
              <w:t>Topology</w:t>
            </w:r>
          </w:p>
        </w:tc>
        <w:tc>
          <w:tcPr>
            <w:tcW w:w="3600" w:type="dxa"/>
            <w:shd w:val="clear" w:color="auto" w:fill="FFFFFF"/>
            <w:tcMar>
              <w:top w:w="90" w:type="dxa"/>
              <w:left w:w="120" w:type="dxa"/>
              <w:bottom w:w="90" w:type="dxa"/>
              <w:right w:w="120" w:type="dxa"/>
            </w:tcMar>
            <w:vAlign w:val="center"/>
          </w:tcPr>
          <w:p w14:paraId="47C9A52A" w14:textId="77777777" w:rsidR="00E778A8" w:rsidRPr="00924D90" w:rsidRDefault="00000000">
            <w:pPr>
              <w:rPr>
                <w:color w:val="0D0D0D" w:themeColor="text1" w:themeTint="F2"/>
              </w:rPr>
            </w:pPr>
            <w:r w:rsidRPr="00924D90">
              <w:rPr>
                <w:color w:val="0D0D0D" w:themeColor="text1" w:themeTint="F2"/>
                <w:sz w:val="20"/>
                <w:szCs w:val="20"/>
              </w:rPr>
              <w:t>Manually maintained</w:t>
            </w:r>
          </w:p>
        </w:tc>
        <w:tc>
          <w:tcPr>
            <w:tcW w:w="3600" w:type="dxa"/>
            <w:shd w:val="clear" w:color="auto" w:fill="FFFFFF"/>
            <w:tcMar>
              <w:top w:w="90" w:type="dxa"/>
              <w:left w:w="120" w:type="dxa"/>
              <w:bottom w:w="90" w:type="dxa"/>
              <w:right w:w="120" w:type="dxa"/>
            </w:tcMar>
            <w:vAlign w:val="center"/>
          </w:tcPr>
          <w:p w14:paraId="1DD2283B" w14:textId="77777777" w:rsidR="00E778A8" w:rsidRPr="00924D90" w:rsidRDefault="00000000">
            <w:pPr>
              <w:rPr>
                <w:color w:val="0D0D0D" w:themeColor="text1" w:themeTint="F2"/>
              </w:rPr>
            </w:pPr>
            <w:r w:rsidRPr="00924D90">
              <w:rPr>
                <w:color w:val="0D0D0D" w:themeColor="text1" w:themeTint="F2"/>
                <w:sz w:val="20"/>
                <w:szCs w:val="20"/>
              </w:rPr>
              <w:t>Automatically generated</w:t>
            </w:r>
          </w:p>
        </w:tc>
      </w:tr>
      <w:tr w:rsidR="00E778A8" w:rsidRPr="00924D90" w14:paraId="0FBE0583" w14:textId="77777777">
        <w:tc>
          <w:tcPr>
            <w:tcW w:w="2600" w:type="dxa"/>
            <w:shd w:val="clear" w:color="auto" w:fill="EDF2F8"/>
            <w:tcMar>
              <w:top w:w="90" w:type="dxa"/>
              <w:left w:w="120" w:type="dxa"/>
              <w:bottom w:w="90" w:type="dxa"/>
              <w:right w:w="120" w:type="dxa"/>
            </w:tcMar>
            <w:vAlign w:val="center"/>
          </w:tcPr>
          <w:p w14:paraId="124F750C" w14:textId="77777777" w:rsidR="00E778A8" w:rsidRPr="00924D90" w:rsidRDefault="00000000">
            <w:pPr>
              <w:rPr>
                <w:color w:val="0D0D0D" w:themeColor="text1" w:themeTint="F2"/>
              </w:rPr>
            </w:pPr>
            <w:r w:rsidRPr="00924D90">
              <w:rPr>
                <w:color w:val="0D0D0D" w:themeColor="text1" w:themeTint="F2"/>
                <w:sz w:val="20"/>
                <w:szCs w:val="20"/>
              </w:rPr>
              <w:t>Monitoring</w:t>
            </w:r>
          </w:p>
        </w:tc>
        <w:tc>
          <w:tcPr>
            <w:tcW w:w="3600" w:type="dxa"/>
            <w:shd w:val="clear" w:color="auto" w:fill="EDF2F8"/>
            <w:tcMar>
              <w:top w:w="90" w:type="dxa"/>
              <w:left w:w="120" w:type="dxa"/>
              <w:bottom w:w="90" w:type="dxa"/>
              <w:right w:w="120" w:type="dxa"/>
            </w:tcMar>
            <w:vAlign w:val="center"/>
          </w:tcPr>
          <w:p w14:paraId="0D4A0329" w14:textId="77777777" w:rsidR="00E778A8" w:rsidRPr="00924D90" w:rsidRDefault="00000000">
            <w:pPr>
              <w:rPr>
                <w:color w:val="0D0D0D" w:themeColor="text1" w:themeTint="F2"/>
              </w:rPr>
            </w:pPr>
            <w:r w:rsidRPr="00924D90">
              <w:rPr>
                <w:color w:val="0D0D0D" w:themeColor="text1" w:themeTint="F2"/>
                <w:sz w:val="20"/>
                <w:szCs w:val="20"/>
              </w:rPr>
              <w:t>Separate tools</w:t>
            </w:r>
          </w:p>
        </w:tc>
        <w:tc>
          <w:tcPr>
            <w:tcW w:w="3600" w:type="dxa"/>
            <w:shd w:val="clear" w:color="auto" w:fill="EDF2F8"/>
            <w:tcMar>
              <w:top w:w="90" w:type="dxa"/>
              <w:left w:w="120" w:type="dxa"/>
              <w:bottom w:w="90" w:type="dxa"/>
              <w:right w:w="120" w:type="dxa"/>
            </w:tcMar>
            <w:vAlign w:val="center"/>
          </w:tcPr>
          <w:p w14:paraId="6B67FF67" w14:textId="77777777" w:rsidR="00E778A8" w:rsidRPr="00924D90" w:rsidRDefault="00000000">
            <w:pPr>
              <w:rPr>
                <w:color w:val="0D0D0D" w:themeColor="text1" w:themeTint="F2"/>
              </w:rPr>
            </w:pPr>
            <w:r w:rsidRPr="00924D90">
              <w:rPr>
                <w:color w:val="0D0D0D" w:themeColor="text1" w:themeTint="F2"/>
                <w:sz w:val="20"/>
                <w:szCs w:val="20"/>
              </w:rPr>
              <w:t>Integrated</w:t>
            </w:r>
          </w:p>
        </w:tc>
      </w:tr>
      <w:tr w:rsidR="00E778A8" w:rsidRPr="00924D90" w14:paraId="776C41EE" w14:textId="77777777">
        <w:tc>
          <w:tcPr>
            <w:tcW w:w="2600" w:type="dxa"/>
            <w:shd w:val="clear" w:color="auto" w:fill="FFFFFF"/>
            <w:tcMar>
              <w:top w:w="90" w:type="dxa"/>
              <w:left w:w="120" w:type="dxa"/>
              <w:bottom w:w="90" w:type="dxa"/>
              <w:right w:w="120" w:type="dxa"/>
            </w:tcMar>
            <w:vAlign w:val="center"/>
          </w:tcPr>
          <w:p w14:paraId="07E62612" w14:textId="77777777" w:rsidR="00E778A8" w:rsidRPr="00924D90" w:rsidRDefault="00000000">
            <w:pPr>
              <w:rPr>
                <w:color w:val="0D0D0D" w:themeColor="text1" w:themeTint="F2"/>
              </w:rPr>
            </w:pPr>
            <w:r w:rsidRPr="00924D90">
              <w:rPr>
                <w:color w:val="0D0D0D" w:themeColor="text1" w:themeTint="F2"/>
                <w:sz w:val="20"/>
                <w:szCs w:val="20"/>
              </w:rPr>
              <w:t>Security</w:t>
            </w:r>
          </w:p>
        </w:tc>
        <w:tc>
          <w:tcPr>
            <w:tcW w:w="3600" w:type="dxa"/>
            <w:shd w:val="clear" w:color="auto" w:fill="FFFFFF"/>
            <w:tcMar>
              <w:top w:w="90" w:type="dxa"/>
              <w:left w:w="120" w:type="dxa"/>
              <w:bottom w:w="90" w:type="dxa"/>
              <w:right w:w="120" w:type="dxa"/>
            </w:tcMar>
            <w:vAlign w:val="center"/>
          </w:tcPr>
          <w:p w14:paraId="234F2BDA" w14:textId="77777777" w:rsidR="00E778A8" w:rsidRPr="00924D90" w:rsidRDefault="00000000">
            <w:pPr>
              <w:rPr>
                <w:color w:val="0D0D0D" w:themeColor="text1" w:themeTint="F2"/>
              </w:rPr>
            </w:pPr>
            <w:r w:rsidRPr="00924D90">
              <w:rPr>
                <w:color w:val="0D0D0D" w:themeColor="text1" w:themeTint="F2"/>
                <w:sz w:val="20"/>
                <w:szCs w:val="20"/>
              </w:rPr>
              <w:t>Periodic / manual</w:t>
            </w:r>
          </w:p>
        </w:tc>
        <w:tc>
          <w:tcPr>
            <w:tcW w:w="3600" w:type="dxa"/>
            <w:shd w:val="clear" w:color="auto" w:fill="FFFFFF"/>
            <w:tcMar>
              <w:top w:w="90" w:type="dxa"/>
              <w:left w:w="120" w:type="dxa"/>
              <w:bottom w:w="90" w:type="dxa"/>
              <w:right w:w="120" w:type="dxa"/>
            </w:tcMar>
            <w:vAlign w:val="center"/>
          </w:tcPr>
          <w:p w14:paraId="2F51FD39" w14:textId="77777777" w:rsidR="00E778A8" w:rsidRPr="00924D90" w:rsidRDefault="00000000">
            <w:pPr>
              <w:rPr>
                <w:color w:val="0D0D0D" w:themeColor="text1" w:themeTint="F2"/>
              </w:rPr>
            </w:pPr>
            <w:r w:rsidRPr="00924D90">
              <w:rPr>
                <w:color w:val="0D0D0D" w:themeColor="text1" w:themeTint="F2"/>
                <w:sz w:val="20"/>
                <w:szCs w:val="20"/>
              </w:rPr>
              <w:t>Integrated security analysis</w:t>
            </w:r>
          </w:p>
        </w:tc>
      </w:tr>
      <w:tr w:rsidR="00E778A8" w:rsidRPr="00924D90" w14:paraId="3556F5B1" w14:textId="77777777">
        <w:tc>
          <w:tcPr>
            <w:tcW w:w="2600" w:type="dxa"/>
            <w:shd w:val="clear" w:color="auto" w:fill="EDF2F8"/>
            <w:tcMar>
              <w:top w:w="90" w:type="dxa"/>
              <w:left w:w="120" w:type="dxa"/>
              <w:bottom w:w="90" w:type="dxa"/>
              <w:right w:w="120" w:type="dxa"/>
            </w:tcMar>
            <w:vAlign w:val="center"/>
          </w:tcPr>
          <w:p w14:paraId="0F2A3994" w14:textId="77777777" w:rsidR="00E778A8" w:rsidRPr="00924D90" w:rsidRDefault="00000000">
            <w:pPr>
              <w:rPr>
                <w:color w:val="0D0D0D" w:themeColor="text1" w:themeTint="F2"/>
              </w:rPr>
            </w:pPr>
            <w:r w:rsidRPr="00924D90">
              <w:rPr>
                <w:color w:val="0D0D0D" w:themeColor="text1" w:themeTint="F2"/>
                <w:sz w:val="20"/>
                <w:szCs w:val="20"/>
              </w:rPr>
              <w:t>Access Control</w:t>
            </w:r>
          </w:p>
        </w:tc>
        <w:tc>
          <w:tcPr>
            <w:tcW w:w="3600" w:type="dxa"/>
            <w:shd w:val="clear" w:color="auto" w:fill="EDF2F8"/>
            <w:tcMar>
              <w:top w:w="90" w:type="dxa"/>
              <w:left w:w="120" w:type="dxa"/>
              <w:bottom w:w="90" w:type="dxa"/>
              <w:right w:w="120" w:type="dxa"/>
            </w:tcMar>
            <w:vAlign w:val="center"/>
          </w:tcPr>
          <w:p w14:paraId="61EFAED1" w14:textId="77777777" w:rsidR="00E778A8" w:rsidRPr="00924D90" w:rsidRDefault="00000000">
            <w:pPr>
              <w:rPr>
                <w:color w:val="0D0D0D" w:themeColor="text1" w:themeTint="F2"/>
              </w:rPr>
            </w:pPr>
            <w:r w:rsidRPr="00924D90">
              <w:rPr>
                <w:color w:val="0D0D0D" w:themeColor="text1" w:themeTint="F2"/>
                <w:sz w:val="20"/>
                <w:szCs w:val="20"/>
              </w:rPr>
              <w:t>Limited / shared access</w:t>
            </w:r>
          </w:p>
        </w:tc>
        <w:tc>
          <w:tcPr>
            <w:tcW w:w="3600" w:type="dxa"/>
            <w:shd w:val="clear" w:color="auto" w:fill="EDF2F8"/>
            <w:tcMar>
              <w:top w:w="90" w:type="dxa"/>
              <w:left w:w="120" w:type="dxa"/>
              <w:bottom w:w="90" w:type="dxa"/>
              <w:right w:w="120" w:type="dxa"/>
            </w:tcMar>
            <w:vAlign w:val="center"/>
          </w:tcPr>
          <w:p w14:paraId="43126FC7" w14:textId="77777777" w:rsidR="00E778A8" w:rsidRPr="00924D90" w:rsidRDefault="00000000">
            <w:pPr>
              <w:rPr>
                <w:color w:val="0D0D0D" w:themeColor="text1" w:themeTint="F2"/>
              </w:rPr>
            </w:pPr>
            <w:r w:rsidRPr="00924D90">
              <w:rPr>
                <w:color w:val="0D0D0D" w:themeColor="text1" w:themeTint="F2"/>
                <w:sz w:val="20"/>
                <w:szCs w:val="20"/>
              </w:rPr>
              <w:t>Role-based</w:t>
            </w:r>
          </w:p>
        </w:tc>
      </w:tr>
      <w:tr w:rsidR="00E778A8" w:rsidRPr="00924D90" w14:paraId="0F1746F7" w14:textId="77777777">
        <w:tc>
          <w:tcPr>
            <w:tcW w:w="2600" w:type="dxa"/>
            <w:shd w:val="clear" w:color="auto" w:fill="FFFFFF"/>
            <w:tcMar>
              <w:top w:w="90" w:type="dxa"/>
              <w:left w:w="120" w:type="dxa"/>
              <w:bottom w:w="90" w:type="dxa"/>
              <w:right w:w="120" w:type="dxa"/>
            </w:tcMar>
            <w:vAlign w:val="center"/>
          </w:tcPr>
          <w:p w14:paraId="641C5D51" w14:textId="77777777" w:rsidR="00E778A8" w:rsidRPr="00924D90" w:rsidRDefault="00000000">
            <w:pPr>
              <w:rPr>
                <w:color w:val="0D0D0D" w:themeColor="text1" w:themeTint="F2"/>
              </w:rPr>
            </w:pPr>
            <w:r w:rsidRPr="00924D90">
              <w:rPr>
                <w:color w:val="0D0D0D" w:themeColor="text1" w:themeTint="F2"/>
                <w:sz w:val="20"/>
                <w:szCs w:val="20"/>
              </w:rPr>
              <w:t>Audit</w:t>
            </w:r>
          </w:p>
        </w:tc>
        <w:tc>
          <w:tcPr>
            <w:tcW w:w="3600" w:type="dxa"/>
            <w:shd w:val="clear" w:color="auto" w:fill="FFFFFF"/>
            <w:tcMar>
              <w:top w:w="90" w:type="dxa"/>
              <w:left w:w="120" w:type="dxa"/>
              <w:bottom w:w="90" w:type="dxa"/>
              <w:right w:w="120" w:type="dxa"/>
            </w:tcMar>
            <w:vAlign w:val="center"/>
          </w:tcPr>
          <w:p w14:paraId="2F34DA59" w14:textId="77777777" w:rsidR="00E778A8" w:rsidRPr="00924D90" w:rsidRDefault="00000000">
            <w:pPr>
              <w:rPr>
                <w:color w:val="0D0D0D" w:themeColor="text1" w:themeTint="F2"/>
              </w:rPr>
            </w:pPr>
            <w:r w:rsidRPr="00924D90">
              <w:rPr>
                <w:color w:val="0D0D0D" w:themeColor="text1" w:themeTint="F2"/>
                <w:sz w:val="20"/>
                <w:szCs w:val="20"/>
              </w:rPr>
              <w:t>Difficult to track</w:t>
            </w:r>
          </w:p>
        </w:tc>
        <w:tc>
          <w:tcPr>
            <w:tcW w:w="3600" w:type="dxa"/>
            <w:shd w:val="clear" w:color="auto" w:fill="FFFFFF"/>
            <w:tcMar>
              <w:top w:w="90" w:type="dxa"/>
              <w:left w:w="120" w:type="dxa"/>
              <w:bottom w:w="90" w:type="dxa"/>
              <w:right w:w="120" w:type="dxa"/>
            </w:tcMar>
            <w:vAlign w:val="center"/>
          </w:tcPr>
          <w:p w14:paraId="19A94DB8" w14:textId="77777777" w:rsidR="00E778A8" w:rsidRPr="00924D90" w:rsidRDefault="00000000">
            <w:pPr>
              <w:rPr>
                <w:color w:val="0D0D0D" w:themeColor="text1" w:themeTint="F2"/>
              </w:rPr>
            </w:pPr>
            <w:r w:rsidRPr="00924D90">
              <w:rPr>
                <w:color w:val="0D0D0D" w:themeColor="text1" w:themeTint="F2"/>
                <w:sz w:val="20"/>
                <w:szCs w:val="20"/>
              </w:rPr>
              <w:t>Audit logs</w:t>
            </w:r>
          </w:p>
        </w:tc>
      </w:tr>
      <w:tr w:rsidR="00E778A8" w:rsidRPr="00924D90" w14:paraId="341ECE48" w14:textId="77777777">
        <w:tc>
          <w:tcPr>
            <w:tcW w:w="2600" w:type="dxa"/>
            <w:shd w:val="clear" w:color="auto" w:fill="EDF2F8"/>
            <w:tcMar>
              <w:top w:w="90" w:type="dxa"/>
              <w:left w:w="120" w:type="dxa"/>
              <w:bottom w:w="90" w:type="dxa"/>
              <w:right w:w="120" w:type="dxa"/>
            </w:tcMar>
            <w:vAlign w:val="center"/>
          </w:tcPr>
          <w:p w14:paraId="0B0A3146" w14:textId="77777777" w:rsidR="00E778A8" w:rsidRPr="00924D90" w:rsidRDefault="00000000">
            <w:pPr>
              <w:rPr>
                <w:color w:val="0D0D0D" w:themeColor="text1" w:themeTint="F2"/>
              </w:rPr>
            </w:pPr>
            <w:r w:rsidRPr="00924D90">
              <w:rPr>
                <w:color w:val="0D0D0D" w:themeColor="text1" w:themeTint="F2"/>
                <w:sz w:val="20"/>
                <w:szCs w:val="20"/>
              </w:rPr>
              <w:t>Reporting</w:t>
            </w:r>
          </w:p>
        </w:tc>
        <w:tc>
          <w:tcPr>
            <w:tcW w:w="3600" w:type="dxa"/>
            <w:shd w:val="clear" w:color="auto" w:fill="EDF2F8"/>
            <w:tcMar>
              <w:top w:w="90" w:type="dxa"/>
              <w:left w:w="120" w:type="dxa"/>
              <w:bottom w:w="90" w:type="dxa"/>
              <w:right w:w="120" w:type="dxa"/>
            </w:tcMar>
            <w:vAlign w:val="center"/>
          </w:tcPr>
          <w:p w14:paraId="2110FF1B" w14:textId="77777777" w:rsidR="00E778A8" w:rsidRPr="00924D90" w:rsidRDefault="00000000">
            <w:pPr>
              <w:rPr>
                <w:color w:val="0D0D0D" w:themeColor="text1" w:themeTint="F2"/>
              </w:rPr>
            </w:pPr>
            <w:r w:rsidRPr="00924D90">
              <w:rPr>
                <w:color w:val="0D0D0D" w:themeColor="text1" w:themeTint="F2"/>
                <w:sz w:val="20"/>
                <w:szCs w:val="20"/>
              </w:rPr>
              <w:t>Scattered</w:t>
            </w:r>
          </w:p>
        </w:tc>
        <w:tc>
          <w:tcPr>
            <w:tcW w:w="3600" w:type="dxa"/>
            <w:shd w:val="clear" w:color="auto" w:fill="EDF2F8"/>
            <w:tcMar>
              <w:top w:w="90" w:type="dxa"/>
              <w:left w:w="120" w:type="dxa"/>
              <w:bottom w:w="90" w:type="dxa"/>
              <w:right w:w="120" w:type="dxa"/>
            </w:tcMar>
            <w:vAlign w:val="center"/>
          </w:tcPr>
          <w:p w14:paraId="24177CE3" w14:textId="77777777" w:rsidR="00E778A8" w:rsidRPr="00924D90" w:rsidRDefault="00000000">
            <w:pPr>
              <w:rPr>
                <w:color w:val="0D0D0D" w:themeColor="text1" w:themeTint="F2"/>
              </w:rPr>
            </w:pPr>
            <w:r w:rsidRPr="00924D90">
              <w:rPr>
                <w:color w:val="0D0D0D" w:themeColor="text1" w:themeTint="F2"/>
                <w:sz w:val="20"/>
                <w:szCs w:val="20"/>
              </w:rPr>
              <w:t>Centralized</w:t>
            </w:r>
          </w:p>
        </w:tc>
      </w:tr>
    </w:tbl>
    <w:p w14:paraId="1CDC7461"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Key Features</w:t>
      </w:r>
    </w:p>
    <w:p w14:paraId="50696702" w14:textId="77777777" w:rsidR="00E778A8" w:rsidRPr="00924D90" w:rsidRDefault="00000000">
      <w:pPr>
        <w:spacing w:before="180" w:after="90"/>
        <w:rPr>
          <w:color w:val="0D0D0D" w:themeColor="text1" w:themeTint="F2"/>
        </w:rPr>
      </w:pPr>
      <w:r w:rsidRPr="00924D90">
        <w:rPr>
          <w:b/>
          <w:bCs/>
          <w:color w:val="0D0D0D" w:themeColor="text1" w:themeTint="F2"/>
        </w:rPr>
        <w:t>1. Automatic Network Discovery</w:t>
      </w:r>
    </w:p>
    <w:p w14:paraId="76A19349" w14:textId="77777777" w:rsidR="00E778A8" w:rsidRPr="00924D90" w:rsidRDefault="00000000">
      <w:pPr>
        <w:spacing w:after="160" w:line="300" w:lineRule="auto"/>
        <w:rPr>
          <w:color w:val="0D0D0D" w:themeColor="text1" w:themeTint="F2"/>
        </w:rPr>
      </w:pPr>
      <w:r w:rsidRPr="00924D90">
        <w:rPr>
          <w:color w:val="0D0D0D" w:themeColor="text1" w:themeTint="F2"/>
        </w:rPr>
        <w:t>The system discovers active devices on the network automatically, removing the need for administrators to manually enumerate connected devices.</w:t>
      </w:r>
    </w:p>
    <w:p w14:paraId="2F9C5660" w14:textId="77777777" w:rsidR="00E778A8" w:rsidRPr="00924D90" w:rsidRDefault="00000000">
      <w:pPr>
        <w:spacing w:before="180" w:after="90"/>
        <w:rPr>
          <w:color w:val="0D0D0D" w:themeColor="text1" w:themeTint="F2"/>
        </w:rPr>
      </w:pPr>
      <w:r w:rsidRPr="00924D90">
        <w:rPr>
          <w:b/>
          <w:bCs/>
          <w:color w:val="0D0D0D" w:themeColor="text1" w:themeTint="F2"/>
        </w:rPr>
        <w:t>2. Device Identification</w:t>
      </w:r>
    </w:p>
    <w:p w14:paraId="1BAA6849" w14:textId="77777777" w:rsidR="00E778A8" w:rsidRPr="00924D90" w:rsidRDefault="00000000">
      <w:pPr>
        <w:spacing w:after="160" w:line="300" w:lineRule="auto"/>
        <w:rPr>
          <w:color w:val="0D0D0D" w:themeColor="text1" w:themeTint="F2"/>
        </w:rPr>
      </w:pPr>
      <w:r w:rsidRPr="00924D90">
        <w:rPr>
          <w:color w:val="0D0D0D" w:themeColor="text1" w:themeTint="F2"/>
        </w:rPr>
        <w:t>Discovered devices — such as routers, switches, and servers, where supported by the implementation — are identified and recorded so that administrators can distinguish between different device types on the network.</w:t>
      </w:r>
    </w:p>
    <w:p w14:paraId="736F6FF7" w14:textId="77777777" w:rsidR="00E778A8" w:rsidRPr="00924D90" w:rsidRDefault="00000000">
      <w:pPr>
        <w:spacing w:before="180" w:after="90"/>
        <w:rPr>
          <w:color w:val="0D0D0D" w:themeColor="text1" w:themeTint="F2"/>
        </w:rPr>
      </w:pPr>
      <w:r w:rsidRPr="00924D90">
        <w:rPr>
          <w:b/>
          <w:bCs/>
          <w:color w:val="0D0D0D" w:themeColor="text1" w:themeTint="F2"/>
        </w:rPr>
        <w:t>3. Interactive Network Topology</w:t>
      </w:r>
    </w:p>
    <w:p w14:paraId="15274075" w14:textId="77777777" w:rsidR="00E778A8" w:rsidRPr="00924D90" w:rsidRDefault="00000000">
      <w:pPr>
        <w:spacing w:after="160" w:line="300" w:lineRule="auto"/>
        <w:rPr>
          <w:color w:val="0D0D0D" w:themeColor="text1" w:themeTint="F2"/>
        </w:rPr>
      </w:pPr>
      <w:r w:rsidRPr="00924D90">
        <w:rPr>
          <w:color w:val="0D0D0D" w:themeColor="text1" w:themeTint="F2"/>
        </w:rPr>
        <w:t>Discovered devices and the relationships between them are represented visually as an interactive topology, giving administrators a clear picture of how the network is structured.</w:t>
      </w:r>
    </w:p>
    <w:p w14:paraId="1DE0875F" w14:textId="77777777" w:rsidR="00E778A8" w:rsidRPr="00924D90" w:rsidRDefault="00000000">
      <w:pPr>
        <w:spacing w:before="180" w:after="90"/>
        <w:rPr>
          <w:color w:val="0D0D0D" w:themeColor="text1" w:themeTint="F2"/>
        </w:rPr>
      </w:pPr>
      <w:r w:rsidRPr="00924D90">
        <w:rPr>
          <w:b/>
          <w:bCs/>
          <w:color w:val="0D0D0D" w:themeColor="text1" w:themeTint="F2"/>
        </w:rPr>
        <w:t>4. Network Monitoring</w:t>
      </w:r>
    </w:p>
    <w:p w14:paraId="49B60A33" w14:textId="77777777" w:rsidR="00E778A8" w:rsidRPr="00924D90" w:rsidRDefault="00000000">
      <w:pPr>
        <w:spacing w:after="160" w:line="300" w:lineRule="auto"/>
        <w:rPr>
          <w:color w:val="0D0D0D" w:themeColor="text1" w:themeTint="F2"/>
        </w:rPr>
      </w:pPr>
      <w:r w:rsidRPr="00924D90">
        <w:rPr>
          <w:color w:val="0D0D0D" w:themeColor="text1" w:themeTint="F2"/>
        </w:rPr>
        <w:t>The platform monitors network and device health, including the following metrics present in the prototype:</w:t>
      </w:r>
    </w:p>
    <w:p w14:paraId="67B21354"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Device online/offline status</w:t>
      </w:r>
    </w:p>
    <w:p w14:paraId="359C5E53"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CPU</w:t>
      </w:r>
    </w:p>
    <w:p w14:paraId="4ADB63B4"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RAM</w:t>
      </w:r>
    </w:p>
    <w:p w14:paraId="5D8CCA27"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Latency</w:t>
      </w:r>
    </w:p>
    <w:p w14:paraId="7D342B3B"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Bandwidth</w:t>
      </w:r>
    </w:p>
    <w:p w14:paraId="556B7A4E"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Storage</w:t>
      </w:r>
    </w:p>
    <w:p w14:paraId="173FF68D"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Overall system health</w:t>
      </w:r>
    </w:p>
    <w:p w14:paraId="0BE24E80" w14:textId="77777777" w:rsidR="00E778A8" w:rsidRPr="00924D90" w:rsidRDefault="00000000">
      <w:pPr>
        <w:spacing w:before="180" w:after="90"/>
        <w:rPr>
          <w:color w:val="0D0D0D" w:themeColor="text1" w:themeTint="F2"/>
        </w:rPr>
      </w:pPr>
      <w:r w:rsidRPr="00924D90">
        <w:rPr>
          <w:b/>
          <w:bCs/>
          <w:color w:val="0D0D0D" w:themeColor="text1" w:themeTint="F2"/>
        </w:rPr>
        <w:t>5. Security Analysis</w:t>
      </w:r>
    </w:p>
    <w:p w14:paraId="03EA3EB9" w14:textId="77777777" w:rsidR="00E778A8" w:rsidRPr="00924D90" w:rsidRDefault="00000000">
      <w:pPr>
        <w:spacing w:after="160" w:line="300" w:lineRule="auto"/>
        <w:rPr>
          <w:color w:val="0D0D0D" w:themeColor="text1" w:themeTint="F2"/>
        </w:rPr>
      </w:pPr>
      <w:r w:rsidRPr="00924D90">
        <w:rPr>
          <w:color w:val="0D0D0D" w:themeColor="text1" w:themeTint="F2"/>
        </w:rPr>
        <w:t>SANTMS evaluates the network to identify security issues and risk indicators, surfacing this information to administrators and security analysts through the dashboard.</w:t>
      </w:r>
    </w:p>
    <w:p w14:paraId="4C74F7DA" w14:textId="77777777" w:rsidR="00E778A8" w:rsidRPr="00924D90" w:rsidRDefault="00000000">
      <w:pPr>
        <w:spacing w:before="180" w:after="90"/>
        <w:rPr>
          <w:color w:val="0D0D0D" w:themeColor="text1" w:themeTint="F2"/>
        </w:rPr>
      </w:pPr>
      <w:r w:rsidRPr="00924D90">
        <w:rPr>
          <w:b/>
          <w:bCs/>
          <w:color w:val="0D0D0D" w:themeColor="text1" w:themeTint="F2"/>
        </w:rPr>
        <w:t>6. IP Address Management</w:t>
      </w:r>
    </w:p>
    <w:p w14:paraId="3E554C53" w14:textId="77777777" w:rsidR="00E778A8" w:rsidRPr="00924D90" w:rsidRDefault="00000000">
      <w:pPr>
        <w:spacing w:after="160" w:line="300" w:lineRule="auto"/>
        <w:rPr>
          <w:color w:val="0D0D0D" w:themeColor="text1" w:themeTint="F2"/>
        </w:rPr>
      </w:pPr>
      <w:r w:rsidRPr="00924D90">
        <w:rPr>
          <w:color w:val="0D0D0D" w:themeColor="text1" w:themeTint="F2"/>
        </w:rPr>
        <w:lastRenderedPageBreak/>
        <w:t>The platform tracks and manages IP addresses associated with discovered devices, supporting more organized network administration.</w:t>
      </w:r>
    </w:p>
    <w:p w14:paraId="695DD5BB" w14:textId="77777777" w:rsidR="00E778A8" w:rsidRPr="00924D90" w:rsidRDefault="00000000">
      <w:pPr>
        <w:spacing w:before="180" w:after="90"/>
        <w:rPr>
          <w:color w:val="0D0D0D" w:themeColor="text1" w:themeTint="F2"/>
        </w:rPr>
      </w:pPr>
      <w:r w:rsidRPr="00924D90">
        <w:rPr>
          <w:b/>
          <w:bCs/>
          <w:color w:val="0D0D0D" w:themeColor="text1" w:themeTint="F2"/>
        </w:rPr>
        <w:t>7. Role-Based Access Control</w:t>
      </w:r>
    </w:p>
    <w:p w14:paraId="4FDD4F02" w14:textId="77777777" w:rsidR="00E778A8" w:rsidRPr="00924D90" w:rsidRDefault="00000000">
      <w:pPr>
        <w:spacing w:after="160" w:line="300" w:lineRule="auto"/>
        <w:rPr>
          <w:color w:val="0D0D0D" w:themeColor="text1" w:themeTint="F2"/>
        </w:rPr>
      </w:pPr>
      <w:r w:rsidRPr="00924D90">
        <w:rPr>
          <w:color w:val="0D0D0D" w:themeColor="text1" w:themeTint="F2"/>
        </w:rPr>
        <w:t>Access to the platform is controlled through the following roles:</w:t>
      </w:r>
    </w:p>
    <w:p w14:paraId="782CE507"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Super Admin</w:t>
      </w:r>
    </w:p>
    <w:p w14:paraId="6D5B2D8F"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Network Admin</w:t>
      </w:r>
    </w:p>
    <w:p w14:paraId="5DEFB611"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Security Analyst</w:t>
      </w:r>
    </w:p>
    <w:p w14:paraId="50289266"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Read Only</w:t>
      </w:r>
    </w:p>
    <w:p w14:paraId="3F85464B" w14:textId="77777777" w:rsidR="00E778A8" w:rsidRPr="00924D90" w:rsidRDefault="00000000">
      <w:pPr>
        <w:spacing w:before="180" w:after="90"/>
        <w:rPr>
          <w:color w:val="0D0D0D" w:themeColor="text1" w:themeTint="F2"/>
        </w:rPr>
      </w:pPr>
      <w:r w:rsidRPr="00924D90">
        <w:rPr>
          <w:b/>
          <w:bCs/>
          <w:color w:val="0D0D0D" w:themeColor="text1" w:themeTint="F2"/>
        </w:rPr>
        <w:t>8. Reports</w:t>
      </w:r>
    </w:p>
    <w:p w14:paraId="76E69305" w14:textId="77777777" w:rsidR="00E778A8" w:rsidRPr="00924D90" w:rsidRDefault="00000000">
      <w:pPr>
        <w:spacing w:after="160" w:line="300" w:lineRule="auto"/>
        <w:rPr>
          <w:color w:val="0D0D0D" w:themeColor="text1" w:themeTint="F2"/>
        </w:rPr>
      </w:pPr>
      <w:r w:rsidRPr="00924D90">
        <w:rPr>
          <w:color w:val="0D0D0D" w:themeColor="text1" w:themeTint="F2"/>
        </w:rPr>
        <w:t>Network and security information can be consolidated into centralized reports, reducing the need for administrators to manually compile records from multiple sources.</w:t>
      </w:r>
    </w:p>
    <w:p w14:paraId="06A3169D" w14:textId="77777777" w:rsidR="00E778A8" w:rsidRPr="00924D90" w:rsidRDefault="00000000">
      <w:pPr>
        <w:spacing w:before="180" w:after="90"/>
        <w:rPr>
          <w:color w:val="0D0D0D" w:themeColor="text1" w:themeTint="F2"/>
        </w:rPr>
      </w:pPr>
      <w:r w:rsidRPr="00924D90">
        <w:rPr>
          <w:b/>
          <w:bCs/>
          <w:color w:val="0D0D0D" w:themeColor="text1" w:themeTint="F2"/>
        </w:rPr>
        <w:t>9. Audit Logs</w:t>
      </w:r>
    </w:p>
    <w:p w14:paraId="39A738D0" w14:textId="77777777" w:rsidR="00E778A8" w:rsidRPr="00924D90" w:rsidRDefault="00000000">
      <w:pPr>
        <w:spacing w:after="160" w:line="300" w:lineRule="auto"/>
        <w:rPr>
          <w:color w:val="0D0D0D" w:themeColor="text1" w:themeTint="F2"/>
        </w:rPr>
      </w:pPr>
      <w:r w:rsidRPr="00924D90">
        <w:rPr>
          <w:color w:val="0D0D0D" w:themeColor="text1" w:themeTint="F2"/>
        </w:rPr>
        <w:t>Important system actions can be recorded in audit logs, supporting accountability and traceability of administrative activity.</w:t>
      </w:r>
    </w:p>
    <w:p w14:paraId="5F3B4ABE" w14:textId="77777777" w:rsidR="00E778A8" w:rsidRPr="00924D90" w:rsidRDefault="00000000">
      <w:pPr>
        <w:spacing w:before="180" w:after="90"/>
        <w:rPr>
          <w:color w:val="0D0D0D" w:themeColor="text1" w:themeTint="F2"/>
        </w:rPr>
      </w:pPr>
      <w:r w:rsidRPr="00924D90">
        <w:rPr>
          <w:b/>
          <w:bCs/>
          <w:color w:val="0D0D0D" w:themeColor="text1" w:themeTint="F2"/>
        </w:rPr>
        <w:t>10. Alerts</w:t>
      </w:r>
    </w:p>
    <w:p w14:paraId="00AF4A4C" w14:textId="77777777" w:rsidR="00E778A8" w:rsidRPr="00924D90" w:rsidRDefault="00000000">
      <w:pPr>
        <w:spacing w:after="160" w:line="300" w:lineRule="auto"/>
        <w:rPr>
          <w:color w:val="0D0D0D" w:themeColor="text1" w:themeTint="F2"/>
        </w:rPr>
      </w:pPr>
      <w:r w:rsidRPr="00924D90">
        <w:rPr>
          <w:color w:val="0D0D0D" w:themeColor="text1" w:themeTint="F2"/>
        </w:rPr>
        <w:t>Security and network issues can be highlighted to administrators, drawing attention to conditions that require review.</w:t>
      </w:r>
    </w:p>
    <w:p w14:paraId="5FC1EEF8" w14:textId="77777777"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Tech Stack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000"/>
      </w:tblGrid>
      <w:tr w:rsidR="00E778A8" w:rsidRPr="00924D90" w14:paraId="592BC9DE" w14:textId="77777777">
        <w:trPr>
          <w:tblHeader/>
        </w:trPr>
        <w:tc>
          <w:tcPr>
            <w:tcW w:w="3800" w:type="dxa"/>
            <w:shd w:val="clear" w:color="auto" w:fill="1F3864"/>
            <w:tcMar>
              <w:top w:w="100" w:type="dxa"/>
              <w:left w:w="120" w:type="dxa"/>
              <w:bottom w:w="100" w:type="dxa"/>
              <w:right w:w="120" w:type="dxa"/>
            </w:tcMar>
            <w:vAlign w:val="center"/>
          </w:tcPr>
          <w:p w14:paraId="2DF98420" w14:textId="77777777" w:rsidR="00E778A8" w:rsidRPr="001E67B5" w:rsidRDefault="00000000">
            <w:pPr>
              <w:rPr>
                <w:color w:val="FFFFFF" w:themeColor="background1"/>
              </w:rPr>
            </w:pPr>
            <w:r w:rsidRPr="001E67B5">
              <w:rPr>
                <w:b/>
                <w:bCs/>
                <w:color w:val="FFFFFF" w:themeColor="background1"/>
                <w:sz w:val="20"/>
                <w:szCs w:val="20"/>
              </w:rPr>
              <w:t>Technology</w:t>
            </w:r>
          </w:p>
        </w:tc>
        <w:tc>
          <w:tcPr>
            <w:tcW w:w="6000" w:type="dxa"/>
            <w:shd w:val="clear" w:color="auto" w:fill="1F3864"/>
            <w:tcMar>
              <w:top w:w="100" w:type="dxa"/>
              <w:left w:w="120" w:type="dxa"/>
              <w:bottom w:w="100" w:type="dxa"/>
              <w:right w:w="120" w:type="dxa"/>
            </w:tcMar>
            <w:vAlign w:val="center"/>
          </w:tcPr>
          <w:p w14:paraId="584E915F" w14:textId="77777777" w:rsidR="00E778A8" w:rsidRPr="001E67B5" w:rsidRDefault="00000000">
            <w:pPr>
              <w:rPr>
                <w:color w:val="FFFFFF" w:themeColor="background1"/>
              </w:rPr>
            </w:pPr>
            <w:r w:rsidRPr="001E67B5">
              <w:rPr>
                <w:b/>
                <w:bCs/>
                <w:color w:val="FFFFFF" w:themeColor="background1"/>
                <w:sz w:val="20"/>
                <w:szCs w:val="20"/>
              </w:rPr>
              <w:t>Purpose</w:t>
            </w:r>
          </w:p>
        </w:tc>
      </w:tr>
      <w:tr w:rsidR="00E778A8" w:rsidRPr="00924D90" w14:paraId="1EC39E00" w14:textId="77777777">
        <w:tc>
          <w:tcPr>
            <w:tcW w:w="3800" w:type="dxa"/>
            <w:shd w:val="clear" w:color="auto" w:fill="FFFFFF"/>
            <w:tcMar>
              <w:top w:w="90" w:type="dxa"/>
              <w:left w:w="120" w:type="dxa"/>
              <w:bottom w:w="90" w:type="dxa"/>
              <w:right w:w="120" w:type="dxa"/>
            </w:tcMar>
            <w:vAlign w:val="center"/>
          </w:tcPr>
          <w:p w14:paraId="7FEC3A1D" w14:textId="77777777" w:rsidR="00E778A8" w:rsidRPr="00924D90" w:rsidRDefault="00000000">
            <w:pPr>
              <w:rPr>
                <w:color w:val="0D0D0D" w:themeColor="text1" w:themeTint="F2"/>
              </w:rPr>
            </w:pPr>
            <w:r w:rsidRPr="00924D90">
              <w:rPr>
                <w:color w:val="0D0D0D" w:themeColor="text1" w:themeTint="F2"/>
                <w:sz w:val="20"/>
                <w:szCs w:val="20"/>
              </w:rPr>
              <w:t>HTML</w:t>
            </w:r>
          </w:p>
        </w:tc>
        <w:tc>
          <w:tcPr>
            <w:tcW w:w="6000" w:type="dxa"/>
            <w:shd w:val="clear" w:color="auto" w:fill="FFFFFF"/>
            <w:tcMar>
              <w:top w:w="90" w:type="dxa"/>
              <w:left w:w="120" w:type="dxa"/>
              <w:bottom w:w="90" w:type="dxa"/>
              <w:right w:w="120" w:type="dxa"/>
            </w:tcMar>
            <w:vAlign w:val="center"/>
          </w:tcPr>
          <w:p w14:paraId="247E5D07" w14:textId="77777777" w:rsidR="00E778A8" w:rsidRPr="00924D90" w:rsidRDefault="00000000">
            <w:pPr>
              <w:rPr>
                <w:color w:val="0D0D0D" w:themeColor="text1" w:themeTint="F2"/>
              </w:rPr>
            </w:pPr>
            <w:r w:rsidRPr="00924D90">
              <w:rPr>
                <w:color w:val="0D0D0D" w:themeColor="text1" w:themeTint="F2"/>
                <w:sz w:val="20"/>
                <w:szCs w:val="20"/>
              </w:rPr>
              <w:t>Frontend structure</w:t>
            </w:r>
          </w:p>
        </w:tc>
      </w:tr>
      <w:tr w:rsidR="00E778A8" w:rsidRPr="00924D90" w14:paraId="79A18978" w14:textId="77777777">
        <w:tc>
          <w:tcPr>
            <w:tcW w:w="3800" w:type="dxa"/>
            <w:shd w:val="clear" w:color="auto" w:fill="EDF2F8"/>
            <w:tcMar>
              <w:top w:w="90" w:type="dxa"/>
              <w:left w:w="120" w:type="dxa"/>
              <w:bottom w:w="90" w:type="dxa"/>
              <w:right w:w="120" w:type="dxa"/>
            </w:tcMar>
            <w:vAlign w:val="center"/>
          </w:tcPr>
          <w:p w14:paraId="51913247" w14:textId="77777777" w:rsidR="00E778A8" w:rsidRPr="00924D90" w:rsidRDefault="00000000">
            <w:pPr>
              <w:rPr>
                <w:color w:val="0D0D0D" w:themeColor="text1" w:themeTint="F2"/>
              </w:rPr>
            </w:pPr>
            <w:r w:rsidRPr="00924D90">
              <w:rPr>
                <w:color w:val="0D0D0D" w:themeColor="text1" w:themeTint="F2"/>
                <w:sz w:val="20"/>
                <w:szCs w:val="20"/>
              </w:rPr>
              <w:t>CSS</w:t>
            </w:r>
          </w:p>
        </w:tc>
        <w:tc>
          <w:tcPr>
            <w:tcW w:w="6000" w:type="dxa"/>
            <w:shd w:val="clear" w:color="auto" w:fill="EDF2F8"/>
            <w:tcMar>
              <w:top w:w="90" w:type="dxa"/>
              <w:left w:w="120" w:type="dxa"/>
              <w:bottom w:w="90" w:type="dxa"/>
              <w:right w:w="120" w:type="dxa"/>
            </w:tcMar>
            <w:vAlign w:val="center"/>
          </w:tcPr>
          <w:p w14:paraId="4A42A42F" w14:textId="77777777" w:rsidR="00E778A8" w:rsidRPr="00924D90" w:rsidRDefault="00000000">
            <w:pPr>
              <w:rPr>
                <w:color w:val="0D0D0D" w:themeColor="text1" w:themeTint="F2"/>
              </w:rPr>
            </w:pPr>
            <w:r w:rsidRPr="00924D90">
              <w:rPr>
                <w:color w:val="0D0D0D" w:themeColor="text1" w:themeTint="F2"/>
                <w:sz w:val="20"/>
                <w:szCs w:val="20"/>
              </w:rPr>
              <w:t>UI styling</w:t>
            </w:r>
          </w:p>
        </w:tc>
      </w:tr>
      <w:tr w:rsidR="00E778A8" w:rsidRPr="00924D90" w14:paraId="568D84DA" w14:textId="77777777">
        <w:tc>
          <w:tcPr>
            <w:tcW w:w="3800" w:type="dxa"/>
            <w:shd w:val="clear" w:color="auto" w:fill="FFFFFF"/>
            <w:tcMar>
              <w:top w:w="90" w:type="dxa"/>
              <w:left w:w="120" w:type="dxa"/>
              <w:bottom w:w="90" w:type="dxa"/>
              <w:right w:w="120" w:type="dxa"/>
            </w:tcMar>
            <w:vAlign w:val="center"/>
          </w:tcPr>
          <w:p w14:paraId="4523BE19" w14:textId="77777777" w:rsidR="00E778A8" w:rsidRPr="00924D90" w:rsidRDefault="00000000">
            <w:pPr>
              <w:rPr>
                <w:color w:val="0D0D0D" w:themeColor="text1" w:themeTint="F2"/>
              </w:rPr>
            </w:pPr>
            <w:r w:rsidRPr="00924D90">
              <w:rPr>
                <w:color w:val="0D0D0D" w:themeColor="text1" w:themeTint="F2"/>
                <w:sz w:val="20"/>
                <w:szCs w:val="20"/>
              </w:rPr>
              <w:t>JavaScript</w:t>
            </w:r>
          </w:p>
        </w:tc>
        <w:tc>
          <w:tcPr>
            <w:tcW w:w="6000" w:type="dxa"/>
            <w:shd w:val="clear" w:color="auto" w:fill="FFFFFF"/>
            <w:tcMar>
              <w:top w:w="90" w:type="dxa"/>
              <w:left w:w="120" w:type="dxa"/>
              <w:bottom w:w="90" w:type="dxa"/>
              <w:right w:w="120" w:type="dxa"/>
            </w:tcMar>
            <w:vAlign w:val="center"/>
          </w:tcPr>
          <w:p w14:paraId="0740A884" w14:textId="77777777" w:rsidR="00E778A8" w:rsidRPr="00924D90" w:rsidRDefault="00000000">
            <w:pPr>
              <w:rPr>
                <w:color w:val="0D0D0D" w:themeColor="text1" w:themeTint="F2"/>
              </w:rPr>
            </w:pPr>
            <w:r w:rsidRPr="00924D90">
              <w:rPr>
                <w:color w:val="0D0D0D" w:themeColor="text1" w:themeTint="F2"/>
                <w:sz w:val="20"/>
                <w:szCs w:val="20"/>
              </w:rPr>
              <w:t>Frontend interaction</w:t>
            </w:r>
          </w:p>
        </w:tc>
      </w:tr>
      <w:tr w:rsidR="00E778A8" w:rsidRPr="00924D90" w14:paraId="4FF2B09A" w14:textId="77777777">
        <w:tc>
          <w:tcPr>
            <w:tcW w:w="3800" w:type="dxa"/>
            <w:shd w:val="clear" w:color="auto" w:fill="EDF2F8"/>
            <w:tcMar>
              <w:top w:w="90" w:type="dxa"/>
              <w:left w:w="120" w:type="dxa"/>
              <w:bottom w:w="90" w:type="dxa"/>
              <w:right w:w="120" w:type="dxa"/>
            </w:tcMar>
            <w:vAlign w:val="center"/>
          </w:tcPr>
          <w:p w14:paraId="0E2E822E" w14:textId="77777777" w:rsidR="00E778A8" w:rsidRPr="00924D90" w:rsidRDefault="00000000">
            <w:pPr>
              <w:rPr>
                <w:color w:val="0D0D0D" w:themeColor="text1" w:themeTint="F2"/>
              </w:rPr>
            </w:pPr>
            <w:r w:rsidRPr="00924D90">
              <w:rPr>
                <w:color w:val="0D0D0D" w:themeColor="text1" w:themeTint="F2"/>
                <w:sz w:val="20"/>
                <w:szCs w:val="20"/>
              </w:rPr>
              <w:t>Spring Boot</w:t>
            </w:r>
          </w:p>
        </w:tc>
        <w:tc>
          <w:tcPr>
            <w:tcW w:w="6000" w:type="dxa"/>
            <w:shd w:val="clear" w:color="auto" w:fill="EDF2F8"/>
            <w:tcMar>
              <w:top w:w="90" w:type="dxa"/>
              <w:left w:w="120" w:type="dxa"/>
              <w:bottom w:w="90" w:type="dxa"/>
              <w:right w:w="120" w:type="dxa"/>
            </w:tcMar>
            <w:vAlign w:val="center"/>
          </w:tcPr>
          <w:p w14:paraId="2944D02A" w14:textId="77777777" w:rsidR="00E778A8" w:rsidRPr="00924D90" w:rsidRDefault="00000000">
            <w:pPr>
              <w:rPr>
                <w:color w:val="0D0D0D" w:themeColor="text1" w:themeTint="F2"/>
              </w:rPr>
            </w:pPr>
            <w:r w:rsidRPr="00924D90">
              <w:rPr>
                <w:color w:val="0D0D0D" w:themeColor="text1" w:themeTint="F2"/>
                <w:sz w:val="20"/>
                <w:szCs w:val="20"/>
              </w:rPr>
              <w:t>Backend framework</w:t>
            </w:r>
          </w:p>
        </w:tc>
      </w:tr>
      <w:tr w:rsidR="00E778A8" w:rsidRPr="00924D90" w14:paraId="2D1E80ED" w14:textId="77777777">
        <w:tc>
          <w:tcPr>
            <w:tcW w:w="3800" w:type="dxa"/>
            <w:shd w:val="clear" w:color="auto" w:fill="FFFFFF"/>
            <w:tcMar>
              <w:top w:w="90" w:type="dxa"/>
              <w:left w:w="120" w:type="dxa"/>
              <w:bottom w:w="90" w:type="dxa"/>
              <w:right w:w="120" w:type="dxa"/>
            </w:tcMar>
            <w:vAlign w:val="center"/>
          </w:tcPr>
          <w:p w14:paraId="2C6DD984" w14:textId="77777777" w:rsidR="00E778A8" w:rsidRPr="00924D90" w:rsidRDefault="00000000">
            <w:pPr>
              <w:rPr>
                <w:color w:val="0D0D0D" w:themeColor="text1" w:themeTint="F2"/>
              </w:rPr>
            </w:pPr>
            <w:r w:rsidRPr="00924D90">
              <w:rPr>
                <w:color w:val="0D0D0D" w:themeColor="text1" w:themeTint="F2"/>
                <w:sz w:val="20"/>
                <w:szCs w:val="20"/>
              </w:rPr>
              <w:t>Java</w:t>
            </w:r>
          </w:p>
        </w:tc>
        <w:tc>
          <w:tcPr>
            <w:tcW w:w="6000" w:type="dxa"/>
            <w:shd w:val="clear" w:color="auto" w:fill="FFFFFF"/>
            <w:tcMar>
              <w:top w:w="90" w:type="dxa"/>
              <w:left w:w="120" w:type="dxa"/>
              <w:bottom w:w="90" w:type="dxa"/>
              <w:right w:w="120" w:type="dxa"/>
            </w:tcMar>
            <w:vAlign w:val="center"/>
          </w:tcPr>
          <w:p w14:paraId="0D3E6111" w14:textId="77777777" w:rsidR="00E778A8" w:rsidRPr="00924D90" w:rsidRDefault="00000000">
            <w:pPr>
              <w:rPr>
                <w:color w:val="0D0D0D" w:themeColor="text1" w:themeTint="F2"/>
              </w:rPr>
            </w:pPr>
            <w:r w:rsidRPr="00924D90">
              <w:rPr>
                <w:color w:val="0D0D0D" w:themeColor="text1" w:themeTint="F2"/>
                <w:sz w:val="20"/>
                <w:szCs w:val="20"/>
              </w:rPr>
              <w:t>Backend programming</w:t>
            </w:r>
          </w:p>
        </w:tc>
      </w:tr>
      <w:tr w:rsidR="00E778A8" w:rsidRPr="00924D90" w14:paraId="56CAFE6B" w14:textId="77777777">
        <w:tc>
          <w:tcPr>
            <w:tcW w:w="3800" w:type="dxa"/>
            <w:shd w:val="clear" w:color="auto" w:fill="EDF2F8"/>
            <w:tcMar>
              <w:top w:w="90" w:type="dxa"/>
              <w:left w:w="120" w:type="dxa"/>
              <w:bottom w:w="90" w:type="dxa"/>
              <w:right w:w="120" w:type="dxa"/>
            </w:tcMar>
            <w:vAlign w:val="center"/>
          </w:tcPr>
          <w:p w14:paraId="0644BCF9" w14:textId="77777777" w:rsidR="00E778A8" w:rsidRPr="00924D90" w:rsidRDefault="00000000">
            <w:pPr>
              <w:rPr>
                <w:color w:val="0D0D0D" w:themeColor="text1" w:themeTint="F2"/>
              </w:rPr>
            </w:pPr>
            <w:r w:rsidRPr="00924D90">
              <w:rPr>
                <w:color w:val="0D0D0D" w:themeColor="text1" w:themeTint="F2"/>
                <w:sz w:val="20"/>
                <w:szCs w:val="20"/>
              </w:rPr>
              <w:t>REST APIs</w:t>
            </w:r>
          </w:p>
        </w:tc>
        <w:tc>
          <w:tcPr>
            <w:tcW w:w="6000" w:type="dxa"/>
            <w:shd w:val="clear" w:color="auto" w:fill="EDF2F8"/>
            <w:tcMar>
              <w:top w:w="90" w:type="dxa"/>
              <w:left w:w="120" w:type="dxa"/>
              <w:bottom w:w="90" w:type="dxa"/>
              <w:right w:w="120" w:type="dxa"/>
            </w:tcMar>
            <w:vAlign w:val="center"/>
          </w:tcPr>
          <w:p w14:paraId="16124AC4" w14:textId="77777777" w:rsidR="00E778A8" w:rsidRPr="00924D90" w:rsidRDefault="00000000">
            <w:pPr>
              <w:rPr>
                <w:color w:val="0D0D0D" w:themeColor="text1" w:themeTint="F2"/>
              </w:rPr>
            </w:pPr>
            <w:r w:rsidRPr="00924D90">
              <w:rPr>
                <w:color w:val="0D0D0D" w:themeColor="text1" w:themeTint="F2"/>
                <w:sz w:val="20"/>
                <w:szCs w:val="20"/>
              </w:rPr>
              <w:t>Frontend–backend communication</w:t>
            </w:r>
          </w:p>
        </w:tc>
      </w:tr>
      <w:tr w:rsidR="00E778A8" w:rsidRPr="00924D90" w14:paraId="1776AD5C" w14:textId="77777777">
        <w:tc>
          <w:tcPr>
            <w:tcW w:w="3800" w:type="dxa"/>
            <w:shd w:val="clear" w:color="auto" w:fill="FFFFFF"/>
            <w:tcMar>
              <w:top w:w="90" w:type="dxa"/>
              <w:left w:w="120" w:type="dxa"/>
              <w:bottom w:w="90" w:type="dxa"/>
              <w:right w:w="120" w:type="dxa"/>
            </w:tcMar>
            <w:vAlign w:val="center"/>
          </w:tcPr>
          <w:p w14:paraId="448F3812" w14:textId="77777777" w:rsidR="00E778A8" w:rsidRPr="00924D90" w:rsidRDefault="00000000">
            <w:pPr>
              <w:rPr>
                <w:color w:val="0D0D0D" w:themeColor="text1" w:themeTint="F2"/>
              </w:rPr>
            </w:pPr>
            <w:r w:rsidRPr="00924D90">
              <w:rPr>
                <w:color w:val="0D0D0D" w:themeColor="text1" w:themeTint="F2"/>
                <w:sz w:val="20"/>
                <w:szCs w:val="20"/>
              </w:rPr>
              <w:t>PostgreSQL</w:t>
            </w:r>
          </w:p>
        </w:tc>
        <w:tc>
          <w:tcPr>
            <w:tcW w:w="6000" w:type="dxa"/>
            <w:shd w:val="clear" w:color="auto" w:fill="FFFFFF"/>
            <w:tcMar>
              <w:top w:w="90" w:type="dxa"/>
              <w:left w:w="120" w:type="dxa"/>
              <w:bottom w:w="90" w:type="dxa"/>
              <w:right w:w="120" w:type="dxa"/>
            </w:tcMar>
            <w:vAlign w:val="center"/>
          </w:tcPr>
          <w:p w14:paraId="4566E547" w14:textId="77777777" w:rsidR="00E778A8" w:rsidRPr="00924D90" w:rsidRDefault="00000000">
            <w:pPr>
              <w:rPr>
                <w:color w:val="0D0D0D" w:themeColor="text1" w:themeTint="F2"/>
              </w:rPr>
            </w:pPr>
            <w:r w:rsidRPr="00924D90">
              <w:rPr>
                <w:color w:val="0D0D0D" w:themeColor="text1" w:themeTint="F2"/>
                <w:sz w:val="20"/>
                <w:szCs w:val="20"/>
              </w:rPr>
              <w:t>Database</w:t>
            </w:r>
          </w:p>
        </w:tc>
      </w:tr>
      <w:tr w:rsidR="00E778A8" w:rsidRPr="00924D90" w14:paraId="5361E151" w14:textId="77777777">
        <w:tc>
          <w:tcPr>
            <w:tcW w:w="3800" w:type="dxa"/>
            <w:shd w:val="clear" w:color="auto" w:fill="EDF2F8"/>
            <w:tcMar>
              <w:top w:w="90" w:type="dxa"/>
              <w:left w:w="120" w:type="dxa"/>
              <w:bottom w:w="90" w:type="dxa"/>
              <w:right w:w="120" w:type="dxa"/>
            </w:tcMar>
            <w:vAlign w:val="center"/>
          </w:tcPr>
          <w:p w14:paraId="3EE570B9" w14:textId="77777777" w:rsidR="00E778A8" w:rsidRPr="00924D90" w:rsidRDefault="00000000">
            <w:pPr>
              <w:rPr>
                <w:color w:val="0D0D0D" w:themeColor="text1" w:themeTint="F2"/>
              </w:rPr>
            </w:pPr>
            <w:r w:rsidRPr="00924D90">
              <w:rPr>
                <w:color w:val="0D0D0D" w:themeColor="text1" w:themeTint="F2"/>
                <w:sz w:val="20"/>
                <w:szCs w:val="20"/>
              </w:rPr>
              <w:t>Spring Data JPA</w:t>
            </w:r>
          </w:p>
        </w:tc>
        <w:tc>
          <w:tcPr>
            <w:tcW w:w="6000" w:type="dxa"/>
            <w:shd w:val="clear" w:color="auto" w:fill="EDF2F8"/>
            <w:tcMar>
              <w:top w:w="90" w:type="dxa"/>
              <w:left w:w="120" w:type="dxa"/>
              <w:bottom w:w="90" w:type="dxa"/>
              <w:right w:w="120" w:type="dxa"/>
            </w:tcMar>
            <w:vAlign w:val="center"/>
          </w:tcPr>
          <w:p w14:paraId="03223BEF" w14:textId="77777777" w:rsidR="00E778A8" w:rsidRPr="00924D90" w:rsidRDefault="00000000">
            <w:pPr>
              <w:rPr>
                <w:color w:val="0D0D0D" w:themeColor="text1" w:themeTint="F2"/>
              </w:rPr>
            </w:pPr>
            <w:r w:rsidRPr="00924D90">
              <w:rPr>
                <w:color w:val="0D0D0D" w:themeColor="text1" w:themeTint="F2"/>
                <w:sz w:val="20"/>
                <w:szCs w:val="20"/>
              </w:rPr>
              <w:t>Database interaction</w:t>
            </w:r>
          </w:p>
        </w:tc>
      </w:tr>
      <w:tr w:rsidR="00E778A8" w:rsidRPr="00924D90" w14:paraId="0D896BBE" w14:textId="77777777">
        <w:tc>
          <w:tcPr>
            <w:tcW w:w="3800" w:type="dxa"/>
            <w:shd w:val="clear" w:color="auto" w:fill="FFFFFF"/>
            <w:tcMar>
              <w:top w:w="90" w:type="dxa"/>
              <w:left w:w="120" w:type="dxa"/>
              <w:bottom w:w="90" w:type="dxa"/>
              <w:right w:w="120" w:type="dxa"/>
            </w:tcMar>
            <w:vAlign w:val="center"/>
          </w:tcPr>
          <w:p w14:paraId="6D0DC1AF" w14:textId="77777777" w:rsidR="00E778A8" w:rsidRPr="00924D90" w:rsidRDefault="00000000">
            <w:pPr>
              <w:rPr>
                <w:color w:val="0D0D0D" w:themeColor="text1" w:themeTint="F2"/>
              </w:rPr>
            </w:pPr>
            <w:r w:rsidRPr="00924D90">
              <w:rPr>
                <w:color w:val="0D0D0D" w:themeColor="text1" w:themeTint="F2"/>
                <w:sz w:val="20"/>
                <w:szCs w:val="20"/>
              </w:rPr>
              <w:t>JWT / Authentication mechanism</w:t>
            </w:r>
          </w:p>
        </w:tc>
        <w:tc>
          <w:tcPr>
            <w:tcW w:w="6000" w:type="dxa"/>
            <w:shd w:val="clear" w:color="auto" w:fill="FFFFFF"/>
            <w:tcMar>
              <w:top w:w="90" w:type="dxa"/>
              <w:left w:w="120" w:type="dxa"/>
              <w:bottom w:w="90" w:type="dxa"/>
              <w:right w:w="120" w:type="dxa"/>
            </w:tcMar>
            <w:vAlign w:val="center"/>
          </w:tcPr>
          <w:p w14:paraId="43CC3E93" w14:textId="77777777" w:rsidR="00E778A8" w:rsidRPr="00924D90" w:rsidRDefault="00000000">
            <w:pPr>
              <w:rPr>
                <w:color w:val="0D0D0D" w:themeColor="text1" w:themeTint="F2"/>
              </w:rPr>
            </w:pPr>
            <w:r w:rsidRPr="00924D90">
              <w:rPr>
                <w:color w:val="0D0D0D" w:themeColor="text1" w:themeTint="F2"/>
                <w:sz w:val="20"/>
                <w:szCs w:val="20"/>
              </w:rPr>
              <w:t>Secure authentication, if implemented</w:t>
            </w:r>
          </w:p>
        </w:tc>
      </w:tr>
      <w:tr w:rsidR="00E778A8" w:rsidRPr="00924D90" w14:paraId="38817C0E" w14:textId="77777777">
        <w:tc>
          <w:tcPr>
            <w:tcW w:w="3800" w:type="dxa"/>
            <w:shd w:val="clear" w:color="auto" w:fill="EDF2F8"/>
            <w:tcMar>
              <w:top w:w="90" w:type="dxa"/>
              <w:left w:w="120" w:type="dxa"/>
              <w:bottom w:w="90" w:type="dxa"/>
              <w:right w:w="120" w:type="dxa"/>
            </w:tcMar>
            <w:vAlign w:val="center"/>
          </w:tcPr>
          <w:p w14:paraId="6BF6FF6F" w14:textId="77777777" w:rsidR="00E778A8" w:rsidRPr="00924D90" w:rsidRDefault="00000000">
            <w:pPr>
              <w:rPr>
                <w:color w:val="0D0D0D" w:themeColor="text1" w:themeTint="F2"/>
              </w:rPr>
            </w:pPr>
            <w:r w:rsidRPr="00924D90">
              <w:rPr>
                <w:color w:val="0D0D0D" w:themeColor="text1" w:themeTint="F2"/>
                <w:sz w:val="20"/>
                <w:szCs w:val="20"/>
              </w:rPr>
              <w:t>Maven</w:t>
            </w:r>
          </w:p>
        </w:tc>
        <w:tc>
          <w:tcPr>
            <w:tcW w:w="6000" w:type="dxa"/>
            <w:shd w:val="clear" w:color="auto" w:fill="EDF2F8"/>
            <w:tcMar>
              <w:top w:w="90" w:type="dxa"/>
              <w:left w:w="120" w:type="dxa"/>
              <w:bottom w:w="90" w:type="dxa"/>
              <w:right w:w="120" w:type="dxa"/>
            </w:tcMar>
            <w:vAlign w:val="center"/>
          </w:tcPr>
          <w:p w14:paraId="7DB233FD" w14:textId="77777777" w:rsidR="00E778A8" w:rsidRPr="00924D90" w:rsidRDefault="00000000">
            <w:pPr>
              <w:rPr>
                <w:color w:val="0D0D0D" w:themeColor="text1" w:themeTint="F2"/>
              </w:rPr>
            </w:pPr>
            <w:r w:rsidRPr="00924D90">
              <w:rPr>
                <w:color w:val="0D0D0D" w:themeColor="text1" w:themeTint="F2"/>
                <w:sz w:val="20"/>
                <w:szCs w:val="20"/>
              </w:rPr>
              <w:t>Backend build / dependency management</w:t>
            </w:r>
          </w:p>
        </w:tc>
      </w:tr>
      <w:tr w:rsidR="00E778A8" w:rsidRPr="00924D90" w14:paraId="77C640A8" w14:textId="77777777">
        <w:tc>
          <w:tcPr>
            <w:tcW w:w="3800" w:type="dxa"/>
            <w:shd w:val="clear" w:color="auto" w:fill="FFFFFF"/>
            <w:tcMar>
              <w:top w:w="90" w:type="dxa"/>
              <w:left w:w="120" w:type="dxa"/>
              <w:bottom w:w="90" w:type="dxa"/>
              <w:right w:w="120" w:type="dxa"/>
            </w:tcMar>
            <w:vAlign w:val="center"/>
          </w:tcPr>
          <w:p w14:paraId="5A80E466" w14:textId="77777777" w:rsidR="00E778A8" w:rsidRPr="00924D90" w:rsidRDefault="00000000">
            <w:pPr>
              <w:rPr>
                <w:color w:val="0D0D0D" w:themeColor="text1" w:themeTint="F2"/>
              </w:rPr>
            </w:pPr>
            <w:r w:rsidRPr="00924D90">
              <w:rPr>
                <w:color w:val="0D0D0D" w:themeColor="text1" w:themeTint="F2"/>
                <w:sz w:val="20"/>
                <w:szCs w:val="20"/>
              </w:rPr>
              <w:t>GitHub</w:t>
            </w:r>
          </w:p>
        </w:tc>
        <w:tc>
          <w:tcPr>
            <w:tcW w:w="6000" w:type="dxa"/>
            <w:shd w:val="clear" w:color="auto" w:fill="FFFFFF"/>
            <w:tcMar>
              <w:top w:w="90" w:type="dxa"/>
              <w:left w:w="120" w:type="dxa"/>
              <w:bottom w:w="90" w:type="dxa"/>
              <w:right w:w="120" w:type="dxa"/>
            </w:tcMar>
            <w:vAlign w:val="center"/>
          </w:tcPr>
          <w:p w14:paraId="1DC7098E" w14:textId="77777777" w:rsidR="00E778A8" w:rsidRPr="00924D90" w:rsidRDefault="00000000">
            <w:pPr>
              <w:rPr>
                <w:color w:val="0D0D0D" w:themeColor="text1" w:themeTint="F2"/>
              </w:rPr>
            </w:pPr>
            <w:r w:rsidRPr="00924D90">
              <w:rPr>
                <w:color w:val="0D0D0D" w:themeColor="text1" w:themeTint="F2"/>
                <w:sz w:val="20"/>
                <w:szCs w:val="20"/>
              </w:rPr>
              <w:t>Version control</w:t>
            </w:r>
          </w:p>
        </w:tc>
      </w:tr>
      <w:tr w:rsidR="00E778A8" w:rsidRPr="00924D90" w14:paraId="36B13D47" w14:textId="77777777">
        <w:tc>
          <w:tcPr>
            <w:tcW w:w="3800" w:type="dxa"/>
            <w:shd w:val="clear" w:color="auto" w:fill="EDF2F8"/>
            <w:tcMar>
              <w:top w:w="90" w:type="dxa"/>
              <w:left w:w="120" w:type="dxa"/>
              <w:bottom w:w="90" w:type="dxa"/>
              <w:right w:w="120" w:type="dxa"/>
            </w:tcMar>
            <w:vAlign w:val="center"/>
          </w:tcPr>
          <w:p w14:paraId="0BAB7674" w14:textId="77777777" w:rsidR="00E778A8" w:rsidRPr="00924D90" w:rsidRDefault="00000000">
            <w:pPr>
              <w:rPr>
                <w:color w:val="0D0D0D" w:themeColor="text1" w:themeTint="F2"/>
              </w:rPr>
            </w:pPr>
            <w:r w:rsidRPr="00924D90">
              <w:rPr>
                <w:color w:val="0D0D0D" w:themeColor="text1" w:themeTint="F2"/>
                <w:sz w:val="20"/>
                <w:szCs w:val="20"/>
              </w:rPr>
              <w:t>Render</w:t>
            </w:r>
          </w:p>
        </w:tc>
        <w:tc>
          <w:tcPr>
            <w:tcW w:w="6000" w:type="dxa"/>
            <w:shd w:val="clear" w:color="auto" w:fill="EDF2F8"/>
            <w:tcMar>
              <w:top w:w="90" w:type="dxa"/>
              <w:left w:w="120" w:type="dxa"/>
              <w:bottom w:w="90" w:type="dxa"/>
              <w:right w:w="120" w:type="dxa"/>
            </w:tcMar>
            <w:vAlign w:val="center"/>
          </w:tcPr>
          <w:p w14:paraId="4BEBF8B6" w14:textId="77777777" w:rsidR="00E778A8" w:rsidRPr="00924D90" w:rsidRDefault="00000000">
            <w:pPr>
              <w:rPr>
                <w:color w:val="0D0D0D" w:themeColor="text1" w:themeTint="F2"/>
              </w:rPr>
            </w:pPr>
            <w:r w:rsidRPr="00924D90">
              <w:rPr>
                <w:color w:val="0D0D0D" w:themeColor="text1" w:themeTint="F2"/>
                <w:sz w:val="20"/>
                <w:szCs w:val="20"/>
              </w:rPr>
              <w:t>Backend deployment, if currently deployed</w:t>
            </w:r>
          </w:p>
        </w:tc>
      </w:tr>
    </w:tbl>
    <w:p w14:paraId="48889A7E" w14:textId="77777777" w:rsidR="00E778A8" w:rsidRPr="00924D90" w:rsidRDefault="00000000">
      <w:pPr>
        <w:spacing w:before="180" w:after="90"/>
        <w:rPr>
          <w:color w:val="0D0D0D" w:themeColor="text1" w:themeTint="F2"/>
        </w:rPr>
      </w:pPr>
      <w:r w:rsidRPr="00924D90">
        <w:rPr>
          <w:b/>
          <w:bCs/>
          <w:color w:val="0D0D0D" w:themeColor="text1" w:themeTint="F2"/>
        </w:rPr>
        <w:lastRenderedPageBreak/>
        <w:t>Communication Flow</w:t>
      </w:r>
    </w:p>
    <w:p w14:paraId="3B9BBB7A" w14:textId="77777777" w:rsidR="00E778A8" w:rsidRPr="00924D90" w:rsidRDefault="00000000">
      <w:pPr>
        <w:spacing w:after="40"/>
        <w:rPr>
          <w:color w:val="0D0D0D" w:themeColor="text1" w:themeTint="F2"/>
        </w:rPr>
      </w:pPr>
      <w:r w:rsidRPr="00924D90">
        <w:rPr>
          <w:b/>
          <w:bCs/>
          <w:color w:val="0D0D0D" w:themeColor="text1" w:themeTint="F2"/>
        </w:rPr>
        <w:t>Frontend</w:t>
      </w:r>
    </w:p>
    <w:p w14:paraId="6073F9C8" w14:textId="77777777" w:rsidR="00E778A8" w:rsidRPr="00924D90" w:rsidRDefault="00000000">
      <w:pPr>
        <w:spacing w:after="60"/>
        <w:rPr>
          <w:color w:val="0D0D0D" w:themeColor="text1" w:themeTint="F2"/>
        </w:rPr>
      </w:pPr>
      <w:r w:rsidRPr="00924D90">
        <w:rPr>
          <w:b/>
          <w:bCs/>
          <w:color w:val="0D0D0D" w:themeColor="text1" w:themeTint="F2"/>
        </w:rPr>
        <w:t>↓</w:t>
      </w:r>
    </w:p>
    <w:p w14:paraId="5C424BEA" w14:textId="77777777" w:rsidR="00E778A8" w:rsidRPr="00924D90" w:rsidRDefault="00000000">
      <w:pPr>
        <w:spacing w:after="40"/>
        <w:rPr>
          <w:color w:val="0D0D0D" w:themeColor="text1" w:themeTint="F2"/>
        </w:rPr>
      </w:pPr>
      <w:r w:rsidRPr="00924D90">
        <w:rPr>
          <w:b/>
          <w:bCs/>
          <w:color w:val="0D0D0D" w:themeColor="text1" w:themeTint="F2"/>
        </w:rPr>
        <w:t>REST API</w:t>
      </w:r>
    </w:p>
    <w:p w14:paraId="76673D2D" w14:textId="77777777" w:rsidR="00E778A8" w:rsidRPr="00924D90" w:rsidRDefault="00000000">
      <w:pPr>
        <w:spacing w:after="60"/>
        <w:rPr>
          <w:color w:val="0D0D0D" w:themeColor="text1" w:themeTint="F2"/>
        </w:rPr>
      </w:pPr>
      <w:r w:rsidRPr="00924D90">
        <w:rPr>
          <w:b/>
          <w:bCs/>
          <w:color w:val="0D0D0D" w:themeColor="text1" w:themeTint="F2"/>
        </w:rPr>
        <w:t>↓</w:t>
      </w:r>
    </w:p>
    <w:p w14:paraId="71A2DA23" w14:textId="77777777" w:rsidR="00E778A8" w:rsidRPr="00924D90" w:rsidRDefault="00000000">
      <w:pPr>
        <w:spacing w:after="40"/>
        <w:rPr>
          <w:color w:val="0D0D0D" w:themeColor="text1" w:themeTint="F2"/>
        </w:rPr>
      </w:pPr>
      <w:r w:rsidRPr="00924D90">
        <w:rPr>
          <w:b/>
          <w:bCs/>
          <w:color w:val="0D0D0D" w:themeColor="text1" w:themeTint="F2"/>
        </w:rPr>
        <w:t>Spring Boot Backend</w:t>
      </w:r>
    </w:p>
    <w:p w14:paraId="0F97550C" w14:textId="77777777" w:rsidR="00E778A8" w:rsidRPr="00924D90" w:rsidRDefault="00000000">
      <w:pPr>
        <w:spacing w:after="60"/>
        <w:rPr>
          <w:color w:val="0D0D0D" w:themeColor="text1" w:themeTint="F2"/>
        </w:rPr>
      </w:pPr>
      <w:r w:rsidRPr="00924D90">
        <w:rPr>
          <w:b/>
          <w:bCs/>
          <w:color w:val="0D0D0D" w:themeColor="text1" w:themeTint="F2"/>
        </w:rPr>
        <w:t>↓</w:t>
      </w:r>
    </w:p>
    <w:p w14:paraId="3BA6693A" w14:textId="77777777" w:rsidR="00E778A8" w:rsidRPr="00924D90" w:rsidRDefault="00000000">
      <w:pPr>
        <w:spacing w:after="40"/>
        <w:rPr>
          <w:color w:val="0D0D0D" w:themeColor="text1" w:themeTint="F2"/>
        </w:rPr>
      </w:pPr>
      <w:r w:rsidRPr="00924D90">
        <w:rPr>
          <w:b/>
          <w:bCs/>
          <w:color w:val="0D0D0D" w:themeColor="text1" w:themeTint="F2"/>
        </w:rPr>
        <w:t>Business Logic</w:t>
      </w:r>
    </w:p>
    <w:p w14:paraId="7A1FB4ED" w14:textId="77777777" w:rsidR="00E778A8" w:rsidRPr="00924D90" w:rsidRDefault="00000000">
      <w:pPr>
        <w:spacing w:after="60"/>
        <w:rPr>
          <w:color w:val="0D0D0D" w:themeColor="text1" w:themeTint="F2"/>
        </w:rPr>
      </w:pPr>
      <w:r w:rsidRPr="00924D90">
        <w:rPr>
          <w:b/>
          <w:bCs/>
          <w:color w:val="0D0D0D" w:themeColor="text1" w:themeTint="F2"/>
        </w:rPr>
        <w:t>↓</w:t>
      </w:r>
    </w:p>
    <w:p w14:paraId="2D6CE6A7" w14:textId="77777777" w:rsidR="00E778A8" w:rsidRPr="00924D90" w:rsidRDefault="00000000">
      <w:pPr>
        <w:spacing w:after="40"/>
        <w:rPr>
          <w:color w:val="0D0D0D" w:themeColor="text1" w:themeTint="F2"/>
        </w:rPr>
      </w:pPr>
      <w:r w:rsidRPr="00924D90">
        <w:rPr>
          <w:b/>
          <w:bCs/>
          <w:color w:val="0D0D0D" w:themeColor="text1" w:themeTint="F2"/>
        </w:rPr>
        <w:t>PostgreSQL Database</w:t>
      </w:r>
    </w:p>
    <w:p w14:paraId="45D96691" w14:textId="6628FDCE" w:rsidR="00E778A8" w:rsidRPr="00924D90" w:rsidRDefault="00000000">
      <w:pPr>
        <w:pStyle w:val="Heading1"/>
        <w:pBdr>
          <w:bottom w:val="single" w:sz="6" w:space="4" w:color="2E74B5"/>
        </w:pBdr>
        <w:spacing w:before="400" w:after="200"/>
        <w:rPr>
          <w:color w:val="0D0D0D" w:themeColor="text1" w:themeTint="F2"/>
        </w:rPr>
      </w:pPr>
      <w:r w:rsidRPr="00924D90">
        <w:rPr>
          <w:b/>
          <w:bCs/>
          <w:color w:val="0D0D0D" w:themeColor="text1" w:themeTint="F2"/>
          <w:sz w:val="30"/>
          <w:szCs w:val="30"/>
        </w:rPr>
        <w:t xml:space="preserve">Future Scope </w:t>
      </w:r>
    </w:p>
    <w:p w14:paraId="4040909B" w14:textId="77777777" w:rsidR="00E778A8" w:rsidRPr="00924D90" w:rsidRDefault="00000000">
      <w:pPr>
        <w:spacing w:after="160" w:line="300" w:lineRule="auto"/>
        <w:rPr>
          <w:color w:val="0D0D0D" w:themeColor="text1" w:themeTint="F2"/>
        </w:rPr>
      </w:pPr>
      <w:r w:rsidRPr="00924D90">
        <w:rPr>
          <w:color w:val="0D0D0D" w:themeColor="text1" w:themeTint="F2"/>
        </w:rPr>
        <w:t>The following items represent planned future enhancements and are not part of the current prototype:</w:t>
      </w:r>
    </w:p>
    <w:p w14:paraId="07F8728A"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AI-based anomaly detection</w:t>
      </w:r>
    </w:p>
    <w:p w14:paraId="614EBEA5"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Predictive network maintenance</w:t>
      </w:r>
    </w:p>
    <w:p w14:paraId="24F4A7B8"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Mobile application</w:t>
      </w:r>
    </w:p>
    <w:p w14:paraId="58D30746"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Multi-site network management</w:t>
      </w:r>
    </w:p>
    <w:p w14:paraId="32CAE292"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Advanced analytics</w:t>
      </w:r>
    </w:p>
    <w:p w14:paraId="2C62C239"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Cloud-scale deployment</w:t>
      </w:r>
    </w:p>
    <w:p w14:paraId="63C1CD9C"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Email / SMS alerts</w:t>
      </w:r>
    </w:p>
    <w:p w14:paraId="1CF9CFC3" w14:textId="77777777" w:rsidR="00E778A8" w:rsidRPr="00924D90" w:rsidRDefault="00000000">
      <w:pPr>
        <w:pStyle w:val="ListParagraph"/>
        <w:numPr>
          <w:ilvl w:val="0"/>
          <w:numId w:val="2"/>
        </w:numPr>
        <w:spacing w:after="90" w:line="280" w:lineRule="auto"/>
        <w:rPr>
          <w:color w:val="0D0D0D" w:themeColor="text1" w:themeTint="F2"/>
        </w:rPr>
      </w:pPr>
      <w:r w:rsidRPr="00924D90">
        <w:rPr>
          <w:color w:val="0D0D0D" w:themeColor="text1" w:themeTint="F2"/>
        </w:rPr>
        <w:t>Enterprise integrations</w:t>
      </w:r>
    </w:p>
    <w:sectPr w:rsidR="00E778A8" w:rsidRPr="00924D9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B3FA7"/>
    <w:multiLevelType w:val="hybridMultilevel"/>
    <w:tmpl w:val="FBF69F96"/>
    <w:lvl w:ilvl="0" w:tplc="A7F6F1FC">
      <w:start w:val="1"/>
      <w:numFmt w:val="bullet"/>
      <w:lvlText w:val="●"/>
      <w:lvlJc w:val="left"/>
      <w:pPr>
        <w:ind w:left="720" w:hanging="360"/>
      </w:pPr>
    </w:lvl>
    <w:lvl w:ilvl="1" w:tplc="01F45D58">
      <w:start w:val="1"/>
      <w:numFmt w:val="bullet"/>
      <w:lvlText w:val="○"/>
      <w:lvlJc w:val="left"/>
      <w:pPr>
        <w:ind w:left="1440" w:hanging="360"/>
      </w:pPr>
    </w:lvl>
    <w:lvl w:ilvl="2" w:tplc="89D88454">
      <w:start w:val="1"/>
      <w:numFmt w:val="bullet"/>
      <w:lvlText w:val="■"/>
      <w:lvlJc w:val="left"/>
      <w:pPr>
        <w:ind w:left="2160" w:hanging="360"/>
      </w:pPr>
    </w:lvl>
    <w:lvl w:ilvl="3" w:tplc="F8B61DA2">
      <w:start w:val="1"/>
      <w:numFmt w:val="bullet"/>
      <w:lvlText w:val="●"/>
      <w:lvlJc w:val="left"/>
      <w:pPr>
        <w:ind w:left="2880" w:hanging="360"/>
      </w:pPr>
    </w:lvl>
    <w:lvl w:ilvl="4" w:tplc="2C5412E6">
      <w:start w:val="1"/>
      <w:numFmt w:val="bullet"/>
      <w:lvlText w:val="○"/>
      <w:lvlJc w:val="left"/>
      <w:pPr>
        <w:ind w:left="3600" w:hanging="360"/>
      </w:pPr>
    </w:lvl>
    <w:lvl w:ilvl="5" w:tplc="3F8C3DEA">
      <w:start w:val="1"/>
      <w:numFmt w:val="bullet"/>
      <w:lvlText w:val="■"/>
      <w:lvlJc w:val="left"/>
      <w:pPr>
        <w:ind w:left="4320" w:hanging="360"/>
      </w:pPr>
    </w:lvl>
    <w:lvl w:ilvl="6" w:tplc="8FDA1B8E">
      <w:start w:val="1"/>
      <w:numFmt w:val="bullet"/>
      <w:lvlText w:val="●"/>
      <w:lvlJc w:val="left"/>
      <w:pPr>
        <w:ind w:left="5040" w:hanging="360"/>
      </w:pPr>
    </w:lvl>
    <w:lvl w:ilvl="7" w:tplc="9C88AE04">
      <w:start w:val="1"/>
      <w:numFmt w:val="bullet"/>
      <w:lvlText w:val="●"/>
      <w:lvlJc w:val="left"/>
      <w:pPr>
        <w:ind w:left="5760" w:hanging="360"/>
      </w:pPr>
    </w:lvl>
    <w:lvl w:ilvl="8" w:tplc="55B4324C">
      <w:start w:val="1"/>
      <w:numFmt w:val="bullet"/>
      <w:lvlText w:val="●"/>
      <w:lvlJc w:val="left"/>
      <w:pPr>
        <w:ind w:left="6480" w:hanging="360"/>
      </w:pPr>
    </w:lvl>
  </w:abstractNum>
  <w:abstractNum w:abstractNumId="1" w15:restartNumberingAfterBreak="0">
    <w:nsid w:val="5BCB557E"/>
    <w:multiLevelType w:val="hybridMultilevel"/>
    <w:tmpl w:val="F5B844D4"/>
    <w:lvl w:ilvl="0" w:tplc="FDC40788">
      <w:start w:val="1"/>
      <w:numFmt w:val="bullet"/>
      <w:lvlText w:val="•"/>
      <w:lvlJc w:val="left"/>
      <w:pPr>
        <w:ind w:left="460" w:hanging="260"/>
      </w:pPr>
    </w:lvl>
    <w:lvl w:ilvl="1" w:tplc="69EE2DC2">
      <w:numFmt w:val="decimal"/>
      <w:lvlText w:val=""/>
      <w:lvlJc w:val="left"/>
    </w:lvl>
    <w:lvl w:ilvl="2" w:tplc="FA844274">
      <w:numFmt w:val="decimal"/>
      <w:lvlText w:val=""/>
      <w:lvlJc w:val="left"/>
    </w:lvl>
    <w:lvl w:ilvl="3" w:tplc="BD1AFFF0">
      <w:numFmt w:val="decimal"/>
      <w:lvlText w:val=""/>
      <w:lvlJc w:val="left"/>
    </w:lvl>
    <w:lvl w:ilvl="4" w:tplc="40CAF076">
      <w:numFmt w:val="decimal"/>
      <w:lvlText w:val=""/>
      <w:lvlJc w:val="left"/>
    </w:lvl>
    <w:lvl w:ilvl="5" w:tplc="A20879E2">
      <w:numFmt w:val="decimal"/>
      <w:lvlText w:val=""/>
      <w:lvlJc w:val="left"/>
    </w:lvl>
    <w:lvl w:ilvl="6" w:tplc="3D847736">
      <w:numFmt w:val="decimal"/>
      <w:lvlText w:val=""/>
      <w:lvlJc w:val="left"/>
    </w:lvl>
    <w:lvl w:ilvl="7" w:tplc="E278C8E2">
      <w:numFmt w:val="decimal"/>
      <w:lvlText w:val=""/>
      <w:lvlJc w:val="left"/>
    </w:lvl>
    <w:lvl w:ilvl="8" w:tplc="042080F2">
      <w:numFmt w:val="decimal"/>
      <w:lvlText w:val=""/>
      <w:lvlJc w:val="left"/>
    </w:lvl>
  </w:abstractNum>
  <w:num w:numId="1" w16cid:durableId="302009953">
    <w:abstractNumId w:val="0"/>
    <w:lvlOverride w:ilvl="0">
      <w:startOverride w:val="1"/>
    </w:lvlOverride>
  </w:num>
  <w:num w:numId="2" w16cid:durableId="1348412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8A8"/>
    <w:rsid w:val="001E67B5"/>
    <w:rsid w:val="00283959"/>
    <w:rsid w:val="002E2378"/>
    <w:rsid w:val="006F711D"/>
    <w:rsid w:val="00797709"/>
    <w:rsid w:val="008A2CC0"/>
    <w:rsid w:val="00924D90"/>
    <w:rsid w:val="0098453F"/>
    <w:rsid w:val="00CD0C0B"/>
    <w:rsid w:val="00E778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BBC1"/>
  <w15:docId w15:val="{4F2A4B4B-F43B-449D-BB53-827F5A1E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7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arnikaperiyasamy/AutoNetworkTopology-HackMatrix20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1154</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Karnika Periyasamy</cp:lastModifiedBy>
  <cp:revision>6</cp:revision>
  <dcterms:created xsi:type="dcterms:W3CDTF">2026-08-09T16:09:00Z</dcterms:created>
  <dcterms:modified xsi:type="dcterms:W3CDTF">2026-08-10T01:44:00Z</dcterms:modified>
</cp:coreProperties>
</file>