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technology executive with 21+ years of experience specializing in enterprise-scale software engineering, AI-driven transformation, and platform reliability. Expert at building high-performing engineering organizations capable of delivering complex agentic systems and production-grade intelligent platforms. Proven track record of aligning deep-tech innovation with business outcomes, optimizing SDLC through AI-automation, and scaling multi-disciplinary teams. Committed to fostering innovation, architectural excellence, and rigorous operational maturity. Positioned to drive the next generation of intelligent systems as Director Software Engineering - AI/ML at Optum.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Agentic AI Architecture | Large-Scale Platform Engineering | AI/ML Lifecycle Management | Engineering Organization Leadership | Strategic Roadmapping | Enterprise AI Integration | Operational Excellence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agentic frameworks to automate software development lifecycles, reducing cycle times and enhancing deployment velocity.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Advised healthcare leadership on the integration of intelligent workflows, ensuring production-ready stability for AI-driven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Mentored cross-functional teams on AI-DLC best practices, observability, and performance tuning for LLM-integrated systems.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engineering for mission-critical portfolios, driving the transition to autonomous, multi-agent AIOps ecosystems.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Orchestrated a $30M+ platform modernization initiative, insourcing critical infrastructure to improve agility and operational autonomy.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advanced observability frameworks and intelligent dashboards, ensuring enterprise-grade stability for production environments.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$25M in operational expenditure, driving cost-to-serve reductions through automated system optimizations.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a global Center of Excellence from 10 to 250 engineers, overseeing resource planning, budget forecasting, and cross-border delivery.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legacy service delivery via AI-driven decision intelligence, significantly improving SLA adherence and response metrics.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enterprise automation strategies for complex financial and telecom platforms, establishing end-to-end delivery governance.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technical problem management using predictive analytics to minimize risk and optimize change control.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enterprise monitoring and diagnostic solutions for global healthcare and telecommunications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release cycles for high-stakes applications, maintaining zero-disruption standards during complex transitions.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 high-impact technical escalations within critical telecom networks, refining triage processes and diagnostic toolsets.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technical documentation practices and mentored junior engineering personnel in complex system troubleshooting.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AI &amp; Agentic Ecosystems: LLM Integration (OpenAI, Anthropic), Agent-of-Agents Architectures, AI Lifecycle Management (AI DLC)</w:t>
      </w:r>
    </w:p>
    <w:p>
      <w:r>
        <w:rPr>
          <w:sz w:val="22"/>
          <w:szCs w:val="22"/>
          <w:rFonts w:ascii="Calibri" w:cs="Calibri" w:eastAsia="Calibri" w:hAnsi="Calibri"/>
        </w:rPr>
        <w:t xml:space="preserve">Backend &amp; Automation: Python, FastAPI, API-Driven Workflow Orchestration</w:t>
      </w:r>
    </w:p>
    <w:p>
      <w:r>
        <w:rPr>
          <w:sz w:val="22"/>
          <w:szCs w:val="22"/>
          <w:rFonts w:ascii="Calibri" w:cs="Calibri" w:eastAsia="Calibri" w:hAnsi="Calibri"/>
        </w:rPr>
        <w:t xml:space="preserve">Platform &amp; Cloud: Cloud-Native Architecture (Azure, AWS), Infrastructure-as-Code</w:t>
      </w:r>
    </w:p>
    <w:p>
      <w:r>
        <w:rPr>
          <w:sz w:val="22"/>
          <w:szCs w:val="22"/>
          <w:rFonts w:ascii="Calibri" w:cs="Calibri" w:eastAsia="Calibri" w:hAnsi="Calibri"/>
        </w:rPr>
        <w:t xml:space="preserve">Observability &amp; Data: Distributed Tracing, Telemetry Correlation, Performance Tuning, Intelligent Dashboards</w:t>
      </w:r>
    </w:p>
    <w:p>
      <w:r>
        <w:rPr>
          <w:sz w:val="22"/>
          <w:szCs w:val="22"/>
          <w:rFonts w:ascii="Calibri" w:cs="Calibri" w:eastAsia="Calibri" w:hAnsi="Calibri"/>
        </w:rPr>
        <w:t xml:space="preserve">Management &amp; Strategy: PI Planning, Work Breakdown Structures, FinOps, Resource Forecasting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 | AWS Certified Cloud Practitioner | FinOps Certified Practitioner | ITIL v3 | 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2026-05-31T12:56:40.432Z</dcterms:created>
  <dcterms:modified xsi:type="dcterms:W3CDTF">2026-05-31T12:56:40.432Z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