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3369" w14:textId="77777777" w:rsidR="00FC2159" w:rsidRPr="00FC2159" w:rsidRDefault="00FC2159">
      <w:pPr>
        <w:rPr>
          <w:b/>
          <w:bCs/>
        </w:rPr>
      </w:pPr>
      <w:r w:rsidRPr="00FC2159">
        <w:rPr>
          <w:b/>
          <w:bCs/>
        </w:rPr>
        <w:t>Adaptively modified histogram equalization (AMHE)</w:t>
      </w:r>
    </w:p>
    <w:p w14:paraId="17B82BAF" w14:textId="376FA48B" w:rsidR="00FC2159" w:rsidRDefault="007A14F5">
      <w:r>
        <w:rPr>
          <w:rFonts w:ascii="Arial" w:hAnsi="Arial" w:cs="Arial"/>
          <w:color w:val="1C1D1E"/>
          <w:shd w:val="clear" w:color="auto" w:fill="FFFFFF"/>
        </w:rPr>
        <w:t>Adaptively modified histogram equalisation (AMHE) modifies the probability density function (PDF) of the greyscale and then applies histogram specification to the modified PDF. However, over-enhancement and under-enhancement still can occur and some artefacts appear in some smooth regions because these methods entirely redistribute the original histogram.</w:t>
      </w:r>
      <w:r>
        <w:rPr>
          <w:rFonts w:ascii="Arial" w:hAnsi="Arial" w:cs="Arial"/>
          <w:color w:val="1C1D1E"/>
          <w:shd w:val="clear" w:color="auto" w:fill="FFFFFF"/>
        </w:rPr>
        <w:t xml:space="preserve"> </w:t>
      </w:r>
      <w:r>
        <w:rPr>
          <w:rFonts w:ascii="Arial" w:hAnsi="Arial" w:cs="Arial"/>
          <w:color w:val="1C1D1E"/>
          <w:shd w:val="clear" w:color="auto" w:fill="FFFFFF"/>
        </w:rPr>
        <w:t xml:space="preserve">The AMHE does not produce any degradation, but it darkens the bright areas of the </w:t>
      </w:r>
      <w:r>
        <w:rPr>
          <w:rFonts w:ascii="Arial" w:hAnsi="Arial" w:cs="Arial"/>
          <w:color w:val="1C1D1E"/>
          <w:shd w:val="clear" w:color="auto" w:fill="FFFFFF"/>
        </w:rPr>
        <w:t>image</w:t>
      </w:r>
      <w:r>
        <w:rPr>
          <w:rFonts w:ascii="Arial" w:hAnsi="Arial" w:cs="Arial"/>
          <w:color w:val="1C1D1E"/>
          <w:shd w:val="clear" w:color="auto" w:fill="FFFFFF"/>
        </w:rPr>
        <w:t xml:space="preserve"> and fails to boost the brightness of the dark regions.</w:t>
      </w:r>
      <w:bookmarkStart w:id="0" w:name="_GoBack"/>
      <w:bookmarkEnd w:id="0"/>
    </w:p>
    <w:p w14:paraId="10777A7A" w14:textId="52A260FA" w:rsidR="00FC2159" w:rsidRDefault="00FC2159"/>
    <w:p w14:paraId="3A6F3BAD" w14:textId="74939DF6" w:rsidR="00FC2159" w:rsidRDefault="00FC2159">
      <w:r>
        <w:rPr>
          <w:noProof/>
        </w:rPr>
        <w:drawing>
          <wp:inline distT="0" distB="0" distL="0" distR="0" wp14:anchorId="5E1FEAFD" wp14:editId="0986D93C">
            <wp:extent cx="5245100" cy="189801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A"/>
    <w:rsid w:val="0053019A"/>
    <w:rsid w:val="007A14F5"/>
    <w:rsid w:val="00AA2C7E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6316"/>
  <w15:chartTrackingRefBased/>
  <w15:docId w15:val="{96129EB4-A1A9-439C-AE54-7BE5F91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Fakhredin Amini</dc:creator>
  <cp:keywords/>
  <dc:description/>
  <cp:lastModifiedBy>Fakhredin Amini</cp:lastModifiedBy>
  <cp:revision>2</cp:revision>
  <dcterms:created xsi:type="dcterms:W3CDTF">2022-02-13T10:28:00Z</dcterms:created>
  <dcterms:modified xsi:type="dcterms:W3CDTF">2022-02-13T10:41:00Z</dcterms:modified>
</cp:coreProperties>
</file>