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895"/>
        <w:gridCol w:w="776"/>
        <w:gridCol w:w="750"/>
        <w:gridCol w:w="814"/>
        <w:gridCol w:w="823"/>
        <w:gridCol w:w="510"/>
        <w:gridCol w:w="605"/>
        <w:gridCol w:w="619"/>
        <w:gridCol w:w="795"/>
        <w:gridCol w:w="892"/>
        <w:gridCol w:w="675"/>
        <w:gridCol w:w="496"/>
        <w:gridCol w:w="1542"/>
        <w:gridCol w:w="1163"/>
        <w:gridCol w:w="613"/>
        <w:gridCol w:w="109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820" w:type="dxa"/>
        </w:trPr>
        <w:tc>
          <w:tcPr>
            <w:tcW w:w="13948" w:type="dxa"/>
            <w:gridSpan w:val="17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资源共享情况表（</w:t>
            </w:r>
            <w:r>
              <w:t>2018</w:t>
            </w:r>
            <w:r>
              <w:rPr>
                <w:rFonts w:hint="eastAsia"/>
              </w:rPr>
              <w:t>年</w:t>
            </w:r>
            <w:r>
              <w:t>1</w:t>
            </w:r>
            <w:r>
              <w:rPr>
                <w:rFonts w:hint="eastAsia"/>
              </w:rPr>
              <w:t>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20" w:type="dxa"/>
        </w:trPr>
        <w:tc>
          <w:tcPr>
            <w:tcW w:w="8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部门名称</w:t>
            </w:r>
          </w:p>
        </w:tc>
        <w:tc>
          <w:tcPr>
            <w:tcW w:w="4278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总体情况</w:t>
            </w:r>
          </w:p>
        </w:tc>
        <w:tc>
          <w:tcPr>
            <w:tcW w:w="3477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本月新增</w:t>
            </w:r>
          </w:p>
        </w:tc>
        <w:tc>
          <w:tcPr>
            <w:tcW w:w="270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政务信息资源目录</w:t>
            </w:r>
          </w:p>
        </w:tc>
        <w:tc>
          <w:tcPr>
            <w:tcW w:w="61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资源共享排名</w:t>
            </w:r>
          </w:p>
        </w:tc>
        <w:tc>
          <w:tcPr>
            <w:tcW w:w="1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上升（</w:t>
            </w:r>
            <w:r>
              <w:rPr>
                <w:rFonts w:hint="eastAsia" w:ascii="方正仿宋_GBK"/>
                <w:sz w:val="28"/>
                <w:szCs w:val="28"/>
              </w:rPr>
              <w:t>↑</w:t>
            </w:r>
            <w:r>
              <w:rPr>
                <w:rFonts w:hint="eastAsia"/>
                <w:sz w:val="28"/>
                <w:szCs w:val="28"/>
              </w:rPr>
              <w:t>）/下降（</w:t>
            </w:r>
            <w:r>
              <w:rPr>
                <w:rFonts w:hint="eastAsia" w:ascii="方正仿宋_GBK"/>
                <w:sz w:val="28"/>
                <w:szCs w:val="28"/>
              </w:rPr>
              <w:t>↓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20" w:type="dxa"/>
        </w:trPr>
        <w:tc>
          <w:tcPr>
            <w:tcW w:w="8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163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政务信息资源</w:t>
            </w:r>
          </w:p>
        </w:tc>
        <w:tc>
          <w:tcPr>
            <w:tcW w:w="111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政务信息系统</w:t>
            </w:r>
          </w:p>
        </w:tc>
        <w:tc>
          <w:tcPr>
            <w:tcW w:w="2981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政务信息资源</w:t>
            </w:r>
          </w:p>
        </w:tc>
        <w:tc>
          <w:tcPr>
            <w:tcW w:w="49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政务信息系统</w:t>
            </w:r>
          </w:p>
        </w:tc>
        <w:tc>
          <w:tcPr>
            <w:tcW w:w="154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是否更新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更新资源数</w:t>
            </w:r>
          </w:p>
        </w:tc>
        <w:tc>
          <w:tcPr>
            <w:tcW w:w="61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90" w:type="dxa"/>
            <w:vMerge w:val="continue"/>
            <w:shd w:val="clear" w:color="auto" w:fill="auto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20" w:type="dxa"/>
        </w:trPr>
        <w:tc>
          <w:tcPr>
            <w:tcW w:w="8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9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总数（目录）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累计接入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其中：在线接入</w:t>
            </w:r>
          </w:p>
        </w:tc>
        <w:tc>
          <w:tcPr>
            <w:tcW w:w="82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接入数据总量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总数</w:t>
            </w:r>
          </w:p>
        </w:tc>
        <w:tc>
          <w:tcPr>
            <w:tcW w:w="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累计接入</w:t>
            </w:r>
          </w:p>
        </w:tc>
        <w:tc>
          <w:tcPr>
            <w:tcW w:w="61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当月接入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其中：在线接入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当月接入数据总量</w:t>
            </w:r>
          </w:p>
        </w:tc>
        <w:tc>
          <w:tcPr>
            <w:tcW w:w="67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本月排名</w:t>
            </w:r>
          </w:p>
        </w:tc>
        <w:tc>
          <w:tcPr>
            <w:tcW w:w="49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6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90" w:type="dxa"/>
            <w:vMerge w:val="continue"/>
            <w:shd w:val="clear" w:color="auto" w:fill="auto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市电子政务办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市统计局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9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市水利局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市交委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市经济信息委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市环保局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市卫生计生委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市农委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市财政局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9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市城管委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市工商局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市城乡建委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8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市规划局</w:t>
            </w:r>
          </w:p>
        </w:tc>
        <w:tc>
          <w:tcPr>
            <w:tcW w:w="77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75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81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823" w:type="dxa"/>
            <w:shd w:val="clear" w:color="auto" w:fill="auto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090" w:type="dxa"/>
            <w:shd w:val="clear" w:color="auto" w:fill="auto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市民政局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市旅游局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市司法局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市商务委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市民防办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市中小企业局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市气象局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市林业局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市国土房管局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市文化委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市人力社保局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市科委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市国资委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市体育局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市安监局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市监狱管理局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市知识产权局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市公安局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市外侨办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33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市金融办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市地震局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市教委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市质监局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市食品药品监管局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人行重庆营管部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市发展改革委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市人民检察院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市档案局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市物价局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市民宗委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市扶贫办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市通信管理局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市综治办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市国税局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市高级人民法院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市供销总社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50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市机关事务管理局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51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市邮政管理局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市地税局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53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市审计局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54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市移民局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55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市政府口岸办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56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市编办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8"/>
                <w:szCs w:val="28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bookmarkEnd w:id="0"/>
          </w:p>
        </w:tc>
        <w:tc>
          <w:tcPr>
            <w:tcW w:w="496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57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市网信办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58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市法制办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59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市监察局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60</w:t>
            </w:r>
          </w:p>
        </w:tc>
        <w:tc>
          <w:tcPr>
            <w:tcW w:w="8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市国安局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23" w:type="dxa"/>
            <w:vAlign w:val="bottom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1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05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9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2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6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是</w:t>
            </w:r>
          </w:p>
        </w:tc>
        <w:tc>
          <w:tcPr>
            <w:tcW w:w="1163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1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090" w:type="dxa"/>
            <w:vAlign w:val="bottom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/>
        </w:tc>
      </w:tr>
    </w:tbl>
    <w:p/>
    <w:p/>
    <w:tbl>
      <w:tblPr>
        <w:tblStyle w:val="5"/>
        <w:tblW w:w="13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51"/>
        <w:gridCol w:w="2318"/>
        <w:gridCol w:w="1708"/>
        <w:gridCol w:w="1459"/>
        <w:gridCol w:w="1949"/>
        <w:gridCol w:w="1462"/>
        <w:gridCol w:w="851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序号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部门名称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调用情况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被调用情况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上升（↑）/下降（↓）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</w:p>
        </w:tc>
        <w:tc>
          <w:tcPr>
            <w:tcW w:w="85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数据服务调用（万次）</w:t>
            </w: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数据调用条（万条）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本月调用排名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数据服务调用（万次）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数据调用条（万条）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  <w:r>
              <w:rPr>
                <w:rFonts w:hint="eastAsia" w:ascii="方正仿宋_GBK"/>
                <w:sz w:val="28"/>
                <w:szCs w:val="28"/>
              </w:rPr>
              <w:t>本月被调用排名</w:t>
            </w:r>
          </w:p>
        </w:tc>
        <w:tc>
          <w:tcPr>
            <w:tcW w:w="167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20"/>
    <w:rsid w:val="00003487"/>
    <w:rsid w:val="000309E5"/>
    <w:rsid w:val="00044115"/>
    <w:rsid w:val="000516FA"/>
    <w:rsid w:val="0005735A"/>
    <w:rsid w:val="000C02F1"/>
    <w:rsid w:val="000D62C1"/>
    <w:rsid w:val="001E1F25"/>
    <w:rsid w:val="00202BDE"/>
    <w:rsid w:val="00216174"/>
    <w:rsid w:val="00283919"/>
    <w:rsid w:val="0029784D"/>
    <w:rsid w:val="002D62CB"/>
    <w:rsid w:val="003A03B4"/>
    <w:rsid w:val="00430245"/>
    <w:rsid w:val="00444FEF"/>
    <w:rsid w:val="005C473E"/>
    <w:rsid w:val="006A5B52"/>
    <w:rsid w:val="006A649A"/>
    <w:rsid w:val="006B3167"/>
    <w:rsid w:val="006B6FDF"/>
    <w:rsid w:val="00701370"/>
    <w:rsid w:val="0077057D"/>
    <w:rsid w:val="007B2729"/>
    <w:rsid w:val="00800B95"/>
    <w:rsid w:val="00954026"/>
    <w:rsid w:val="009A5F89"/>
    <w:rsid w:val="009E485C"/>
    <w:rsid w:val="00A342EB"/>
    <w:rsid w:val="00AE07C8"/>
    <w:rsid w:val="00B46C4C"/>
    <w:rsid w:val="00C428A6"/>
    <w:rsid w:val="00C43F24"/>
    <w:rsid w:val="00C86BBE"/>
    <w:rsid w:val="00D3782D"/>
    <w:rsid w:val="00D45EB3"/>
    <w:rsid w:val="00DB6393"/>
    <w:rsid w:val="00DB6405"/>
    <w:rsid w:val="00E32B8D"/>
    <w:rsid w:val="00EC1D2E"/>
    <w:rsid w:val="00EC64EC"/>
    <w:rsid w:val="00EE0674"/>
    <w:rsid w:val="00F17320"/>
    <w:rsid w:val="00FD1F13"/>
    <w:rsid w:val="00FE2100"/>
    <w:rsid w:val="79F1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仿宋_GBK" w:cs="Times New Roman"/>
      <w:kern w:val="2"/>
      <w:sz w:val="32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 Char"/>
    <w:basedOn w:val="1"/>
    <w:uiPriority w:val="0"/>
    <w:rPr>
      <w:rFonts w:ascii="Tahoma" w:hAnsi="Tahoma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</Words>
  <Characters>565</Characters>
  <Lines>4</Lines>
  <Paragraphs>1</Paragraphs>
  <TotalTime>0</TotalTime>
  <ScaleCrop>false</ScaleCrop>
  <LinksUpToDate>false</LinksUpToDate>
  <CharactersWithSpaces>662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2018-02-08T04:05:00Z</dcterms:created>
  <dc:creator>wangwei_cqdl</dc:creator>
  <cp:lastModifiedBy>Administrator</cp:lastModifiedBy>
  <dcterms:modified xsi:type="dcterms:W3CDTF">2018-02-08T09:17:15Z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