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Funkcja </w:t>
      </w:r>
      <w:r w:rsidDel="00000000" w:rsidR="00000000" w:rsidRPr="00000000">
        <w:rPr>
          <w:rtl w:val="0"/>
        </w:rPr>
        <w:t xml:space="preserve">-  To kod, zapisany i stworzony przez innego programistę, który można </w:t>
      </w:r>
      <w:r w:rsidDel="00000000" w:rsidR="00000000" w:rsidRPr="00000000">
        <w:rPr>
          <w:b w:val="1"/>
          <w:rtl w:val="0"/>
        </w:rPr>
        <w:t xml:space="preserve">wywołać</w:t>
      </w:r>
      <w:r w:rsidDel="00000000" w:rsidR="00000000" w:rsidRPr="00000000">
        <w:rPr>
          <w:rtl w:val="0"/>
        </w:rPr>
        <w:t xml:space="preserve">. Gdy po nazwie funkcji dodamy nawiasy, następuje je</w:t>
      </w:r>
      <w:r w:rsidDel="00000000" w:rsidR="00000000" w:rsidRPr="00000000">
        <w:rPr>
          <w:u w:val="single"/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wywołanie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Przez </w:t>
      </w:r>
      <w:r w:rsidDel="00000000" w:rsidR="00000000" w:rsidRPr="00000000">
        <w:rPr>
          <w:b w:val="1"/>
          <w:rtl w:val="0"/>
        </w:rPr>
        <w:t xml:space="preserve">wywołanie </w:t>
      </w:r>
      <w:r w:rsidDel="00000000" w:rsidR="00000000" w:rsidRPr="00000000">
        <w:rPr>
          <w:rtl w:val="0"/>
        </w:rPr>
        <w:t xml:space="preserve">rozumiemy odpalenie (wykonanie) kodu, czyli instrukcji napisanych przez innego programistę.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color w:val="38761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color w:val="1155cc"/>
          <w:sz w:val="48"/>
          <w:szCs w:val="48"/>
        </w:rPr>
      </w:pP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print</w:t>
      </w:r>
      <w:r w:rsidDel="00000000" w:rsidR="00000000" w:rsidRPr="00000000">
        <w:rPr>
          <w:b w:val="1"/>
          <w:color w:val="6aa84f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(</w:t>
      </w:r>
      <w:r w:rsidDel="00000000" w:rsidR="00000000" w:rsidRPr="00000000">
        <w:rPr>
          <w:b w:val="1"/>
          <w:color w:val="cc0000"/>
          <w:sz w:val="48"/>
          <w:szCs w:val="48"/>
          <w:rtl w:val="0"/>
        </w:rPr>
        <w:t xml:space="preserve">“lalalala”</w:t>
      </w:r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color w:val="38761d"/>
          <w:sz w:val="48"/>
          <w:szCs w:val="48"/>
        </w:rPr>
      </w:pP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print - nazwa funkcji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color w:val="1155cc"/>
          <w:sz w:val="48"/>
          <w:szCs w:val="48"/>
        </w:rPr>
      </w:pPr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( ) - wywołanie funkcji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color w:val="cc0000"/>
          <w:sz w:val="48"/>
          <w:szCs w:val="48"/>
        </w:rPr>
      </w:pPr>
      <w:r w:rsidDel="00000000" w:rsidR="00000000" w:rsidRPr="00000000">
        <w:rPr>
          <w:b w:val="1"/>
          <w:color w:val="cc0000"/>
          <w:sz w:val="48"/>
          <w:szCs w:val="48"/>
          <w:rtl w:val="0"/>
        </w:rPr>
        <w:t xml:space="preserve">  “lalalala” - argument funkcji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color w:val="cc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color w:val="cc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