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0ACEC">
      <w:pPr>
        <w:rPr>
          <w:rFonts w:hint="eastAsia"/>
          <w:lang w:val="en-US" w:eastAsia="zh-CN"/>
        </w:rPr>
      </w:pPr>
      <w:r>
        <w:rPr>
          <w:rFonts w:hint="eastAsia"/>
          <w:lang w:val="en-US" w:eastAsia="zh-CN"/>
        </w:rPr>
        <w:t>Cleveland整体图片 （空地俯瞰）</w:t>
      </w:r>
    </w:p>
    <w:p w14:paraId="063B9AB6">
      <w:pPr>
        <w:rPr>
          <w:rFonts w:hint="eastAsia"/>
          <w:lang w:val="en-US" w:eastAsia="zh-CN"/>
        </w:rPr>
      </w:pPr>
    </w:p>
    <w:p w14:paraId="4D434727">
      <w:pPr>
        <w:rPr>
          <w:rFonts w:hint="eastAsia"/>
          <w:lang w:val="en-US" w:eastAsia="zh-CN"/>
        </w:rPr>
      </w:pPr>
      <w:r>
        <w:rPr>
          <w:rFonts w:hint="eastAsia"/>
          <w:lang w:val="en-US" w:eastAsia="zh-CN"/>
        </w:rPr>
        <w:t>怎么把段落改成白色的</w:t>
      </w:r>
    </w:p>
    <w:p w14:paraId="121059AE">
      <w:pPr>
        <w:rPr>
          <w:rFonts w:hint="eastAsia"/>
          <w:lang w:val="en-US" w:eastAsia="zh-CN"/>
        </w:rPr>
      </w:pPr>
      <w:r>
        <w:rPr>
          <w:rFonts w:hint="eastAsia"/>
          <w:lang w:val="en-US" w:eastAsia="zh-CN"/>
        </w:rPr>
        <w:t xml:space="preserve">如何add data到Mapbox </w:t>
      </w:r>
    </w:p>
    <w:p w14:paraId="0B7655C6">
      <w:pPr>
        <w:rPr>
          <w:rFonts w:hint="default"/>
          <w:lang w:val="en-US" w:eastAsia="zh-CN"/>
        </w:rPr>
      </w:pPr>
      <w:r>
        <w:rPr>
          <w:rFonts w:hint="default"/>
          <w:lang w:val="en-US" w:eastAsia="zh-CN"/>
        </w:rPr>
        <w:t>https://storymaps.arcgis.com/stories/943f26c946994574a8d5f05cecf10a59</w:t>
      </w:r>
    </w:p>
    <w:p w14:paraId="76CE906A">
      <w:pPr>
        <w:rPr>
          <w:rFonts w:hint="eastAsia"/>
          <w:lang w:val="en-US" w:eastAsia="zh-CN"/>
        </w:rPr>
      </w:pPr>
    </w:p>
    <w:p w14:paraId="5007A3F5">
      <w:pPr>
        <w:rPr>
          <w:rFonts w:hint="default"/>
          <w:lang w:val="en-US" w:eastAsia="zh-CN"/>
        </w:rPr>
      </w:pPr>
      <w:r>
        <w:rPr>
          <w:rFonts w:hint="eastAsia"/>
          <w:lang w:val="en-US" w:eastAsia="zh-CN"/>
        </w:rPr>
        <w:t>Zoom in 到我们的case study区域 （小neighborhood）</w:t>
      </w:r>
    </w:p>
    <w:p w14:paraId="13A97D82">
      <w:pPr>
        <w:rPr>
          <w:rFonts w:hint="eastAsia"/>
          <w:lang w:val="en-US" w:eastAsia="zh-CN"/>
        </w:rPr>
      </w:pPr>
    </w:p>
    <w:p w14:paraId="1BD9F0EA">
      <w:pPr>
        <w:rPr>
          <w:rFonts w:hint="eastAsia"/>
          <w:lang w:val="en-US" w:eastAsia="zh-CN"/>
        </w:rPr>
      </w:pPr>
      <w:r>
        <w:rPr>
          <w:rFonts w:hint="eastAsia"/>
          <w:lang w:val="en-US" w:eastAsia="zh-CN"/>
        </w:rPr>
        <w:t>Cleveland 交通TOD</w:t>
      </w:r>
    </w:p>
    <w:p w14:paraId="5124B285">
      <w:pPr>
        <w:rPr>
          <w:rFonts w:hint="eastAsia"/>
          <w:lang w:val="en-US" w:eastAsia="zh-CN"/>
        </w:rPr>
      </w:pPr>
    </w:p>
    <w:p w14:paraId="55504307">
      <w:pPr>
        <w:rPr>
          <w:rFonts w:hint="eastAsia"/>
          <w:lang w:val="en-US" w:eastAsia="zh-CN"/>
        </w:rPr>
      </w:pPr>
      <w:r>
        <w:rPr>
          <w:rFonts w:hint="eastAsia"/>
          <w:lang w:val="en-US" w:eastAsia="zh-CN"/>
        </w:rPr>
        <w:t>Cleveland 15-minute 的那个图</w:t>
      </w:r>
    </w:p>
    <w:p w14:paraId="29CEBE4D">
      <w:pPr>
        <w:rPr>
          <w:rFonts w:hint="default"/>
          <w:lang w:val="en-US" w:eastAsia="zh-CN"/>
        </w:rPr>
      </w:pPr>
    </w:p>
    <w:p w14:paraId="571C7FB2">
      <w:pPr>
        <w:keepNext w:val="0"/>
        <w:keepLines w:val="0"/>
        <w:widowControl/>
        <w:suppressLineNumbers w:val="0"/>
        <w:jc w:val="left"/>
        <w:rPr>
          <w:rFonts w:hint="eastAsia"/>
          <w:lang w:val="en-US" w:eastAsia="zh-CN"/>
        </w:rPr>
      </w:pPr>
      <w:r>
        <w:rPr>
          <w:rFonts w:hint="eastAsia"/>
          <w:lang w:val="en-US" w:eastAsia="zh-CN"/>
        </w:rPr>
        <w:t xml:space="preserve">In the initial planning phase, experts produce data-driven land use recommendations using GIS through the City initiatives, the council, internal departments within the City, and community development corporations (CDCs). In the meantime, residents receive training on basic planning concepts and technology used for groundtruthing before going for the field test where they groundtruth the recommendations. Finally, stakeholders debrief the recommendations proposed by residents and reconcile any disagreements. </w:t>
      </w:r>
      <w:r>
        <w:rPr>
          <w:rFonts w:hint="default"/>
          <w:lang w:val="en-US" w:eastAsia="zh-CN"/>
        </w:rPr>
        <w:t xml:space="preserve">The City produces a report of final land </w:t>
      </w:r>
      <w:r>
        <w:rPr>
          <w:rFonts w:hint="eastAsia"/>
          <w:lang w:val="en-US" w:eastAsia="zh-CN"/>
        </w:rPr>
        <w:t>use</w:t>
      </w:r>
      <w:r>
        <w:rPr>
          <w:rFonts w:hint="default"/>
          <w:lang w:val="en-US" w:eastAsia="zh-CN"/>
        </w:rPr>
        <w:t>s for investors, enabling them to locate projects that align with the City’s final recommendations.</w:t>
      </w:r>
    </w:p>
    <w:p w14:paraId="11B730C7">
      <w:pPr>
        <w:rPr>
          <w:rFonts w:hint="default"/>
          <w:lang w:val="en-US" w:eastAsia="zh-CN"/>
        </w:rPr>
      </w:pPr>
    </w:p>
    <w:p w14:paraId="34218F37">
      <w:pPr>
        <w:rPr>
          <w:rFonts w:hint="eastAsia"/>
          <w:lang w:val="en-US" w:eastAsia="zh-CN"/>
        </w:rPr>
      </w:pPr>
      <w:r>
        <w:rPr>
          <w:rFonts w:hint="eastAsia"/>
          <w:lang w:val="en-US" w:eastAsia="zh-CN"/>
        </w:rPr>
        <w:t>载入style载入图层</w:t>
      </w:r>
    </w:p>
    <w:p w14:paraId="08830ECB">
      <w:pPr>
        <w:rPr>
          <w:rFonts w:hint="eastAsia"/>
          <w:lang w:val="en-US" w:eastAsia="zh-CN"/>
        </w:rPr>
      </w:pPr>
      <w:r>
        <w:rPr>
          <w:rFonts w:hint="eastAsia"/>
          <w:lang w:val="en-US" w:eastAsia="zh-CN"/>
        </w:rPr>
        <w:t>Week 12 storymaps</w:t>
      </w:r>
    </w:p>
    <w:p w14:paraId="40C6FEBB">
      <w:pPr>
        <w:rPr>
          <w:rFonts w:hint="eastAsia"/>
          <w:highlight w:val="none"/>
          <w:lang w:val="en-US" w:eastAsia="zh-CN"/>
        </w:rPr>
      </w:pPr>
      <w:r>
        <w:rPr>
          <w:rFonts w:hint="eastAsia"/>
          <w:highlight w:val="none"/>
          <w:lang w:val="en-US" w:eastAsia="zh-CN"/>
        </w:rPr>
        <w:t>如何add on多个页面？</w:t>
      </w:r>
    </w:p>
    <w:p w14:paraId="3F8D1D4A">
      <w:pPr>
        <w:rPr>
          <w:rFonts w:hint="eastAsia"/>
          <w:highlight w:val="yellow"/>
          <w:lang w:val="en-US" w:eastAsia="zh-CN"/>
        </w:rPr>
      </w:pPr>
      <w:r>
        <w:rPr>
          <w:rFonts w:hint="eastAsia"/>
          <w:highlight w:val="yellow"/>
          <w:lang w:val="en-US" w:eastAsia="zh-CN"/>
        </w:rPr>
        <w:t>如何单独加图而不加map</w:t>
      </w:r>
    </w:p>
    <w:p w14:paraId="56C1362F">
      <w:pPr>
        <w:rPr>
          <w:rFonts w:hint="eastAsia"/>
          <w:strike/>
          <w:dstrike w:val="0"/>
          <w:highlight w:val="yellow"/>
          <w:lang w:val="en-US" w:eastAsia="zh-CN"/>
        </w:rPr>
      </w:pPr>
      <w:r>
        <w:rPr>
          <w:rFonts w:hint="eastAsia"/>
          <w:strike/>
          <w:dstrike w:val="0"/>
          <w:highlight w:val="yellow"/>
          <w:lang w:val="en-US" w:eastAsia="zh-CN"/>
        </w:rPr>
        <w:t>如何旋转但别旋转太多？？</w:t>
      </w:r>
    </w:p>
    <w:p w14:paraId="33899330">
      <w:pPr>
        <w:rPr>
          <w:rFonts w:hint="eastAsia"/>
          <w:highlight w:val="yellow"/>
          <w:lang w:val="en-US" w:eastAsia="zh-CN"/>
        </w:rPr>
      </w:pPr>
      <w:r>
        <w:rPr>
          <w:rFonts w:hint="eastAsia"/>
          <w:highlight w:val="yellow"/>
          <w:lang w:val="en-US" w:eastAsia="zh-CN"/>
        </w:rPr>
        <w:t>如何add on不是同一张图的页面呢？</w:t>
      </w:r>
    </w:p>
    <w:p w14:paraId="06D1642B">
      <w:pPr>
        <w:rPr>
          <w:rFonts w:hint="eastAsia"/>
          <w:highlight w:val="yellow"/>
          <w:lang w:val="en-US" w:eastAsia="zh-CN"/>
        </w:rPr>
      </w:pPr>
      <w:r>
        <w:rPr>
          <w:rFonts w:hint="eastAsia"/>
          <w:highlight w:val="yellow"/>
          <w:lang w:val="en-US" w:eastAsia="zh-CN"/>
        </w:rPr>
        <w:t>https://blog.mapbox.com/how-to-build-a-scrollytelling-map-ead6baf2cd1b</w:t>
      </w:r>
    </w:p>
    <w:p w14:paraId="52D87D79">
      <w:pPr>
        <w:rPr>
          <w:rFonts w:hint="eastAsia"/>
          <w:highlight w:val="yellow"/>
          <w:lang w:val="en-US" w:eastAsia="zh-CN"/>
        </w:rPr>
      </w:pPr>
      <w:r>
        <w:rPr>
          <w:rFonts w:hint="eastAsia"/>
          <w:highlight w:val="yellow"/>
          <w:lang w:val="en-US" w:eastAsia="zh-CN"/>
        </w:rPr>
        <w:t>不知道怎么加heatmap，它无法显示</w:t>
      </w:r>
    </w:p>
    <w:p w14:paraId="525371AB">
      <w:pPr>
        <w:rPr>
          <w:rFonts w:hint="default"/>
          <w:highlight w:val="yellow"/>
          <w:lang w:val="en-US" w:eastAsia="zh-CN"/>
        </w:rPr>
      </w:pPr>
      <w:r>
        <w:rPr>
          <w:rFonts w:hint="eastAsia"/>
          <w:highlight w:val="yellow"/>
          <w:lang w:val="en-US" w:eastAsia="zh-CN"/>
        </w:rPr>
        <w:t>我的video错位了。</w:t>
      </w:r>
    </w:p>
    <w:p w14:paraId="585C4EBA">
      <w:pPr>
        <w:rPr>
          <w:rFonts w:hint="default"/>
          <w:highlight w:val="yellow"/>
          <w:lang w:val="en-US" w:eastAsia="zh-CN"/>
        </w:rPr>
      </w:pPr>
      <w:r>
        <w:rPr>
          <w:rFonts w:hint="default"/>
          <w:highlight w:val="yellow"/>
          <w:lang w:val="en-US" w:eastAsia="zh-CN"/>
        </w:rPr>
        <w:t>我还想问个问题。就是我要怎么改图片大小呢。我一直在config里面改，然后我一直没有动过css。</w:t>
      </w:r>
    </w:p>
    <w:p w14:paraId="06EE0ADF">
      <w:pPr>
        <w:rPr>
          <w:rFonts w:hint="default"/>
          <w:highlight w:val="yellow"/>
          <w:lang w:val="en-US" w:eastAsia="zh-CN"/>
        </w:rPr>
      </w:pPr>
      <w:r>
        <w:rPr>
          <w:rFonts w:hint="eastAsia"/>
          <w:highlight w:val="yellow"/>
          <w:lang w:val="en-US" w:eastAsia="zh-CN"/>
        </w:rPr>
        <w:t>我怎么把我电脑里而不是网页图片加进去？？我的final图片</w:t>
      </w:r>
    </w:p>
    <w:p w14:paraId="4379CD31">
      <w:pPr>
        <w:rPr>
          <w:rFonts w:hint="eastAsia"/>
          <w:highlight w:val="yellow"/>
          <w:lang w:val="en-US" w:eastAsia="zh-CN"/>
        </w:rPr>
      </w:pPr>
      <w:r>
        <w:rPr>
          <w:rFonts w:hint="eastAsia"/>
          <w:highlight w:val="yellow"/>
          <w:lang w:val="en-US" w:eastAsia="zh-CN"/>
        </w:rPr>
        <w:t>如何不要让对方消失，而是直接不显示呢</w:t>
      </w:r>
    </w:p>
    <w:p w14:paraId="379F0D57">
      <w:pPr>
        <w:rPr>
          <w:rFonts w:hint="eastAsia"/>
          <w:highlight w:val="yellow"/>
          <w:lang w:val="en-US" w:eastAsia="zh-CN"/>
        </w:rPr>
      </w:pPr>
      <w:r>
        <w:rPr>
          <w:rFonts w:hint="eastAsia"/>
          <w:highlight w:val="yellow"/>
          <w:lang w:val="en-US" w:eastAsia="zh-CN"/>
        </w:rPr>
        <w:t>有的图层可以调可见度，15 minute调不了</w:t>
      </w:r>
    </w:p>
    <w:p w14:paraId="13918689">
      <w:pPr>
        <w:numPr>
          <w:ilvl w:val="0"/>
          <w:numId w:val="1"/>
        </w:numPr>
        <w:rPr>
          <w:rFonts w:hint="eastAsia"/>
          <w:highlight w:val="yellow"/>
          <w:lang w:val="en-US" w:eastAsia="zh-CN"/>
        </w:rPr>
      </w:pPr>
      <w:r>
        <w:rPr>
          <w:rFonts w:hint="eastAsia"/>
          <w:highlight w:val="yellow"/>
          <w:lang w:val="en-US" w:eastAsia="zh-CN"/>
        </w:rPr>
        <w:t>minute city index挡住后面</w:t>
      </w:r>
    </w:p>
    <w:p w14:paraId="4C124511">
      <w:pPr>
        <w:numPr>
          <w:ilvl w:val="0"/>
          <w:numId w:val="0"/>
        </w:numPr>
        <w:rPr>
          <w:rFonts w:hint="eastAsia"/>
          <w:highlight w:val="yellow"/>
          <w:lang w:val="en-US" w:eastAsia="zh-CN"/>
        </w:rPr>
      </w:pPr>
      <w:r>
        <w:rPr>
          <w:rFonts w:hint="eastAsia"/>
          <w:highlight w:val="yellow"/>
          <w:lang w:val="en-US" w:eastAsia="zh-CN"/>
        </w:rPr>
        <w:t>有什么课程可以学这个</w:t>
      </w:r>
    </w:p>
    <w:p w14:paraId="5319C298">
      <w:pPr>
        <w:numPr>
          <w:ilvl w:val="0"/>
          <w:numId w:val="0"/>
        </w:numPr>
        <w:rPr>
          <w:rFonts w:hint="eastAsia"/>
          <w:highlight w:val="yellow"/>
          <w:lang w:val="en-US" w:eastAsia="zh-CN"/>
        </w:rPr>
      </w:pPr>
      <w:r>
        <w:rPr>
          <w:rFonts w:hint="eastAsia"/>
          <w:highlight w:val="yellow"/>
          <w:lang w:val="en-US" w:eastAsia="zh-CN"/>
        </w:rPr>
        <w:t>可以一页又加图又加这个视频</w:t>
      </w:r>
    </w:p>
    <w:p w14:paraId="25E91502">
      <w:pPr>
        <w:numPr>
          <w:ilvl w:val="0"/>
          <w:numId w:val="0"/>
        </w:numPr>
        <w:rPr>
          <w:rFonts w:hint="eastAsia"/>
          <w:highlight w:val="yellow"/>
          <w:lang w:val="en-US" w:eastAsia="zh-CN"/>
        </w:rPr>
      </w:pPr>
      <w:r>
        <w:rPr>
          <w:rFonts w:hint="eastAsia"/>
          <w:highlight w:val="yellow"/>
          <w:lang w:val="en-US" w:eastAsia="zh-CN"/>
        </w:rPr>
        <w:t>有时候会出现15-city index的图层</w:t>
      </w:r>
    </w:p>
    <w:p w14:paraId="6E989E82">
      <w:pPr>
        <w:numPr>
          <w:ilvl w:val="0"/>
          <w:numId w:val="0"/>
        </w:numPr>
        <w:rPr>
          <w:rFonts w:hint="eastAsia"/>
          <w:b/>
          <w:bCs/>
          <w:color w:val="0000FF"/>
          <w:highlight w:val="yellow"/>
          <w:lang w:val="en-US" w:eastAsia="zh-CN"/>
        </w:rPr>
      </w:pPr>
      <w:r>
        <w:rPr>
          <w:rFonts w:hint="eastAsia"/>
          <w:b/>
          <w:bCs/>
          <w:color w:val="0000FF"/>
          <w:highlight w:val="yellow"/>
          <w:lang w:val="en-US" w:eastAsia="zh-CN"/>
        </w:rPr>
        <w:t>第二页没有旋转？虽然我加了旋转代码</w:t>
      </w:r>
    </w:p>
    <w:p w14:paraId="56601316">
      <w:pPr>
        <w:numPr>
          <w:ilvl w:val="0"/>
          <w:numId w:val="0"/>
        </w:numPr>
        <w:rPr>
          <w:rFonts w:hint="eastAsia"/>
          <w:b/>
          <w:bCs/>
          <w:color w:val="0000FF"/>
          <w:highlight w:val="yellow"/>
          <w:lang w:val="en-US" w:eastAsia="zh-CN"/>
        </w:rPr>
      </w:pPr>
      <w:r>
        <w:rPr>
          <w:rFonts w:hint="eastAsia"/>
          <w:b/>
          <w:bCs/>
          <w:color w:val="0000FF"/>
          <w:highlight w:val="yellow"/>
          <w:lang w:val="en-US" w:eastAsia="zh-CN"/>
        </w:rPr>
        <w:t>15 minute index需要刷新才可以看见</w:t>
      </w:r>
    </w:p>
    <w:p w14:paraId="5EA065E9">
      <w:pPr>
        <w:numPr>
          <w:ilvl w:val="0"/>
          <w:numId w:val="0"/>
        </w:numPr>
        <w:rPr>
          <w:rFonts w:hint="default"/>
          <w:b/>
          <w:bCs/>
          <w:color w:val="0000FF"/>
          <w:highlight w:val="yellow"/>
          <w:lang w:val="en-US" w:eastAsia="zh-CN"/>
        </w:rPr>
      </w:pPr>
      <w:r>
        <w:rPr>
          <w:rFonts w:hint="eastAsia"/>
          <w:b/>
          <w:bCs/>
          <w:color w:val="0000FF"/>
          <w:highlight w:val="yellow"/>
          <w:lang w:val="en-US" w:eastAsia="zh-CN"/>
        </w:rPr>
        <w:t>最后一页改Location但没有反应</w:t>
      </w:r>
    </w:p>
    <w:p w14:paraId="1E478E75">
      <w:pPr>
        <w:numPr>
          <w:ilvl w:val="0"/>
          <w:numId w:val="0"/>
        </w:numPr>
        <w:rPr>
          <w:rFonts w:hint="eastAsia"/>
          <w:highlight w:val="yellow"/>
          <w:lang w:val="en-US" w:eastAsia="zh-CN"/>
        </w:rPr>
      </w:pPr>
    </w:p>
    <w:p w14:paraId="649F885F">
      <w:pPr>
        <w:numPr>
          <w:ilvl w:val="0"/>
          <w:numId w:val="0"/>
        </w:numPr>
        <w:rPr>
          <w:rFonts w:hint="default"/>
          <w:highlight w:val="yellow"/>
          <w:lang w:val="en-US" w:eastAsia="zh-CN"/>
        </w:rPr>
      </w:pPr>
    </w:p>
    <w:p w14:paraId="5C0D8EA4">
      <w:pPr>
        <w:numPr>
          <w:ilvl w:val="0"/>
          <w:numId w:val="0"/>
        </w:numPr>
        <w:rPr>
          <w:rFonts w:hint="default"/>
          <w:highlight w:val="yellow"/>
          <w:lang w:val="en-US" w:eastAsia="zh-CN"/>
        </w:rPr>
      </w:pPr>
    </w:p>
    <w:p w14:paraId="215CFB97">
      <w:pPr>
        <w:numPr>
          <w:ilvl w:val="0"/>
          <w:numId w:val="0"/>
        </w:numPr>
        <w:rPr>
          <w:rFonts w:hint="eastAsia"/>
          <w:highlight w:val="lightGray"/>
          <w:lang w:val="en-US" w:eastAsia="zh-CN"/>
        </w:rPr>
      </w:pPr>
      <w:r>
        <w:rPr>
          <w:rFonts w:hint="eastAsia"/>
          <w:highlight w:val="lightGray"/>
          <w:lang w:val="en-US" w:eastAsia="zh-CN"/>
        </w:rPr>
        <w:t>Mapbox里面的图层需要开着还是关上</w:t>
      </w:r>
    </w:p>
    <w:p w14:paraId="3CAD1285">
      <w:pPr>
        <w:numPr>
          <w:ilvl w:val="0"/>
          <w:numId w:val="0"/>
        </w:numPr>
        <w:rPr>
          <w:rFonts w:hint="default"/>
          <w:highlight w:val="lightGray"/>
          <w:lang w:val="en-US" w:eastAsia="zh-CN"/>
        </w:rPr>
      </w:pPr>
      <w:r>
        <w:rPr>
          <w:rFonts w:hint="eastAsia"/>
          <w:highlight w:val="lightGray"/>
          <w:lang w:val="en-US" w:eastAsia="zh-CN"/>
        </w:rPr>
        <w:t>怎么加Legend</w:t>
      </w:r>
    </w:p>
    <w:p w14:paraId="72DA196E">
      <w:pPr>
        <w:numPr>
          <w:ilvl w:val="0"/>
          <w:numId w:val="0"/>
        </w:numPr>
        <w:rPr>
          <w:rFonts w:hint="default"/>
          <w:highlight w:val="yellow"/>
          <w:lang w:val="en-US" w:eastAsia="zh-CN"/>
        </w:rPr>
      </w:pPr>
    </w:p>
    <w:p w14:paraId="7BBB7336">
      <w:pPr>
        <w:numPr>
          <w:ilvl w:val="0"/>
          <w:numId w:val="0"/>
        </w:numPr>
        <w:rPr>
          <w:rFonts w:hint="default"/>
          <w:highlight w:val="yellow"/>
          <w:lang w:val="en-US" w:eastAsia="zh-CN"/>
        </w:rPr>
      </w:pPr>
      <w:bookmarkStart w:id="0" w:name="_GoBack"/>
      <w:bookmarkEnd w:id="0"/>
    </w:p>
    <w:p w14:paraId="64179655">
      <w:pPr>
        <w:numPr>
          <w:ilvl w:val="0"/>
          <w:numId w:val="0"/>
        </w:numPr>
        <w:rPr>
          <w:rFonts w:hint="default"/>
          <w:highlight w:val="yellow"/>
          <w:lang w:val="en-US" w:eastAsia="zh-CN"/>
        </w:rPr>
      </w:pPr>
    </w:p>
    <w:p w14:paraId="524D3F23">
      <w:pPr>
        <w:numPr>
          <w:ilvl w:val="0"/>
          <w:numId w:val="0"/>
        </w:numPr>
        <w:rPr>
          <w:rFonts w:hint="default"/>
          <w:highlight w:val="yellow"/>
          <w:lang w:val="en-US" w:eastAsia="zh-CN"/>
        </w:rPr>
      </w:pPr>
    </w:p>
    <w:p w14:paraId="027A2811">
      <w:pPr>
        <w:numPr>
          <w:ilvl w:val="0"/>
          <w:numId w:val="0"/>
        </w:numPr>
        <w:rPr>
          <w:rFonts w:hint="default"/>
          <w:highlight w:val="yellow"/>
          <w:lang w:val="en-US" w:eastAsia="zh-CN"/>
        </w:rPr>
      </w:pPr>
    </w:p>
    <w:p w14:paraId="03B4A7EF">
      <w:pPr>
        <w:rPr>
          <w:rFonts w:hint="default"/>
          <w:lang w:val="en-US" w:eastAsia="zh-CN"/>
        </w:rPr>
      </w:pPr>
      <w:r>
        <w:rPr>
          <w:rFonts w:hint="default"/>
          <w:lang w:val="en-US" w:eastAsia="zh-CN"/>
        </w:rPr>
        <w:fldChar w:fldCharType="begin"/>
      </w:r>
      <w:r>
        <w:rPr>
          <w:rFonts w:hint="default"/>
          <w:lang w:val="en-US" w:eastAsia="zh-CN"/>
        </w:rPr>
        <w:instrText xml:space="preserve"> HYPERLINK "https://npr.brightspotcdn.com/dims4/default/df2a86c/2147483647/strip/true/crop/4032x2117+0+454/resize/1200x630!/quality/90/?url=http:%2F%2Fnpr-brightspot.s3.amazonaws.com%2F8e%2F54%2F5a9c017a4c6d84c390ce0ac6944c%2Fron-brown.jpg" </w:instrText>
      </w:r>
      <w:r>
        <w:rPr>
          <w:rFonts w:hint="default"/>
          <w:lang w:val="en-US" w:eastAsia="zh-CN"/>
        </w:rPr>
        <w:fldChar w:fldCharType="separate"/>
      </w:r>
      <w:r>
        <w:rPr>
          <w:rStyle w:val="4"/>
          <w:rFonts w:hint="default"/>
          <w:lang w:val="en-US" w:eastAsia="zh-CN"/>
        </w:rPr>
        <w:t>https://npr.brightspotcdn.com/dims4/default/df2a86c/2147483647/strip/true/crop/4032x2117+0+454/resize/1200x630!/quality/90/?url=http:%2F%2Fnpr-brightspot.s3.amazonaws.com%2F8e%2F54%2F5a9c017a4c6d84c390ce0ac6944c%2Fron-brown.jpg</w:t>
      </w:r>
      <w:r>
        <w:rPr>
          <w:rFonts w:hint="default"/>
          <w:lang w:val="en-US" w:eastAsia="zh-CN"/>
        </w:rPr>
        <w:fldChar w:fldCharType="end"/>
      </w:r>
    </w:p>
    <w:p w14:paraId="4C5CE3A1">
      <w:pPr>
        <w:rPr>
          <w:rFonts w:hint="default"/>
          <w:lang w:val="en-US" w:eastAsia="zh-CN"/>
        </w:rPr>
      </w:pPr>
    </w:p>
    <w:p w14:paraId="6FA97187">
      <w:r>
        <w:drawing>
          <wp:inline distT="0" distB="0" distL="114300" distR="114300">
            <wp:extent cx="5266690" cy="29629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2C669EF3"/>
    <w:p w14:paraId="5D641D06">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5C2E24CF"/>
    <w:p w14:paraId="66624771">
      <w:pPr>
        <w:rPr>
          <w:rFonts w:hint="default"/>
          <w:lang w:val="en-US" w:eastAsia="zh-CN"/>
        </w:rPr>
      </w:pPr>
      <w:r>
        <w:drawing>
          <wp:inline distT="0" distB="0" distL="114300" distR="114300">
            <wp:extent cx="5266690" cy="296291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6BB9FB3E">
      <w:pPr>
        <w:rPr>
          <w:rFonts w:hint="default"/>
          <w:lang w:val="en-US" w:eastAsia="zh-CN"/>
        </w:rPr>
      </w:pPr>
    </w:p>
    <w:p w14:paraId="1735AF11">
      <w:pPr>
        <w:rPr>
          <w:rFonts w:hint="default"/>
          <w:lang w:val="en-US" w:eastAsia="zh-CN"/>
        </w:rPr>
      </w:pPr>
    </w:p>
    <w:p w14:paraId="08FCD12F">
      <w:pPr>
        <w:rPr>
          <w:rFonts w:hint="eastAsia"/>
          <w:lang w:val="en-US" w:eastAsia="zh-CN"/>
        </w:rPr>
      </w:pPr>
      <w:r>
        <w:rPr>
          <w:rFonts w:hint="eastAsia"/>
          <w:lang w:val="en-US" w:eastAsia="zh-CN"/>
        </w:rPr>
        <w:t>我的final product</w:t>
      </w:r>
    </w:p>
    <w:p w14:paraId="42947E0F">
      <w:pPr>
        <w:rPr>
          <w:rFonts w:hint="eastAsia"/>
          <w:lang w:val="en-US" w:eastAsia="zh-CN"/>
        </w:rPr>
      </w:pPr>
      <w:r>
        <w:rPr>
          <w:rFonts w:hint="eastAsia"/>
          <w:lang w:val="en-US" w:eastAsia="zh-CN"/>
        </w:rPr>
        <w:t>Map out the boundary of the neighborhood</w:t>
      </w:r>
    </w:p>
    <w:p w14:paraId="3091335D">
      <w:pPr>
        <w:rPr>
          <w:rFonts w:hint="default"/>
          <w:lang w:val="en-US" w:eastAsia="zh-CN"/>
        </w:rPr>
      </w:pPr>
    </w:p>
    <w:p w14:paraId="3F62E216">
      <w:pPr>
        <w:rPr>
          <w:rFonts w:hint="eastAsia"/>
          <w:lang w:val="en-US" w:eastAsia="zh-CN"/>
        </w:rPr>
      </w:pPr>
      <w:r>
        <w:rPr>
          <w:rFonts w:hint="default"/>
          <w:lang w:val="en-US" w:eastAsia="zh-CN"/>
        </w:rPr>
        <w:t>The 15 Minute City Index</w:t>
      </w:r>
      <w:r>
        <w:rPr>
          <w:rFonts w:hint="eastAsia"/>
          <w:lang w:val="en-US" w:eastAsia="zh-CN"/>
        </w:rPr>
        <w:t xml:space="preserve"> is an important indicator for giving land use recommendations to vacant land parcels. This can be a reference for the city to improve access to necessities and amenities by promoting business openings, housing renovations, and construction projects, as well as enhancing multi-modal transportation. </w:t>
      </w:r>
    </w:p>
    <w:p w14:paraId="16F570D4">
      <w:pPr>
        <w:rPr>
          <w:rFonts w:hint="default"/>
          <w:lang w:val="en-US" w:eastAsia="zh-CN"/>
        </w:rPr>
      </w:pPr>
    </w:p>
    <w:p w14:paraId="7E9CEBFA">
      <w:pPr>
        <w:rPr>
          <w:rFonts w:hint="default"/>
          <w:lang w:val="en-US" w:eastAsia="zh-CN"/>
        </w:rPr>
      </w:pPr>
      <w:r>
        <w:rPr>
          <w:rFonts w:hint="default"/>
          <w:lang w:val="en-US" w:eastAsia="zh-CN"/>
        </w:rPr>
        <w:t>The 15 Minute City Index (ranked out of 36) results from a weighted sum analysis of walkable areas surrounding points of interest identified by the Cleveland City Planning Department. The various locations are aggregated based on their assigned weights to generate a comprehensive index score. High-scoring areas (30 or higher) indicate greater opportunities for human interaction, while lower-scoring areas (below 25), excluding industrial or transportation corridors, such as rail or highways, demonstrate areas with fewer amenities and services. By prioritizing development in high-scoring areas, the city is demonstrating its preference for compact growth objectives.</w:t>
      </w:r>
    </w:p>
    <w:p w14:paraId="76C14331">
      <w:pPr>
        <w:rPr>
          <w:rFonts w:hint="default"/>
          <w:lang w:val="en-US" w:eastAsia="zh-CN"/>
        </w:rPr>
      </w:pPr>
    </w:p>
    <w:p w14:paraId="07953E1A">
      <w:pPr>
        <w:rPr>
          <w:rFonts w:hint="default"/>
          <w:lang w:val="en-US" w:eastAsia="zh-CN"/>
        </w:rPr>
      </w:pPr>
      <w:r>
        <w:rPr>
          <w:rFonts w:hint="default"/>
          <w:lang w:val="en-US" w:eastAsia="zh-CN"/>
        </w:rPr>
        <w:t>Initial Planning Phase (1 Month)</w:t>
      </w:r>
    </w:p>
    <w:p w14:paraId="5F979249">
      <w:pPr>
        <w:rPr>
          <w:rFonts w:hint="default"/>
          <w:lang w:val="en-US" w:eastAsia="zh-CN"/>
        </w:rPr>
      </w:pPr>
      <w:r>
        <w:rPr>
          <w:rFonts w:hint="default"/>
          <w:lang w:val="en-US" w:eastAsia="zh-CN"/>
        </w:rPr>
        <w:t xml:space="preserve"> ·        Planning experts produce data-driven land use recommendations using GIS through insights from the City, the council, internal departments within the City, and community development coorporations (CDCs).</w:t>
      </w:r>
    </w:p>
    <w:p w14:paraId="6048D7E9">
      <w:pPr>
        <w:rPr>
          <w:rFonts w:hint="default"/>
          <w:lang w:val="en-US" w:eastAsia="zh-CN"/>
        </w:rPr>
      </w:pPr>
      <w:r>
        <w:rPr>
          <w:rFonts w:hint="default"/>
          <w:lang w:val="en-US" w:eastAsia="zh-CN"/>
        </w:rPr>
        <w:t xml:space="preserve"> ·        Residents receive training on basic planning concepts and technology used for groundtruthing vacant parcels.</w:t>
      </w:r>
    </w:p>
    <w:p w14:paraId="1A22373A">
      <w:pPr>
        <w:rPr>
          <w:rFonts w:hint="default"/>
          <w:lang w:val="en-US" w:eastAsia="zh-CN"/>
        </w:rPr>
      </w:pPr>
      <w:r>
        <w:rPr>
          <w:rFonts w:hint="default"/>
          <w:lang w:val="en-US" w:eastAsia="zh-CN"/>
        </w:rPr>
        <w:t xml:space="preserve"> ·        Groundtruthing: residents survey each parcel in person to see whether their firsthand experience matches the preliminary land use recommendations.</w:t>
      </w:r>
    </w:p>
    <w:p w14:paraId="6F8401FD">
      <w:pPr>
        <w:rPr>
          <w:rFonts w:hint="default"/>
          <w:lang w:val="en-US" w:eastAsia="zh-CN"/>
        </w:rPr>
      </w:pPr>
      <w:r>
        <w:rPr>
          <w:rFonts w:hint="default"/>
          <w:lang w:val="en-US" w:eastAsia="zh-CN"/>
        </w:rPr>
        <w:t>Groundtruthing Phase (1 Month)</w:t>
      </w:r>
    </w:p>
    <w:p w14:paraId="7392473E">
      <w:pPr>
        <w:rPr>
          <w:rFonts w:hint="default"/>
          <w:lang w:val="en-US" w:eastAsia="zh-CN"/>
        </w:rPr>
      </w:pPr>
      <w:r>
        <w:rPr>
          <w:rFonts w:hint="default"/>
          <w:lang w:val="en-US" w:eastAsia="zh-CN"/>
        </w:rPr>
        <w:t xml:space="preserve"> ·        Residents groundtruth the data-driven recommendations. They confirm whether they agree with the preliminary suggestion or recommend a different land use.</w:t>
      </w:r>
    </w:p>
    <w:p w14:paraId="4C139690">
      <w:pPr>
        <w:rPr>
          <w:rFonts w:hint="default"/>
          <w:lang w:val="en-US" w:eastAsia="zh-CN"/>
        </w:rPr>
      </w:pPr>
    </w:p>
    <w:p w14:paraId="18F09E8E">
      <w:pPr>
        <w:rPr>
          <w:rFonts w:hint="default"/>
          <w:lang w:val="en-US" w:eastAsia="zh-CN"/>
        </w:rPr>
      </w:pPr>
    </w:p>
    <w:p w14:paraId="25A32B73">
      <w:pPr>
        <w:rPr>
          <w:rFonts w:hint="default"/>
          <w:lang w:val="en-US" w:eastAsia="zh-CN"/>
        </w:rPr>
      </w:pPr>
      <w:r>
        <w:rPr>
          <w:rFonts w:hint="default"/>
          <w:lang w:val="en-US" w:eastAsia="zh-CN"/>
        </w:rPr>
        <w:t xml:space="preserve">Collaborative Mapping  </w:t>
      </w:r>
    </w:p>
    <w:p w14:paraId="71C77437">
      <w:pPr>
        <w:rPr>
          <w:rFonts w:hint="default"/>
          <w:lang w:val="en-US" w:eastAsia="zh-CN"/>
        </w:rPr>
      </w:pPr>
      <w:r>
        <w:rPr>
          <w:rFonts w:hint="default"/>
          <w:lang w:val="en-US" w:eastAsia="zh-CN"/>
        </w:rPr>
        <w:t>Organizations like Habitat for Humanity Cleveland and Art x Love have done mapping in this neighborhood and have already selected certain areas and vacant lots for future projects that should be reflected on future land use maps.</w:t>
      </w:r>
    </w:p>
    <w:p w14:paraId="6BD5D029">
      <w:pPr>
        <w:rPr>
          <w:rFonts w:hint="default"/>
          <w:lang w:val="en-US" w:eastAsia="zh-CN"/>
        </w:rPr>
      </w:pPr>
    </w:p>
    <w:p w14:paraId="611A48F9">
      <w:pPr>
        <w:rPr>
          <w:rFonts w:hint="default"/>
          <w:lang w:val="en-US" w:eastAsia="zh-CN"/>
        </w:rPr>
      </w:pPr>
      <w:r>
        <w:rPr>
          <w:rFonts w:hint="default"/>
          <w:lang w:val="en-US" w:eastAsia="zh-CN"/>
        </w:rPr>
        <w:t>Groundtruthing Vacant Lots</w:t>
      </w:r>
    </w:p>
    <w:p w14:paraId="5B9148BA">
      <w:pPr>
        <w:rPr>
          <w:rFonts w:hint="default"/>
          <w:lang w:val="en-US" w:eastAsia="zh-CN"/>
        </w:rPr>
      </w:pPr>
    </w:p>
    <w:p w14:paraId="59902F38">
      <w:pPr>
        <w:rPr>
          <w:rFonts w:hint="default"/>
          <w:lang w:val="en-US" w:eastAsia="zh-CN"/>
        </w:rPr>
      </w:pPr>
      <w:r>
        <w:rPr>
          <w:rFonts w:hint="default"/>
          <w:lang w:val="en-US" w:eastAsia="zh-CN"/>
        </w:rPr>
        <w:t xml:space="preserve">By groundtruthing the data, some of these questions could be answered. Groundtruthing is using field work to enhance any mapped or data-based information by observing any real-life conditions or circumstances. </w:t>
      </w:r>
    </w:p>
    <w:p w14:paraId="4FFC0E15">
      <w:pPr>
        <w:rPr>
          <w:rFonts w:hint="default"/>
          <w:lang w:val="en-US" w:eastAsia="zh-CN"/>
        </w:rPr>
      </w:pPr>
    </w:p>
    <w:p w14:paraId="4FB10A10">
      <w:pPr>
        <w:rPr>
          <w:rFonts w:hint="default"/>
          <w:lang w:val="en-US" w:eastAsia="zh-CN"/>
        </w:rPr>
      </w:pPr>
      <w:r>
        <w:rPr>
          <w:rFonts w:hint="default"/>
          <w:lang w:val="en-US" w:eastAsia="zh-CN"/>
        </w:rPr>
        <w:t xml:space="preserve">Data, mapping and scoring provides valuable information about each vacant parcel, yet the realities of the land and its environment are also significant factors for potential development. </w:t>
      </w:r>
    </w:p>
    <w:p w14:paraId="6B7E4B88">
      <w:pPr>
        <w:rPr>
          <w:rFonts w:hint="default"/>
          <w:lang w:val="en-US" w:eastAsia="zh-CN"/>
        </w:rPr>
      </w:pPr>
    </w:p>
    <w:p w14:paraId="63460EF3">
      <w:pPr>
        <w:rPr>
          <w:rFonts w:hint="default"/>
          <w:lang w:val="en-US" w:eastAsia="zh-CN"/>
        </w:rPr>
      </w:pPr>
    </w:p>
    <w:p w14:paraId="5FDCCFF3">
      <w:pPr>
        <w:rPr>
          <w:rFonts w:hint="eastAsia"/>
          <w:lang w:val="en-US" w:eastAsia="zh-CN"/>
        </w:rPr>
      </w:pPr>
      <w:r>
        <w:rPr>
          <w:rFonts w:hint="eastAsia"/>
          <w:lang w:val="en-US" w:eastAsia="zh-CN"/>
        </w:rPr>
        <w:t>50line 开始</w:t>
      </w:r>
    </w:p>
    <w:p w14:paraId="79822DBE">
      <w:pPr>
        <w:rPr>
          <w:rFonts w:hint="default"/>
          <w:lang w:val="en-US" w:eastAsia="zh-CN"/>
        </w:rPr>
      </w:pPr>
      <w:r>
        <w:rPr>
          <w:rFonts w:hint="default"/>
          <w:lang w:val="en-US" w:eastAsia="zh-CN"/>
        </w:rPr>
        <w:t xml:space="preserve">              id: 'interlude',</w:t>
      </w:r>
    </w:p>
    <w:p w14:paraId="788C9D20">
      <w:pPr>
        <w:rPr>
          <w:rFonts w:hint="default"/>
          <w:lang w:val="en-US" w:eastAsia="zh-CN"/>
        </w:rPr>
      </w:pPr>
      <w:r>
        <w:rPr>
          <w:rFonts w:hint="default"/>
          <w:lang w:val="en-US" w:eastAsia="zh-CN"/>
        </w:rPr>
        <w:t xml:space="preserve">            alignment: 'center',</w:t>
      </w:r>
    </w:p>
    <w:p w14:paraId="30CB5BB9">
      <w:pPr>
        <w:rPr>
          <w:rFonts w:hint="default"/>
          <w:lang w:val="en-US" w:eastAsia="zh-CN"/>
        </w:rPr>
      </w:pPr>
      <w:r>
        <w:rPr>
          <w:rFonts w:hint="default"/>
          <w:lang w:val="en-US" w:eastAsia="zh-CN"/>
        </w:rPr>
        <w:t xml:space="preserve">            hidden: false,</w:t>
      </w:r>
    </w:p>
    <w:p w14:paraId="3DD2706F">
      <w:pPr>
        <w:rPr>
          <w:rFonts w:hint="default"/>
          <w:lang w:val="en-US" w:eastAsia="zh-CN"/>
        </w:rPr>
      </w:pPr>
      <w:r>
        <w:rPr>
          <w:rFonts w:hint="default"/>
          <w:lang w:val="en-US" w:eastAsia="zh-CN"/>
        </w:rPr>
        <w:t xml:space="preserve">            description: 'From this zoomed in map, we can see that the vacancy rate (shown in red) in East Cleveland is very high, which is exactly where our research area, Buckeye-Woodhill, is located. This case study area is marked in light yellow. This video then highlights the current opportunities for vacant land development, as the city is working to streamline the process of repurposing its unused land.',</w:t>
      </w:r>
    </w:p>
    <w:p w14:paraId="353CBDC8">
      <w:pPr>
        <w:rPr>
          <w:rFonts w:hint="default"/>
          <w:lang w:val="en-US" w:eastAsia="zh-CN"/>
        </w:rPr>
      </w:pPr>
      <w:r>
        <w:rPr>
          <w:rFonts w:hint="default"/>
          <w:lang w:val="en-US" w:eastAsia="zh-CN"/>
        </w:rPr>
        <w:t xml:space="preserve">            video:'images/Screen Recording 2024-12-02 220905.mp4',</w:t>
      </w:r>
    </w:p>
    <w:p w14:paraId="3D0C2B45">
      <w:pPr>
        <w:rPr>
          <w:rFonts w:hint="default"/>
          <w:lang w:val="en-US" w:eastAsia="zh-CN"/>
        </w:rPr>
      </w:pPr>
      <w:r>
        <w:rPr>
          <w:rFonts w:hint="default"/>
          <w:lang w:val="en-US" w:eastAsia="zh-CN"/>
        </w:rPr>
        <w:t xml:space="preserve">            location: {</w:t>
      </w:r>
    </w:p>
    <w:p w14:paraId="546B1ADF">
      <w:pPr>
        <w:rPr>
          <w:rFonts w:hint="default"/>
          <w:lang w:val="en-US" w:eastAsia="zh-CN"/>
        </w:rPr>
      </w:pPr>
      <w:r>
        <w:rPr>
          <w:rFonts w:hint="default"/>
          <w:lang w:val="en-US" w:eastAsia="zh-CN"/>
        </w:rPr>
        <w:t xml:space="preserve">            center: [-81.61322, 41.48653],</w:t>
      </w:r>
    </w:p>
    <w:p w14:paraId="17E13998">
      <w:pPr>
        <w:rPr>
          <w:rFonts w:hint="default"/>
          <w:lang w:val="en-US" w:eastAsia="zh-CN"/>
        </w:rPr>
      </w:pPr>
      <w:r>
        <w:rPr>
          <w:rFonts w:hint="default"/>
          <w:lang w:val="en-US" w:eastAsia="zh-CN"/>
        </w:rPr>
        <w:t xml:space="preserve">            zoom: 12.13,</w:t>
      </w:r>
    </w:p>
    <w:p w14:paraId="00C35BBA">
      <w:pPr>
        <w:rPr>
          <w:rFonts w:hint="default"/>
          <w:lang w:val="en-US" w:eastAsia="zh-CN"/>
        </w:rPr>
      </w:pPr>
      <w:r>
        <w:rPr>
          <w:rFonts w:hint="default"/>
          <w:lang w:val="en-US" w:eastAsia="zh-CN"/>
        </w:rPr>
        <w:t xml:space="preserve">            pitch: 0.00,</w:t>
      </w:r>
    </w:p>
    <w:p w14:paraId="54BECB13">
      <w:pPr>
        <w:rPr>
          <w:rFonts w:hint="default"/>
          <w:lang w:val="en-US" w:eastAsia="zh-CN"/>
        </w:rPr>
      </w:pPr>
      <w:r>
        <w:rPr>
          <w:rFonts w:hint="default"/>
          <w:lang w:val="en-US" w:eastAsia="zh-CN"/>
        </w:rPr>
        <w:t xml:space="preserve">            bearing: 0.00,</w:t>
      </w:r>
    </w:p>
    <w:p w14:paraId="2319FADE">
      <w:pPr>
        <w:rPr>
          <w:rFonts w:hint="default"/>
          <w:lang w:val="en-US" w:eastAsia="zh-CN"/>
        </w:rPr>
      </w:pPr>
      <w:r>
        <w:rPr>
          <w:rFonts w:hint="default"/>
          <w:lang w:val="en-US" w:eastAsia="zh-CN"/>
        </w:rPr>
        <w:t xml:space="preserve">    },</w:t>
      </w:r>
    </w:p>
    <w:p w14:paraId="3D8538C6">
      <w:pPr>
        <w:rPr>
          <w:rFonts w:hint="default"/>
          <w:lang w:val="en-US" w:eastAsia="zh-CN"/>
        </w:rPr>
      </w:pPr>
      <w:r>
        <w:rPr>
          <w:rFonts w:hint="default"/>
          <w:lang w:val="en-US" w:eastAsia="zh-CN"/>
        </w:rPr>
        <w:t>},</w:t>
      </w:r>
    </w:p>
    <w:p w14:paraId="3A7D3C3A">
      <w:pPr>
        <w:rPr>
          <w:rFonts w:hint="default"/>
          <w:lang w:val="en-US" w:eastAsia="zh-CN"/>
        </w:rPr>
      </w:pPr>
      <w:r>
        <w:rPr>
          <w:rFonts w:hint="default"/>
          <w:lang w:val="en-US" w:eastAsia="zh-CN"/>
        </w:rPr>
        <w:t>{</w:t>
      </w:r>
    </w:p>
    <w:p w14:paraId="5B51BF4E">
      <w:pPr>
        <w:rPr>
          <w:rFonts w:hint="default"/>
          <w:lang w:val="en-US" w:eastAsia="zh-CN"/>
        </w:rPr>
      </w:pPr>
      <w:r>
        <w:rPr>
          <w:rFonts w:hint="default"/>
          <w:lang w:val="en-US" w:eastAsia="zh-CN"/>
        </w:rPr>
        <w:t xml:space="preserve">            id: 'second-identifier',</w:t>
      </w:r>
    </w:p>
    <w:p w14:paraId="629A52B3">
      <w:pPr>
        <w:rPr>
          <w:rFonts w:hint="default"/>
          <w:lang w:val="en-US" w:eastAsia="zh-CN"/>
        </w:rPr>
      </w:pPr>
      <w:r>
        <w:rPr>
          <w:rFonts w:hint="default"/>
          <w:lang w:val="en-US" w:eastAsia="zh-CN"/>
        </w:rPr>
        <w:t xml:space="preserve">            alignment: 'right',</w:t>
      </w:r>
    </w:p>
    <w:p w14:paraId="414F15B8">
      <w:pPr>
        <w:rPr>
          <w:rFonts w:hint="default"/>
          <w:lang w:val="en-US" w:eastAsia="zh-CN"/>
        </w:rPr>
      </w:pPr>
      <w:r>
        <w:rPr>
          <w:rFonts w:hint="default"/>
          <w:lang w:val="en-US" w:eastAsia="zh-CN"/>
        </w:rPr>
        <w:t xml:space="preserve">            hidden: false,</w:t>
      </w:r>
    </w:p>
    <w:p w14:paraId="2F5A0B20">
      <w:pPr>
        <w:rPr>
          <w:rFonts w:hint="default"/>
          <w:lang w:val="en-US" w:eastAsia="zh-CN"/>
        </w:rPr>
      </w:pPr>
      <w:r>
        <w:rPr>
          <w:rFonts w:hint="default"/>
          <w:lang w:val="en-US" w:eastAsia="zh-CN"/>
        </w:rPr>
        <w:t xml:space="preserve">            title: 'Buckeye-Woodhill Site',</w:t>
      </w:r>
    </w:p>
    <w:p w14:paraId="494A99FE">
      <w:pPr>
        <w:rPr>
          <w:rFonts w:hint="default"/>
          <w:lang w:val="en-US" w:eastAsia="zh-CN"/>
        </w:rPr>
      </w:pPr>
      <w:r>
        <w:rPr>
          <w:rFonts w:hint="default"/>
          <w:lang w:val="en-US" w:eastAsia="zh-CN"/>
        </w:rPr>
        <w:t xml:space="preserve">            image: 'https://th.bing.com/th/id/OIP.t5TzDAuIiKg1YVObCqOUGwHaFj?rs=1&amp;pid=ImgDetMain',</w:t>
      </w:r>
    </w:p>
    <w:p w14:paraId="0A80BE00">
      <w:pPr>
        <w:rPr>
          <w:rFonts w:hint="default"/>
          <w:lang w:val="en-US" w:eastAsia="zh-CN"/>
        </w:rPr>
      </w:pPr>
      <w:r>
        <w:rPr>
          <w:rFonts w:hint="default"/>
          <w:lang w:val="en-US" w:eastAsia="zh-CN"/>
        </w:rPr>
        <w:t xml:space="preserve">            description: 'In this map, we can clearly see that the majority of vacant parcels are concentrated in the east side.',</w:t>
      </w:r>
    </w:p>
    <w:p w14:paraId="1B6D7356">
      <w:pPr>
        <w:rPr>
          <w:rFonts w:hint="default"/>
          <w:lang w:val="en-US" w:eastAsia="zh-CN"/>
        </w:rPr>
      </w:pPr>
      <w:r>
        <w:rPr>
          <w:rFonts w:hint="default"/>
          <w:lang w:val="en-US" w:eastAsia="zh-CN"/>
        </w:rPr>
        <w:t xml:space="preserve">            video: 'Video1.mp4',</w:t>
      </w:r>
    </w:p>
    <w:p w14:paraId="4E30C121">
      <w:pPr>
        <w:rPr>
          <w:rFonts w:hint="default"/>
          <w:lang w:val="en-US" w:eastAsia="zh-CN"/>
        </w:rPr>
      </w:pPr>
      <w:r>
        <w:rPr>
          <w:rFonts w:hint="default"/>
          <w:lang w:val="en-US" w:eastAsia="zh-CN"/>
        </w:rPr>
        <w:t xml:space="preserve">            location: {</w:t>
      </w:r>
    </w:p>
    <w:p w14:paraId="7DB0BF57">
      <w:pPr>
        <w:rPr>
          <w:rFonts w:hint="default"/>
          <w:lang w:val="en-US" w:eastAsia="zh-CN"/>
        </w:rPr>
      </w:pPr>
      <w:r>
        <w:rPr>
          <w:rFonts w:hint="default"/>
          <w:lang w:val="en-US" w:eastAsia="zh-CN"/>
        </w:rPr>
        <w:t xml:space="preserve">                center: [-81.60068, 41.49103],</w:t>
      </w:r>
    </w:p>
    <w:p w14:paraId="04AA9A01">
      <w:pPr>
        <w:rPr>
          <w:rFonts w:hint="default"/>
          <w:lang w:val="en-US" w:eastAsia="zh-CN"/>
        </w:rPr>
      </w:pPr>
      <w:r>
        <w:rPr>
          <w:rFonts w:hint="default"/>
          <w:lang w:val="en-US" w:eastAsia="zh-CN"/>
        </w:rPr>
        <w:t xml:space="preserve">                zoom: 14.93,</w:t>
      </w:r>
    </w:p>
    <w:p w14:paraId="7C1A7C74">
      <w:pPr>
        <w:rPr>
          <w:rFonts w:hint="default"/>
          <w:lang w:val="en-US" w:eastAsia="zh-CN"/>
        </w:rPr>
      </w:pPr>
      <w:r>
        <w:rPr>
          <w:rFonts w:hint="default"/>
          <w:lang w:val="en-US" w:eastAsia="zh-CN"/>
        </w:rPr>
        <w:t xml:space="preserve">                pitch: 0.00,</w:t>
      </w:r>
    </w:p>
    <w:p w14:paraId="3445EAE1">
      <w:pPr>
        <w:rPr>
          <w:rFonts w:hint="default"/>
          <w:lang w:val="en-US" w:eastAsia="zh-CN"/>
        </w:rPr>
      </w:pPr>
      <w:r>
        <w:rPr>
          <w:rFonts w:hint="default"/>
          <w:lang w:val="en-US" w:eastAsia="zh-CN"/>
        </w:rPr>
        <w:t xml:space="preserve">                bearing: 0.00,</w:t>
      </w:r>
    </w:p>
    <w:p w14:paraId="06BD5F70">
      <w:pPr>
        <w:rPr>
          <w:rFonts w:hint="default"/>
          <w:lang w:val="en-US" w:eastAsia="zh-CN"/>
        </w:rPr>
      </w:pPr>
      <w:r>
        <w:rPr>
          <w:rFonts w:hint="default"/>
          <w:lang w:val="en-US" w:eastAsia="zh-CN"/>
        </w:rPr>
        <w:t xml:space="preserve">                // flyTo additional controls-</w:t>
      </w:r>
    </w:p>
    <w:p w14:paraId="42716E0E">
      <w:pPr>
        <w:rPr>
          <w:rFonts w:hint="default"/>
          <w:lang w:val="en-US" w:eastAsia="zh-CN"/>
        </w:rPr>
      </w:pPr>
      <w:r>
        <w:rPr>
          <w:rFonts w:hint="default"/>
          <w:lang w:val="en-US" w:eastAsia="zh-CN"/>
        </w:rPr>
        <w:t xml:space="preserve">                // These options control the flight curve, making it move</w:t>
      </w:r>
    </w:p>
    <w:p w14:paraId="1C6DE46E">
      <w:pPr>
        <w:rPr>
          <w:rFonts w:hint="default"/>
          <w:lang w:val="en-US" w:eastAsia="zh-CN"/>
        </w:rPr>
      </w:pPr>
      <w:r>
        <w:rPr>
          <w:rFonts w:hint="default"/>
          <w:lang w:val="en-US" w:eastAsia="zh-CN"/>
        </w:rPr>
        <w:t xml:space="preserve">                // slowly and zoom out almost completely before starting</w:t>
      </w:r>
    </w:p>
    <w:p w14:paraId="6FD33D28">
      <w:pPr>
        <w:rPr>
          <w:rFonts w:hint="default"/>
          <w:lang w:val="en-US" w:eastAsia="zh-CN"/>
        </w:rPr>
      </w:pPr>
      <w:r>
        <w:rPr>
          <w:rFonts w:hint="default"/>
          <w:lang w:val="en-US" w:eastAsia="zh-CN"/>
        </w:rPr>
        <w:t xml:space="preserve">                // to pan.</w:t>
      </w:r>
    </w:p>
    <w:p w14:paraId="018BA82F">
      <w:pPr>
        <w:rPr>
          <w:rFonts w:hint="default"/>
          <w:lang w:val="en-US" w:eastAsia="zh-CN"/>
        </w:rPr>
      </w:pPr>
      <w:r>
        <w:rPr>
          <w:rFonts w:hint="default"/>
          <w:lang w:val="en-US" w:eastAsia="zh-CN"/>
        </w:rPr>
        <w:t xml:space="preserve">                //speed: 2, // make the flying slow</w:t>
      </w:r>
    </w:p>
    <w:p w14:paraId="53397C7E">
      <w:pPr>
        <w:rPr>
          <w:rFonts w:hint="default"/>
          <w:lang w:val="en-US" w:eastAsia="zh-CN"/>
        </w:rPr>
      </w:pPr>
      <w:r>
        <w:rPr>
          <w:rFonts w:hint="default"/>
          <w:lang w:val="en-US" w:eastAsia="zh-CN"/>
        </w:rPr>
        <w:t xml:space="preserve">                //curve: 1, // change the speed at which it zooms out</w:t>
      </w:r>
    </w:p>
    <w:p w14:paraId="3705426C">
      <w:pPr>
        <w:rPr>
          <w:rFonts w:hint="default"/>
          <w:lang w:val="en-US" w:eastAsia="zh-CN"/>
        </w:rPr>
      </w:pPr>
      <w:r>
        <w:rPr>
          <w:rFonts w:hint="default"/>
          <w:lang w:val="en-US" w:eastAsia="zh-CN"/>
        </w:rPr>
        <w:t xml:space="preserve">            },</w:t>
      </w:r>
    </w:p>
    <w:p w14:paraId="715AB3B6">
      <w:pPr>
        <w:rPr>
          <w:rFonts w:hint="default"/>
          <w:lang w:val="en-US" w:eastAsia="zh-CN"/>
        </w:rPr>
      </w:pPr>
      <w:r>
        <w:rPr>
          <w:rFonts w:hint="default"/>
          <w:lang w:val="en-US" w:eastAsia="zh-CN"/>
        </w:rPr>
        <w:t xml:space="preserve">            mapAnimation: 'flyTo',</w:t>
      </w:r>
    </w:p>
    <w:p w14:paraId="6C03DCBE">
      <w:pPr>
        <w:rPr>
          <w:rFonts w:hint="default"/>
          <w:lang w:val="en-US" w:eastAsia="zh-CN"/>
        </w:rPr>
      </w:pPr>
      <w:r>
        <w:rPr>
          <w:rFonts w:hint="default"/>
          <w:lang w:val="en-US" w:eastAsia="zh-CN"/>
        </w:rPr>
        <w:t xml:space="preserve">            rotateAnimation: true,</w:t>
      </w:r>
    </w:p>
    <w:p w14:paraId="11B9745C">
      <w:pPr>
        <w:rPr>
          <w:rFonts w:hint="default"/>
          <w:lang w:val="en-US" w:eastAsia="zh-CN"/>
        </w:rPr>
      </w:pPr>
      <w:r>
        <w:rPr>
          <w:rFonts w:hint="default"/>
          <w:lang w:val="en-US" w:eastAsia="zh-CN"/>
        </w:rPr>
        <w:t xml:space="preserve">            callback: '',</w:t>
      </w:r>
    </w:p>
    <w:p w14:paraId="73C3B8B0">
      <w:pPr>
        <w:rPr>
          <w:rFonts w:hint="default"/>
          <w:lang w:val="en-US" w:eastAsia="zh-CN"/>
        </w:rPr>
      </w:pPr>
      <w:r>
        <w:rPr>
          <w:rFonts w:hint="default"/>
          <w:lang w:val="en-US" w:eastAsia="zh-CN"/>
        </w:rPr>
        <w:t xml:space="preserve">            onChapterEnter: [],</w:t>
      </w:r>
    </w:p>
    <w:p w14:paraId="5B715708">
      <w:pPr>
        <w:rPr>
          <w:rFonts w:hint="default"/>
          <w:lang w:val="en-US" w:eastAsia="zh-CN"/>
        </w:rPr>
      </w:pPr>
      <w:r>
        <w:rPr>
          <w:rFonts w:hint="default"/>
          <w:lang w:val="en-US" w:eastAsia="zh-CN"/>
        </w:rPr>
        <w:t xml:space="preserve">            onChapterExit: []</w:t>
      </w:r>
    </w:p>
    <w:p w14:paraId="1B8890B0">
      <w:pPr>
        <w:rPr>
          <w:rFonts w:hint="default"/>
          <w:lang w:val="en-US" w:eastAsia="zh-CN"/>
        </w:rPr>
      </w:pPr>
      <w:r>
        <w:rPr>
          <w:rFonts w:hint="default"/>
          <w:lang w:val="en-US" w:eastAsia="zh-CN"/>
        </w:rPr>
        <w:t xml:space="preserve">        },]</w:t>
      </w:r>
    </w:p>
    <w:p w14:paraId="1C9B8C6D">
      <w:pPr>
        <w:rPr>
          <w:rFonts w:hint="default"/>
          <w:lang w:val="en-US" w:eastAsia="zh-CN"/>
        </w:rPr>
      </w:pPr>
    </w:p>
    <w:p w14:paraId="68849D7D">
      <w:pPr>
        <w:rPr>
          <w:rFonts w:hint="default"/>
          <w:lang w:val="en-US" w:eastAsia="zh-CN"/>
        </w:rPr>
      </w:pPr>
      <w:r>
        <w:rPr>
          <w:rFonts w:hint="default"/>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807B3"/>
    <w:multiLevelType w:val="singleLevel"/>
    <w:tmpl w:val="AC6807B3"/>
    <w:lvl w:ilvl="0" w:tentative="0">
      <w:start w:val="1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850432"/>
    <w:rsid w:val="02E96621"/>
    <w:rsid w:val="04DF34FE"/>
    <w:rsid w:val="0697580A"/>
    <w:rsid w:val="0B70168E"/>
    <w:rsid w:val="0B9335CE"/>
    <w:rsid w:val="11E22BBA"/>
    <w:rsid w:val="14BC76F2"/>
    <w:rsid w:val="17D86F39"/>
    <w:rsid w:val="182F59FA"/>
    <w:rsid w:val="186B3909"/>
    <w:rsid w:val="18F07E29"/>
    <w:rsid w:val="1B5E7755"/>
    <w:rsid w:val="20146634"/>
    <w:rsid w:val="20912E2B"/>
    <w:rsid w:val="22CC1448"/>
    <w:rsid w:val="22FB1D2D"/>
    <w:rsid w:val="24925C82"/>
    <w:rsid w:val="25381017"/>
    <w:rsid w:val="26124578"/>
    <w:rsid w:val="26F13ED0"/>
    <w:rsid w:val="2984482A"/>
    <w:rsid w:val="2E8A5886"/>
    <w:rsid w:val="2F4A212E"/>
    <w:rsid w:val="3488219B"/>
    <w:rsid w:val="3C6749A6"/>
    <w:rsid w:val="3F9709EF"/>
    <w:rsid w:val="403E54EA"/>
    <w:rsid w:val="42100EF9"/>
    <w:rsid w:val="480169F8"/>
    <w:rsid w:val="4E4E72A1"/>
    <w:rsid w:val="4E570AA5"/>
    <w:rsid w:val="526F57C8"/>
    <w:rsid w:val="531B2676"/>
    <w:rsid w:val="536856F8"/>
    <w:rsid w:val="58533496"/>
    <w:rsid w:val="58B24661"/>
    <w:rsid w:val="592C33E5"/>
    <w:rsid w:val="5AC8016B"/>
    <w:rsid w:val="5B667984"/>
    <w:rsid w:val="5CD60235"/>
    <w:rsid w:val="613F1772"/>
    <w:rsid w:val="641576D9"/>
    <w:rsid w:val="65AE61B0"/>
    <w:rsid w:val="65ED6CD8"/>
    <w:rsid w:val="66E47C33"/>
    <w:rsid w:val="68E54732"/>
    <w:rsid w:val="69F20E75"/>
    <w:rsid w:val="734168B5"/>
    <w:rsid w:val="740A12D9"/>
    <w:rsid w:val="76FA74A7"/>
    <w:rsid w:val="7D0A7D18"/>
    <w:rsid w:val="7DB53331"/>
    <w:rsid w:val="7DF4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899</Words>
  <Characters>4590</Characters>
  <Lines>0</Lines>
  <Paragraphs>0</Paragraphs>
  <TotalTime>1386</TotalTime>
  <ScaleCrop>false</ScaleCrop>
  <LinksUpToDate>false</LinksUpToDate>
  <CharactersWithSpaces>5676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2024-11-25T16:35:00Z</dcterms:created>
  <dc:creator>karen</dc:creator>
  <cp:lastModifiedBy>hanyu_chan</cp:lastModifiedBy>
  <dcterms:modified xsi:type="dcterms:W3CDTF">2024-12-09T23:11:03Z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01C41F1C191243F089974684BEC936AB_12</vt:lpwstr>
  </property>
</Properties>
</file>