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3.png" ContentType="image/png"/>
  <Override PartName="/word/media/image1.jpeg" ContentType="image/jpe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DejaVu Sans" w:hAnsi="DejaVu Sans"/>
        </w:rPr>
      </w:pPr>
      <w:r>
        <w:rPr>
          <w:rFonts w:ascii="DejaVu Sans" w:hAnsi="DejaVu Sans"/>
        </w:rPr>
      </w:r>
    </w:p>
    <w:p>
      <w:pPr>
        <w:pStyle w:val="Normal"/>
        <w:rPr>
          <w:rFonts w:ascii="DejaVu Sans" w:hAnsi="DejaVu Sans"/>
        </w:rPr>
      </w:pPr>
      <w:r>
        <w:rPr>
          <w:rFonts w:ascii="DejaVu Sans" w:hAnsi="DejaVu Sans"/>
        </w:rPr>
      </w:r>
    </w:p>
    <w:p>
      <w:pPr>
        <w:pStyle w:val="Normal"/>
        <w:jc w:val="center"/>
        <w:rPr>
          <w:rFonts w:ascii="DejaVu Sans" w:hAnsi="DejaVu Sans"/>
        </w:rPr>
      </w:pPr>
      <w:r>
        <w:rPr>
          <w:rFonts w:ascii="DejaVu Sans" w:hAnsi="DejaVu Sans"/>
        </w:rPr>
      </w:r>
    </w:p>
    <w:p>
      <w:pPr>
        <w:pStyle w:val="Normal"/>
        <w:jc w:val="center"/>
        <w:rPr>
          <w:rFonts w:ascii="DejaVu Sans" w:hAnsi="DejaVu Sans"/>
        </w:rPr>
      </w:pPr>
      <w:r>
        <w:rPr>
          <w:rFonts w:ascii="DejaVu Sans" w:hAnsi="DejaVu Sans"/>
        </w:rPr>
      </w:r>
    </w:p>
    <w:p>
      <w:pPr>
        <w:pStyle w:val="Normal"/>
        <w:jc w:val="center"/>
        <w:rPr>
          <w:rFonts w:ascii="DejaVu Sans" w:hAnsi="DejaVu Sans"/>
        </w:rPr>
      </w:pPr>
      <w:r>
        <w:rPr>
          <w:rFonts w:ascii="DejaVu Sans" w:hAnsi="DejaVu Sans"/>
        </w:rPr>
      </w:r>
    </w:p>
    <w:p>
      <w:pPr>
        <w:pStyle w:val="Normal"/>
        <w:jc w:val="center"/>
        <w:rPr>
          <w:rFonts w:ascii="DejaVu Sans" w:hAnsi="DejaVu Sans"/>
        </w:rPr>
      </w:pPr>
      <w:r>
        <w:rPr>
          <w:rFonts w:ascii="DejaVu Sans" w:hAnsi="DejaVu Sans"/>
        </w:rPr>
      </w:r>
    </w:p>
    <w:p>
      <w:pPr>
        <w:pStyle w:val="Normal"/>
        <w:jc w:val="center"/>
        <w:rPr>
          <w:rFonts w:ascii="DejaVu Sans" w:hAnsi="DejaVu Sans"/>
        </w:rPr>
      </w:pPr>
      <w:r>
        <w:rPr>
          <w:rFonts w:ascii="DejaVu Sans" w:hAnsi="DejaVu Sans"/>
        </w:rPr>
      </w:r>
    </w:p>
    <w:p>
      <w:pPr>
        <w:pStyle w:val="Normal"/>
        <w:jc w:val="center"/>
        <w:rPr>
          <w:rFonts w:ascii="DejaVu Sans" w:hAnsi="DejaVu Sans"/>
        </w:rPr>
      </w:pPr>
      <w:r>
        <w:rPr>
          <w:rFonts w:ascii="DejaVu Sans" w:hAnsi="DejaVu Sans"/>
        </w:rPr>
      </w:r>
    </w:p>
    <w:p>
      <w:pPr>
        <w:pStyle w:val="Normal"/>
        <w:jc w:val="center"/>
        <w:rPr>
          <w:rFonts w:ascii="DejaVu Sans" w:hAnsi="DejaVu Sans"/>
        </w:rPr>
      </w:pPr>
      <w:r>
        <w:rPr>
          <w:rFonts w:ascii="DejaVu Sans" w:hAnsi="DejaVu Sans"/>
        </w:rPr>
      </w:r>
    </w:p>
    <w:p>
      <w:pPr>
        <w:pStyle w:val="Normal"/>
        <w:jc w:val="center"/>
        <w:rPr>
          <w:rFonts w:ascii="DejaVu Sans" w:hAnsi="DejaVu Sans"/>
        </w:rPr>
      </w:pPr>
      <w:r>
        <w:rPr>
          <w:rFonts w:ascii="DejaVu Sans" w:hAnsi="DejaVu Sans"/>
        </w:rPr>
      </w:r>
    </w:p>
    <w:p>
      <w:pPr>
        <w:pStyle w:val="Normal"/>
        <w:jc w:val="center"/>
        <w:rPr>
          <w:rFonts w:ascii="DejaVu Sans" w:hAnsi="DejaVu Sans"/>
        </w:rPr>
      </w:pPr>
      <w:r>
        <w:rPr>
          <w:rFonts w:ascii="DejaVu Sans" w:hAnsi="DejaVu Sans"/>
        </w:rPr>
      </w:r>
    </w:p>
    <w:p>
      <w:pPr>
        <w:pStyle w:val="Normal"/>
        <w:jc w:val="center"/>
        <w:rPr>
          <w:rFonts w:ascii="DejaVu Sans" w:hAnsi="DejaVu Sans"/>
        </w:rPr>
      </w:pPr>
      <w:r>
        <w:rPr>
          <w:rFonts w:ascii="DejaVu Sans" w:hAnsi="DejaVu Sans"/>
        </w:rPr>
      </w:r>
    </w:p>
    <w:p>
      <w:pPr>
        <w:pStyle w:val="Normal"/>
        <w:jc w:val="center"/>
        <w:rPr>
          <w:rFonts w:ascii="DejaVu Sans" w:hAnsi="DejaVu Sans"/>
        </w:rPr>
      </w:pPr>
      <w:r>
        <w:rPr>
          <w:rFonts w:ascii="DejaVu Sans" w:hAnsi="DejaVu Sans"/>
        </w:rPr>
      </w:r>
    </w:p>
    <w:p>
      <w:pPr>
        <w:pStyle w:val="Normal"/>
        <w:jc w:val="center"/>
        <w:rPr>
          <w:rFonts w:ascii="DejaVu Sans" w:hAnsi="DejaVu Sans"/>
        </w:rPr>
      </w:pPr>
      <w:r>
        <w:rPr>
          <w:rFonts w:ascii="DejaVu Sans" w:hAnsi="DejaVu Sans"/>
        </w:rPr>
      </w:r>
    </w:p>
    <w:p>
      <w:pPr>
        <w:pStyle w:val="Normal"/>
        <w:jc w:val="center"/>
        <w:rPr>
          <w:rFonts w:ascii="DejaVu Sans" w:hAnsi="DejaVu Sans"/>
        </w:rPr>
      </w:pPr>
      <w:r>
        <w:rPr>
          <w:rFonts w:ascii="DejaVu Sans" w:hAnsi="DejaVu Sans"/>
        </w:rPr>
        <w:drawing>
          <wp:anchor behindDoc="1" distT="0" distB="0" distL="114300" distR="114300" simplePos="0" locked="0" layoutInCell="1" allowOverlap="1" relativeHeight="2">
            <wp:simplePos x="0" y="0"/>
            <wp:positionH relativeFrom="column">
              <wp:align>center</wp:align>
            </wp:positionH>
            <wp:positionV relativeFrom="paragraph">
              <wp:posOffset>-68580</wp:posOffset>
            </wp:positionV>
            <wp:extent cx="742950" cy="742950"/>
            <wp:effectExtent l="0" t="0" r="0" b="0"/>
            <wp:wrapNone/>
            <wp:docPr id="1" name="Imagen 1" descr="logoMIN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MINSAL"/>
                    <pic:cNvPicPr>
                      <a:picLocks noChangeAspect="1" noChangeArrowheads="1"/>
                    </pic:cNvPicPr>
                  </pic:nvPicPr>
                  <pic:blipFill>
                    <a:blip r:embed="rId2"/>
                    <a:stretch>
                      <a:fillRect/>
                    </a:stretch>
                  </pic:blipFill>
                  <pic:spPr bwMode="auto">
                    <a:xfrm>
                      <a:off x="0" y="0"/>
                      <a:ext cx="742950" cy="742950"/>
                    </a:xfrm>
                    <a:prstGeom prst="rect">
                      <a:avLst/>
                    </a:prstGeom>
                  </pic:spPr>
                </pic:pic>
              </a:graphicData>
            </a:graphic>
          </wp:anchor>
        </w:drawing>
      </w:r>
    </w:p>
    <w:p>
      <w:pPr>
        <w:pStyle w:val="Normal"/>
        <w:jc w:val="center"/>
        <w:rPr>
          <w:rFonts w:ascii="DejaVu Sans" w:hAnsi="DejaVu Sans"/>
        </w:rPr>
      </w:pPr>
      <w:r>
        <w:rPr>
          <w:rFonts w:ascii="DejaVu Sans" w:hAnsi="DejaVu Sans"/>
        </w:rPr>
      </w:r>
    </w:p>
    <w:p>
      <w:pPr>
        <w:pStyle w:val="Normal"/>
        <w:jc w:val="center"/>
        <w:rPr>
          <w:rFonts w:ascii="DejaVu Sans" w:hAnsi="DejaVu Sans"/>
        </w:rPr>
      </w:pPr>
      <w:r>
        <w:rPr>
          <w:rFonts w:ascii="DejaVu Sans" w:hAnsi="DejaVu Sans"/>
        </w:rPr>
      </w:r>
    </w:p>
    <w:p>
      <w:pPr>
        <w:pStyle w:val="Normal"/>
        <w:jc w:val="center"/>
        <w:rPr>
          <w:rFonts w:ascii="DejaVu Sans" w:hAnsi="DejaVu Sans"/>
        </w:rPr>
      </w:pPr>
      <w:r>
        <w:rPr>
          <w:rFonts w:ascii="DejaVu Sans" w:hAnsi="DejaVu Sans"/>
        </w:rPr>
      </w:r>
    </w:p>
    <w:p>
      <w:pPr>
        <w:pStyle w:val="Normal"/>
        <w:jc w:val="center"/>
        <w:rPr>
          <w:rFonts w:ascii="DejaVu Sans" w:hAnsi="DejaVu Sans"/>
          <w:b/>
          <w:b/>
          <w:bCs/>
          <w:sz w:val="28"/>
          <w:szCs w:val="28"/>
        </w:rPr>
      </w:pPr>
      <w:r>
        <w:rPr>
          <w:rFonts w:ascii="DejaVu Sans" w:hAnsi="DejaVu Sans"/>
          <w:b/>
          <w:bCs/>
          <w:sz w:val="28"/>
          <w:szCs w:val="28"/>
        </w:rPr>
      </w:r>
    </w:p>
    <w:p>
      <w:pPr>
        <w:pStyle w:val="Normal"/>
        <w:jc w:val="center"/>
        <w:rPr/>
      </w:pPr>
      <w:r>
        <w:rPr>
          <w:rFonts w:ascii="DejaVu Sans" w:hAnsi="DejaVu Sans"/>
          <w:b/>
          <w:bCs/>
          <w:sz w:val="28"/>
          <w:szCs w:val="28"/>
        </w:rPr>
        <w:t>Especificación Funcional</w:t>
        <w:br/>
        <w:t>Sistema “Prevención de Femicidios”</w:t>
      </w:r>
    </w:p>
    <w:p>
      <w:pPr>
        <w:pStyle w:val="Normal"/>
        <w:rPr>
          <w:rFonts w:ascii="DejaVu Sans" w:hAnsi="DejaVu Sans"/>
        </w:rPr>
      </w:pPr>
      <w:r>
        <w:rPr>
          <w:rFonts w:ascii="DejaVu Sans" w:hAnsi="DejaVu Sans"/>
        </w:rPr>
      </w:r>
    </w:p>
    <w:p>
      <w:pPr>
        <w:pStyle w:val="Normal"/>
        <w:rPr>
          <w:rFonts w:ascii="DejaVu Sans" w:hAnsi="DejaVu Sans"/>
        </w:rPr>
      </w:pPr>
      <w:r>
        <w:rPr>
          <w:rFonts w:ascii="DejaVu Sans" w:hAnsi="DejaVu Sans"/>
        </w:rPr>
      </w:r>
    </w:p>
    <w:p>
      <w:pPr>
        <w:pStyle w:val="Normal"/>
        <w:rPr>
          <w:rFonts w:ascii="DejaVu Sans" w:hAnsi="DejaVu Sans"/>
        </w:rPr>
      </w:pPr>
      <w:r>
        <w:rPr>
          <w:rFonts w:ascii="DejaVu Sans" w:hAnsi="DejaVu Sans"/>
        </w:rPr>
      </w:r>
    </w:p>
    <w:p>
      <w:pPr>
        <w:pStyle w:val="Normal"/>
        <w:rPr>
          <w:rFonts w:ascii="DejaVu Sans" w:hAnsi="DejaVu Sans"/>
        </w:rPr>
      </w:pPr>
      <w:r>
        <w:rPr>
          <w:rFonts w:ascii="DejaVu Sans" w:hAnsi="DejaVu Sans"/>
        </w:rPr>
      </w:r>
    </w:p>
    <w:p>
      <w:pPr>
        <w:pStyle w:val="Normal"/>
        <w:rPr>
          <w:rFonts w:ascii="DejaVu Sans" w:hAnsi="DejaVu Sans"/>
        </w:rPr>
      </w:pPr>
      <w:r>
        <w:rPr>
          <w:rFonts w:ascii="DejaVu Sans" w:hAnsi="DejaVu Sans"/>
        </w:rPr>
      </w:r>
    </w:p>
    <w:p>
      <w:pPr>
        <w:pStyle w:val="Normal"/>
        <w:rPr>
          <w:rFonts w:ascii="DejaVu Sans" w:hAnsi="DejaVu Sans"/>
        </w:rPr>
      </w:pPr>
      <w:r>
        <w:rPr>
          <w:rFonts w:ascii="DejaVu Sans" w:hAnsi="DejaVu Sans"/>
        </w:rPr>
      </w:r>
    </w:p>
    <w:p>
      <w:pPr>
        <w:pStyle w:val="Normal"/>
        <w:rPr>
          <w:rFonts w:ascii="DejaVu Sans" w:hAnsi="DejaVu Sans"/>
        </w:rPr>
      </w:pPr>
      <w:r>
        <w:rPr>
          <w:rFonts w:ascii="DejaVu Sans" w:hAnsi="DejaVu Sans"/>
        </w:rPr>
      </w:r>
    </w:p>
    <w:p>
      <w:pPr>
        <w:pStyle w:val="Normal"/>
        <w:rPr>
          <w:rFonts w:ascii="DejaVu Sans" w:hAnsi="DejaVu Sans"/>
        </w:rPr>
      </w:pPr>
      <w:r>
        <w:rPr>
          <w:rFonts w:ascii="DejaVu Sans" w:hAnsi="DejaVu Sans"/>
        </w:rPr>
      </w:r>
    </w:p>
    <w:p>
      <w:pPr>
        <w:pStyle w:val="Normal"/>
        <w:rPr>
          <w:rFonts w:ascii="DejaVu Sans" w:hAnsi="DejaVu Sans"/>
        </w:rPr>
      </w:pPr>
      <w:r>
        <w:rPr>
          <w:rFonts w:ascii="DejaVu Sans" w:hAnsi="DejaVu Sans"/>
        </w:rPr>
      </w:r>
    </w:p>
    <w:p>
      <w:pPr>
        <w:pStyle w:val="Normal"/>
        <w:rPr>
          <w:rFonts w:ascii="DejaVu Sans" w:hAnsi="DejaVu Sans"/>
        </w:rPr>
      </w:pPr>
      <w:r>
        <w:rPr>
          <w:rFonts w:ascii="DejaVu Sans" w:hAnsi="DejaVu Sans"/>
        </w:rPr>
      </w:r>
    </w:p>
    <w:p>
      <w:pPr>
        <w:pStyle w:val="Normal"/>
        <w:rPr>
          <w:rFonts w:ascii="DejaVu Sans" w:hAnsi="DejaVu Sans"/>
        </w:rPr>
      </w:pPr>
      <w:r>
        <w:rPr>
          <w:rFonts w:ascii="DejaVu Sans" w:hAnsi="DejaVu Sans"/>
        </w:rPr>
      </w:r>
    </w:p>
    <w:p>
      <w:pPr>
        <w:pStyle w:val="Normal"/>
        <w:rPr>
          <w:rFonts w:ascii="DejaVu Sans" w:hAnsi="DejaVu Sans"/>
        </w:rPr>
      </w:pPr>
      <w:r>
        <w:rPr>
          <w:rFonts w:ascii="DejaVu Sans" w:hAnsi="DejaVu Sans"/>
        </w:rPr>
      </w:r>
    </w:p>
    <w:p>
      <w:pPr>
        <w:pStyle w:val="Normal"/>
        <w:rPr>
          <w:rFonts w:ascii="DejaVu Sans" w:hAnsi="DejaVu Sans"/>
        </w:rPr>
      </w:pPr>
      <w:r>
        <w:rPr>
          <w:rFonts w:ascii="DejaVu Sans" w:hAnsi="DejaVu Sans"/>
        </w:rPr>
      </w:r>
    </w:p>
    <w:p>
      <w:pPr>
        <w:pStyle w:val="Normal"/>
        <w:rPr>
          <w:rFonts w:ascii="DejaVu Sans" w:hAnsi="DejaVu Sans"/>
        </w:rPr>
      </w:pPr>
      <w:r>
        <w:rPr>
          <w:rFonts w:ascii="DejaVu Sans" w:hAnsi="DejaVu Sans"/>
        </w:rPr>
      </w:r>
    </w:p>
    <w:p>
      <w:pPr>
        <w:pStyle w:val="Normal"/>
        <w:rPr>
          <w:rFonts w:ascii="DejaVu Sans" w:hAnsi="DejaVu Sans"/>
        </w:rPr>
      </w:pPr>
      <w:r>
        <w:rPr>
          <w:rFonts w:ascii="DejaVu Sans" w:hAnsi="DejaVu Sans"/>
        </w:rPr>
      </w:r>
    </w:p>
    <w:p>
      <w:pPr>
        <w:pStyle w:val="Normal"/>
        <w:rPr>
          <w:rFonts w:ascii="DejaVu Sans" w:hAnsi="DejaVu Sans"/>
        </w:rPr>
      </w:pPr>
      <w:r>
        <w:rPr>
          <w:rFonts w:ascii="DejaVu Sans" w:hAnsi="DejaVu Sans"/>
        </w:rPr>
      </w:r>
    </w:p>
    <w:p>
      <w:pPr>
        <w:pStyle w:val="Normal"/>
        <w:rPr>
          <w:rFonts w:ascii="DejaVu Sans" w:hAnsi="DejaVu Sans"/>
        </w:rPr>
      </w:pPr>
      <w:r>
        <w:rPr>
          <w:rFonts w:ascii="DejaVu Sans" w:hAnsi="DejaVu Sans"/>
        </w:rPr>
      </w:r>
    </w:p>
    <w:p>
      <w:pPr>
        <w:pStyle w:val="Normal"/>
        <w:rPr>
          <w:rFonts w:ascii="DejaVu Sans" w:hAnsi="DejaVu Sans"/>
        </w:rPr>
      </w:pPr>
      <w:r>
        <w:rPr>
          <w:rFonts w:ascii="DejaVu Sans" w:hAnsi="DejaVu Sans"/>
        </w:rPr>
      </w:r>
    </w:p>
    <w:p>
      <w:pPr>
        <w:pStyle w:val="Normal"/>
        <w:rPr>
          <w:rFonts w:ascii="DejaVu Sans" w:hAnsi="DejaVu Sans"/>
        </w:rPr>
      </w:pPr>
      <w:r>
        <w:rPr>
          <w:rFonts w:ascii="DejaVu Sans" w:hAnsi="DejaVu Sans"/>
        </w:rPr>
      </w:r>
    </w:p>
    <w:p>
      <w:pPr>
        <w:pStyle w:val="Normal"/>
        <w:rPr>
          <w:rFonts w:ascii="DejaVu Sans" w:hAnsi="DejaVu Sans"/>
        </w:rPr>
      </w:pPr>
      <w:r>
        <w:rPr>
          <w:rFonts w:ascii="DejaVu Sans" w:hAnsi="DejaVu Sans"/>
        </w:rPr>
      </w:r>
    </w:p>
    <w:p>
      <w:pPr>
        <w:pStyle w:val="Normal"/>
        <w:rPr>
          <w:rFonts w:ascii="DejaVu Sans" w:hAnsi="DejaVu Sans"/>
        </w:rPr>
      </w:pPr>
      <w:r>
        <w:rPr>
          <w:rFonts w:ascii="DejaVu Sans" w:hAnsi="DejaVu Sans"/>
        </w:rPr>
      </w:r>
    </w:p>
    <w:p>
      <w:pPr>
        <w:pStyle w:val="Normal"/>
        <w:rPr>
          <w:rFonts w:ascii="DejaVu Sans" w:hAnsi="DejaVu Sans"/>
        </w:rPr>
      </w:pPr>
      <w:r>
        <w:rPr>
          <w:rFonts w:ascii="DejaVu Sans" w:hAnsi="DejaVu Sans"/>
        </w:rPr>
        <w:t>MINSAL</w:t>
      </w:r>
    </w:p>
    <w:p>
      <w:pPr>
        <w:pStyle w:val="Normal"/>
        <w:rPr/>
      </w:pPr>
      <w:r>
        <w:rPr>
          <w:rFonts w:ascii="DejaVu Sans" w:hAnsi="DejaVu Sans"/>
        </w:rPr>
        <w:t>Fecha: 06-02-2017</w:t>
      </w:r>
    </w:p>
    <w:p>
      <w:pPr>
        <w:pStyle w:val="Normal"/>
        <w:rPr/>
      </w:pPr>
      <w:r>
        <w:rPr>
          <w:rFonts w:ascii="DejaVu Sans" w:hAnsi="DejaVu Sans"/>
        </w:rPr>
        <w:t>V1.0</w:t>
      </w:r>
      <w:r>
        <w:br w:type="page"/>
      </w:r>
    </w:p>
    <w:p>
      <w:pPr>
        <w:pStyle w:val="Normal"/>
        <w:rPr>
          <w:rFonts w:ascii="DejaVu Sans" w:hAnsi="DejaVu Sans"/>
        </w:rPr>
      </w:pPr>
      <w:r>
        <w:rPr>
          <w:rFonts w:ascii="DejaVu Sans" w:hAnsi="DejaVu Sans"/>
        </w:rPr>
      </w:r>
    </w:p>
    <w:p>
      <w:pPr>
        <w:pStyle w:val="Normal"/>
        <w:rPr>
          <w:rFonts w:ascii="DejaVu Sans" w:hAnsi="DejaVu Sans"/>
        </w:rPr>
      </w:pPr>
      <w:r>
        <w:rPr>
          <w:rFonts w:ascii="DejaVu Sans" w:hAnsi="DejaVu Sans"/>
          <w:b/>
          <w:bCs/>
        </w:rPr>
        <w:t>Control de Versiones</w:t>
      </w:r>
    </w:p>
    <w:p>
      <w:pPr>
        <w:pStyle w:val="Normal"/>
        <w:rPr>
          <w:rFonts w:ascii="DejaVu Sans" w:hAnsi="DejaVu Sans"/>
        </w:rPr>
      </w:pPr>
      <w:r>
        <w:rPr>
          <w:rFonts w:ascii="DejaVu Sans" w:hAnsi="DejaVu Sans"/>
        </w:rPr>
      </w:r>
    </w:p>
    <w:tbl>
      <w:tblPr>
        <w:tblW w:w="9975"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1994"/>
        <w:gridCol w:w="1994"/>
        <w:gridCol w:w="2475"/>
        <w:gridCol w:w="3511"/>
      </w:tblGrid>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rFonts w:ascii="DejaVu Sans" w:hAnsi="DejaVu Sans"/>
              </w:rPr>
            </w:pPr>
            <w:r>
              <w:rPr>
                <w:rFonts w:ascii="DejaVu Sans" w:hAnsi="DejaVu Sans"/>
                <w:b/>
                <w:bCs/>
              </w:rPr>
              <w:t>Fecha</w:t>
            </w:r>
          </w:p>
        </w:tc>
        <w:tc>
          <w:tcPr>
            <w:tcW w:w="199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rFonts w:ascii="DejaVu Sans" w:hAnsi="DejaVu Sans"/>
              </w:rPr>
            </w:pPr>
            <w:r>
              <w:rPr>
                <w:rFonts w:ascii="DejaVu Sans" w:hAnsi="DejaVu Sans"/>
                <w:b/>
                <w:bCs/>
              </w:rPr>
              <w:t>Versión</w:t>
            </w:r>
          </w:p>
        </w:tc>
        <w:tc>
          <w:tcPr>
            <w:tcW w:w="247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rFonts w:ascii="DejaVu Sans" w:hAnsi="DejaVu Sans"/>
              </w:rPr>
            </w:pPr>
            <w:r>
              <w:rPr>
                <w:rFonts w:ascii="DejaVu Sans" w:hAnsi="DejaVu Sans"/>
                <w:b/>
                <w:bCs/>
              </w:rPr>
              <w:t>Descripción</w:t>
            </w:r>
          </w:p>
        </w:tc>
        <w:tc>
          <w:tcPr>
            <w:tcW w:w="35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rFonts w:ascii="DejaVu Sans" w:hAnsi="DejaVu Sans"/>
              </w:rPr>
            </w:pPr>
            <w:r>
              <w:rPr>
                <w:rFonts w:ascii="DejaVu Sans" w:hAnsi="DejaVu Sans"/>
                <w:b/>
                <w:bCs/>
              </w:rPr>
              <w:t>Autor</w:t>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rFonts w:ascii="DejaVu Sans" w:hAnsi="DejaVu Sans"/>
              </w:rPr>
            </w:pPr>
            <w:r>
              <w:rPr>
                <w:rFonts w:ascii="DejaVu Sans" w:hAnsi="DejaVu Sans"/>
              </w:rPr>
              <w:t>06-02-2017</w:t>
            </w:r>
          </w:p>
        </w:tc>
        <w:tc>
          <w:tcPr>
            <w:tcW w:w="199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rFonts w:ascii="DejaVu Sans" w:hAnsi="DejaVu Sans"/>
              </w:rPr>
            </w:pPr>
            <w:r>
              <w:rPr>
                <w:rFonts w:ascii="DejaVu Sans" w:hAnsi="DejaVu Sans"/>
              </w:rPr>
              <w:t>V1.0</w:t>
            </w:r>
          </w:p>
        </w:tc>
        <w:tc>
          <w:tcPr>
            <w:tcW w:w="247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rFonts w:ascii="DejaVu Sans" w:hAnsi="DejaVu Sans"/>
              </w:rPr>
            </w:pPr>
            <w:r>
              <w:rPr>
                <w:rFonts w:ascii="DejaVu Sans" w:hAnsi="DejaVu Sans"/>
              </w:rPr>
              <w:t>Documento Inicial</w:t>
            </w:r>
          </w:p>
        </w:tc>
        <w:tc>
          <w:tcPr>
            <w:tcW w:w="35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rFonts w:ascii="DejaVu Sans" w:hAnsi="DejaVu Sans"/>
              </w:rPr>
            </w:pPr>
            <w:r>
              <w:rPr>
                <w:rFonts w:ascii="DejaVu Sans" w:hAnsi="DejaVu Sans"/>
              </w:rPr>
              <w:t>Carolina Zamora H.</w:t>
            </w:r>
          </w:p>
        </w:tc>
      </w:tr>
    </w:tbl>
    <w:p>
      <w:pPr>
        <w:pStyle w:val="Normal"/>
        <w:rPr>
          <w:rFonts w:ascii="DejaVu Sans" w:hAnsi="DejaVu Sans"/>
        </w:rPr>
      </w:pPr>
      <w:r>
        <w:rPr>
          <w:rFonts w:ascii="DejaVu Sans" w:hAnsi="DejaVu Sans"/>
        </w:rPr>
      </w:r>
      <w:r>
        <w:br w:type="page"/>
      </w:r>
    </w:p>
    <w:p>
      <w:pPr>
        <w:pStyle w:val="Normal"/>
        <w:rPr>
          <w:rFonts w:ascii="DejaVu Sans" w:hAnsi="DejaVu Sans"/>
        </w:rPr>
      </w:pPr>
      <w:r>
        <w:rPr>
          <w:rFonts w:ascii="DejaVu Sans" w:hAnsi="DejaVu Sans"/>
          <w:b/>
          <w:bCs/>
        </w:rPr>
        <w:t>3. Indice</w:t>
      </w:r>
    </w:p>
    <w:p>
      <w:pPr>
        <w:pStyle w:val="Normal"/>
        <w:rPr>
          <w:b/>
          <w:b/>
          <w:bCs/>
        </w:rPr>
      </w:pPr>
      <w:r>
        <w:rPr>
          <w:b/>
          <w:bCs/>
        </w:rPr>
      </w:r>
    </w:p>
    <w:p>
      <w:pPr>
        <w:pStyle w:val="Normal"/>
        <w:rPr>
          <w:rFonts w:ascii="DejaVu Sans" w:hAnsi="DejaVu Sans"/>
          <w:b w:val="false"/>
          <w:b w:val="false"/>
          <w:bCs w:val="false"/>
        </w:rPr>
      </w:pPr>
      <w:r>
        <w:rPr>
          <w:rFonts w:ascii="DejaVu Sans" w:hAnsi="DejaVu Sans"/>
          <w:b w:val="false"/>
          <w:bCs w:val="false"/>
        </w:rPr>
        <w:t>1. Portada</w:t>
      </w:r>
    </w:p>
    <w:p>
      <w:pPr>
        <w:pStyle w:val="Normal"/>
        <w:rPr>
          <w:rFonts w:ascii="DejaVu Sans" w:hAnsi="DejaVu Sans"/>
          <w:b w:val="false"/>
          <w:b w:val="false"/>
          <w:bCs w:val="false"/>
        </w:rPr>
      </w:pPr>
      <w:r>
        <w:rPr>
          <w:rFonts w:ascii="DejaVu Sans" w:hAnsi="DejaVu Sans"/>
          <w:b w:val="false"/>
          <w:bCs w:val="false"/>
        </w:rPr>
        <w:t>2. Control de versiones</w:t>
      </w:r>
    </w:p>
    <w:p>
      <w:pPr>
        <w:pStyle w:val="Normal"/>
        <w:rPr>
          <w:rFonts w:ascii="DejaVu Sans" w:hAnsi="DejaVu Sans"/>
          <w:b w:val="false"/>
          <w:b w:val="false"/>
          <w:bCs w:val="false"/>
        </w:rPr>
      </w:pPr>
      <w:r>
        <w:rPr>
          <w:rFonts w:ascii="DejaVu Sans" w:hAnsi="DejaVu Sans"/>
          <w:b w:val="false"/>
          <w:bCs w:val="false"/>
        </w:rPr>
        <w:t>3. Indice</w:t>
      </w:r>
    </w:p>
    <w:p>
      <w:pPr>
        <w:pStyle w:val="Normal"/>
        <w:rPr>
          <w:rFonts w:ascii="DejaVu Sans" w:hAnsi="DejaVu Sans"/>
          <w:b w:val="false"/>
          <w:b w:val="false"/>
          <w:bCs w:val="false"/>
        </w:rPr>
      </w:pPr>
      <w:r>
        <w:rPr>
          <w:rFonts w:ascii="DejaVu Sans" w:hAnsi="DejaVu Sans"/>
          <w:b w:val="false"/>
          <w:bCs w:val="false"/>
        </w:rPr>
        <w:t>4. Introducción</w:t>
      </w:r>
    </w:p>
    <w:p>
      <w:pPr>
        <w:pStyle w:val="Normal"/>
        <w:rPr>
          <w:rFonts w:ascii="DejaVu Sans" w:hAnsi="DejaVu Sans"/>
        </w:rPr>
      </w:pPr>
      <w:r>
        <w:rPr>
          <w:rFonts w:ascii="DejaVu Sans" w:hAnsi="DejaVu Sans"/>
          <w:b w:val="false"/>
          <w:bCs w:val="false"/>
        </w:rPr>
        <w:t>5. Objetivos</w:t>
      </w:r>
    </w:p>
    <w:p>
      <w:pPr>
        <w:pStyle w:val="Normal"/>
        <w:rPr>
          <w:rFonts w:ascii="DejaVu Sans" w:hAnsi="DejaVu Sans"/>
        </w:rPr>
      </w:pPr>
      <w:r>
        <w:rPr>
          <w:rFonts w:ascii="DejaVu Sans" w:hAnsi="DejaVu Sans"/>
        </w:rPr>
        <w:t>6. Estandares de desarrollo</w:t>
      </w:r>
    </w:p>
    <w:p>
      <w:pPr>
        <w:pStyle w:val="Normal"/>
        <w:rPr>
          <w:rFonts w:ascii="DejaVu Sans" w:hAnsi="DejaVu Sans"/>
        </w:rPr>
      </w:pPr>
      <w:r>
        <w:rPr>
          <w:rFonts w:ascii="DejaVu Sans" w:hAnsi="DejaVu Sans"/>
        </w:rPr>
        <w:t>7. Requerimientos</w:t>
      </w:r>
    </w:p>
    <w:p>
      <w:pPr>
        <w:pStyle w:val="Normal"/>
        <w:rPr/>
      </w:pPr>
      <w:r>
        <w:rPr>
          <w:rFonts w:ascii="DejaVu Sans" w:hAnsi="DejaVu Sans"/>
        </w:rPr>
        <w:t>8. Identificación de Módulos</w:t>
      </w:r>
    </w:p>
    <w:p>
      <w:pPr>
        <w:pStyle w:val="Normal"/>
        <w:rPr/>
      </w:pPr>
      <w:r>
        <w:rPr>
          <w:rFonts w:ascii="DejaVu Sans" w:hAnsi="DejaVu Sans"/>
        </w:rPr>
        <w:t>8.1 Login</w:t>
      </w:r>
    </w:p>
    <w:p>
      <w:pPr>
        <w:pStyle w:val="Normal"/>
        <w:rPr/>
      </w:pPr>
      <w:r>
        <w:rPr>
          <w:rFonts w:ascii="DejaVu Sans" w:hAnsi="DejaVu Sans"/>
        </w:rPr>
        <w:t>8.2 Olvido de Contraseña</w:t>
      </w:r>
    </w:p>
    <w:p>
      <w:pPr>
        <w:pStyle w:val="Normal"/>
        <w:rPr/>
      </w:pPr>
      <w:r>
        <w:rPr>
          <w:rFonts w:ascii="DejaVu Sans" w:hAnsi="DejaVu Sans"/>
        </w:rPr>
        <w:t>8.3 Inicio</w:t>
      </w:r>
    </w:p>
    <w:p>
      <w:pPr>
        <w:pStyle w:val="Normal"/>
        <w:rPr/>
      </w:pPr>
      <w:r>
        <w:rPr>
          <w:rFonts w:ascii="DejaVu Sans" w:hAnsi="DejaVu Sans"/>
        </w:rPr>
        <w:t xml:space="preserve">8.4 </w:t>
      </w:r>
      <w:r>
        <w:rPr>
          <w:rFonts w:ascii="DejaVu Sans" w:hAnsi="DejaVu Sans"/>
        </w:rPr>
        <w:t>Registro</w:t>
      </w:r>
    </w:p>
    <w:p>
      <w:pPr>
        <w:pStyle w:val="Normal"/>
        <w:rPr/>
      </w:pPr>
      <w:r>
        <w:rPr>
          <w:rFonts w:ascii="DejaVu Sans" w:hAnsi="DejaVu Sans"/>
        </w:rPr>
        <w:t>8.</w:t>
      </w:r>
      <w:r>
        <w:rPr>
          <w:rFonts w:ascii="DejaVu Sans" w:hAnsi="DejaVu Sans"/>
        </w:rPr>
        <w:t>5</w:t>
      </w:r>
      <w:r>
        <w:rPr>
          <w:rFonts w:ascii="DejaVu Sans" w:hAnsi="DejaVu Sans"/>
        </w:rPr>
        <w:t xml:space="preserve"> </w:t>
      </w:r>
      <w:r>
        <w:rPr>
          <w:rFonts w:ascii="DejaVu Sans" w:hAnsi="DejaVu Sans"/>
        </w:rPr>
        <w:t>Atención</w:t>
      </w:r>
      <w:r>
        <w:br w:type="page"/>
      </w:r>
    </w:p>
    <w:p>
      <w:pPr>
        <w:pStyle w:val="Normal"/>
        <w:jc w:val="both"/>
        <w:rPr>
          <w:rFonts w:ascii="DejaVu Sans" w:hAnsi="DejaVu Sans"/>
        </w:rPr>
      </w:pPr>
      <w:r>
        <w:rPr>
          <w:rFonts w:ascii="DejaVu Sans" w:hAnsi="DejaVu Sans"/>
          <w:b/>
          <w:bCs/>
        </w:rPr>
        <w:t>4. Introducción</w:t>
      </w:r>
    </w:p>
    <w:p>
      <w:pPr>
        <w:pStyle w:val="Normal"/>
        <w:jc w:val="both"/>
        <w:rPr>
          <w:rFonts w:ascii="DejaVu Sans" w:hAnsi="DejaVu Sans"/>
        </w:rPr>
      </w:pPr>
      <w:r>
        <w:rPr>
          <w:rFonts w:ascii="DejaVu Sans" w:hAnsi="DejaVu Sans"/>
        </w:rPr>
      </w:r>
    </w:p>
    <w:p>
      <w:pPr>
        <w:pStyle w:val="Normal"/>
        <w:jc w:val="both"/>
        <w:rPr>
          <w:rFonts w:ascii="DejaVu Sans" w:hAnsi="DejaVu Sans"/>
        </w:rPr>
      </w:pPr>
      <w:r>
        <w:rPr>
          <w:rFonts w:ascii="DejaVu Sans" w:hAnsi="DejaVu Sans"/>
        </w:rPr>
        <w:tab/>
        <w:t>Violencia de género es todo acto de violencia basado en el género que tiene como resultado daño físico, sexual o psicológico, incluidas amenazas, coerción o privación arbitraria de la libertad, ya sea que ocurra en la vida pública o en la vida privada (ONU, 1993).</w:t>
      </w:r>
    </w:p>
    <w:p>
      <w:pPr>
        <w:pStyle w:val="Normal"/>
        <w:jc w:val="both"/>
        <w:rPr>
          <w:rFonts w:ascii="DejaVu Sans" w:hAnsi="DejaVu Sans"/>
        </w:rPr>
      </w:pPr>
      <w:r>
        <w:rPr>
          <w:rFonts w:ascii="DejaVu Sans" w:hAnsi="DejaVu Sans"/>
        </w:rPr>
      </w:r>
    </w:p>
    <w:p>
      <w:pPr>
        <w:pStyle w:val="Normal"/>
        <w:jc w:val="both"/>
        <w:rPr>
          <w:rFonts w:ascii="DejaVu Sans" w:hAnsi="DejaVu Sans"/>
        </w:rPr>
      </w:pPr>
      <w:r>
        <w:rPr>
          <w:rFonts w:ascii="DejaVu Sans" w:hAnsi="DejaVu Sans"/>
        </w:rPr>
        <w:tab/>
        <w:t>A pesar de que la violencia de genero se ha reconocido como un tema fundamental en la salud pública, no ha sido incluida en sus politicas de salud. Las mujeres que han sufrido violencia, buscan ser atendidas en los servicios de salud, aunque probablemente no revelen dicho abuso y/o violencia, pero no hubo un proceso de seguimiento, protección ni cuidado integran. En el país no existe un registro de víctimas, ni de manejo, ni des estrategias preventivas dirigidas a grupos de riesgo, por eso es importante minimizar las consecuencias de ésta.</w:t>
      </w:r>
    </w:p>
    <w:p>
      <w:pPr>
        <w:pStyle w:val="Normal"/>
        <w:jc w:val="both"/>
        <w:rPr>
          <w:rFonts w:ascii="DejaVu Sans" w:hAnsi="DejaVu Sans"/>
        </w:rPr>
      </w:pPr>
      <w:r>
        <w:rPr>
          <w:rFonts w:ascii="DejaVu Sans" w:hAnsi="DejaVu Sans"/>
        </w:rPr>
      </w:r>
    </w:p>
    <w:p>
      <w:pPr>
        <w:pStyle w:val="Normal"/>
        <w:jc w:val="both"/>
        <w:rPr>
          <w:rFonts w:ascii="DejaVu Sans" w:hAnsi="DejaVu Sans"/>
        </w:rPr>
      </w:pPr>
      <w:r>
        <w:rPr>
          <w:rFonts w:ascii="DejaVu Sans" w:hAnsi="DejaVu Sans"/>
        </w:rPr>
        <w:tab/>
        <w:t>Las mujeres que han acudido a los proveedores de servicios de salud, han indicado que los profesionales de estos servicios son en quienes mas confiarían para revelar situaciones de abuso. Los profesionales deben estar capacitados para identificar los signos propios de estas situaciones para así responder de manera clara y segura.</w:t>
      </w:r>
    </w:p>
    <w:p>
      <w:pPr>
        <w:pStyle w:val="Normal"/>
        <w:jc w:val="both"/>
        <w:rPr>
          <w:rFonts w:ascii="DejaVu Sans" w:hAnsi="DejaVu Sans"/>
        </w:rPr>
      </w:pPr>
      <w:r>
        <w:rPr>
          <w:rFonts w:ascii="DejaVu Sans" w:hAnsi="DejaVu Sans"/>
        </w:rPr>
      </w:r>
    </w:p>
    <w:p>
      <w:pPr>
        <w:pStyle w:val="Normal"/>
        <w:jc w:val="both"/>
        <w:rPr>
          <w:rFonts w:ascii="DejaVu Sans" w:hAnsi="DejaVu Sans"/>
        </w:rPr>
      </w:pPr>
      <w:r>
        <w:rPr>
          <w:rFonts w:ascii="DejaVu Sans" w:hAnsi="DejaVu Sans"/>
        </w:rPr>
        <w:tab/>
        <w:t>Es por esto que el Ministerio de Salud requiere generar un sistema que apoye la gestión clínico-asistencia de las acciones de salud que reciben mujeres víctimas de violencia, así como también gestionar de mejor manera la vinculación con otros prestadores de servicios sociales.</w:t>
      </w:r>
      <w:r>
        <w:br w:type="page"/>
      </w:r>
    </w:p>
    <w:p>
      <w:pPr>
        <w:pStyle w:val="Normal"/>
        <w:jc w:val="both"/>
        <w:rPr>
          <w:rFonts w:ascii="DejaVu Sans" w:hAnsi="DejaVu Sans"/>
        </w:rPr>
      </w:pPr>
      <w:bookmarkStart w:id="0" w:name="__DdeLink__5777_1929734057"/>
      <w:r>
        <w:rPr>
          <w:rFonts w:ascii="DejaVu Sans" w:hAnsi="DejaVu Sans"/>
          <w:b/>
          <w:bCs/>
        </w:rPr>
        <w:t>5</w:t>
      </w:r>
      <w:bookmarkEnd w:id="0"/>
      <w:r>
        <w:rPr>
          <w:rFonts w:ascii="DejaVu Sans" w:hAnsi="DejaVu Sans"/>
          <w:b/>
          <w:bCs/>
        </w:rPr>
        <w:t>. Objetivos</w:t>
      </w:r>
    </w:p>
    <w:p>
      <w:pPr>
        <w:pStyle w:val="Normal"/>
        <w:jc w:val="both"/>
        <w:rPr>
          <w:rFonts w:ascii="DejaVu Sans" w:hAnsi="DejaVu Sans"/>
        </w:rPr>
      </w:pPr>
      <w:r>
        <w:rPr>
          <w:rFonts w:ascii="DejaVu Sans" w:hAnsi="DejaVu Sans"/>
        </w:rPr>
      </w:r>
    </w:p>
    <w:p>
      <w:pPr>
        <w:pStyle w:val="Normal"/>
        <w:ind w:firstLine="709"/>
        <w:jc w:val="both"/>
        <w:rPr>
          <w:rFonts w:ascii="DejaVu Sans" w:hAnsi="DejaVu Sans"/>
        </w:rPr>
      </w:pPr>
      <w:r>
        <w:rPr>
          <w:rFonts w:ascii="DejaVu Sans" w:hAnsi="DejaVu Sans"/>
          <w:lang w:val="en-US"/>
        </w:rPr>
        <w:t xml:space="preserve">Diseñar, desarrollar e implementar un Sistema WEB que se constituya una herramienta que facilite la vigilancia de mujeres sospechosas de violencia intrafamiliar para una oportuna gestión en la prevención y disminución de femicidios en Chile. </w:t>
      </w:r>
    </w:p>
    <w:p>
      <w:pPr>
        <w:pStyle w:val="Normal"/>
        <w:ind w:firstLine="709"/>
        <w:jc w:val="both"/>
        <w:rPr>
          <w:rFonts w:ascii="DejaVu Sans" w:hAnsi="DejaVu Sans"/>
        </w:rPr>
      </w:pPr>
      <w:r>
        <w:rPr>
          <w:rFonts w:ascii="DejaVu Sans" w:hAnsi="DejaVu Sans"/>
          <w:lang w:val="en-US"/>
        </w:rPr>
        <w:t xml:space="preserve"> </w:t>
      </w:r>
    </w:p>
    <w:p>
      <w:pPr>
        <w:pStyle w:val="Normal"/>
        <w:jc w:val="both"/>
        <w:rPr>
          <w:rFonts w:ascii="DejaVu Sans" w:hAnsi="DejaVu Sans"/>
        </w:rPr>
      </w:pPr>
      <w:r>
        <w:rPr>
          <w:rFonts w:ascii="DejaVu Sans" w:hAnsi="DejaVu Sans"/>
        </w:rPr>
        <w:t>El sistema permitirá:</w:t>
      </w:r>
    </w:p>
    <w:p>
      <w:pPr>
        <w:pStyle w:val="Normal"/>
        <w:jc w:val="both"/>
        <w:rPr>
          <w:rFonts w:ascii="DejaVu Sans" w:hAnsi="DejaVu Sans"/>
        </w:rPr>
      </w:pPr>
      <w:r>
        <w:rPr>
          <w:rFonts w:ascii="DejaVu Sans" w:hAnsi="DejaVu Sans"/>
        </w:rPr>
      </w:r>
    </w:p>
    <w:p>
      <w:pPr>
        <w:pStyle w:val="ListParagraph"/>
        <w:numPr>
          <w:ilvl w:val="0"/>
          <w:numId w:val="1"/>
        </w:numPr>
        <w:jc w:val="both"/>
        <w:rPr>
          <w:rFonts w:ascii="DejaVu Sans" w:hAnsi="DejaVu Sans"/>
        </w:rPr>
      </w:pPr>
      <w:r>
        <w:rPr>
          <w:rFonts w:ascii="DejaVu Sans" w:hAnsi="DejaVu Sans"/>
        </w:rPr>
        <w:t>Recoger información clínica y sociodemográfica de mujeres con sospecha de ser víctimas de violencia de género.</w:t>
      </w:r>
    </w:p>
    <w:p>
      <w:pPr>
        <w:pStyle w:val="ListParagraph"/>
        <w:numPr>
          <w:ilvl w:val="0"/>
          <w:numId w:val="0"/>
        </w:numPr>
        <w:ind w:left="1440" w:hanging="0"/>
        <w:jc w:val="both"/>
        <w:rPr>
          <w:rFonts w:ascii="DejaVu Sans" w:hAnsi="DejaVu Sans"/>
        </w:rPr>
      </w:pPr>
      <w:r>
        <w:rPr>
          <w:rFonts w:ascii="DejaVu Sans" w:hAnsi="DejaVu Sans"/>
        </w:rPr>
      </w:r>
    </w:p>
    <w:p>
      <w:pPr>
        <w:pStyle w:val="ListParagraph"/>
        <w:numPr>
          <w:ilvl w:val="0"/>
          <w:numId w:val="1"/>
        </w:numPr>
        <w:jc w:val="both"/>
        <w:rPr>
          <w:rFonts w:ascii="DejaVu Sans" w:hAnsi="DejaVu Sans"/>
        </w:rPr>
      </w:pPr>
      <w:r>
        <w:rPr>
          <w:rFonts w:ascii="DejaVu Sans" w:hAnsi="DejaVu Sans"/>
        </w:rPr>
        <w:t xml:space="preserve">Recoger información de gestión asistencial de mujeres con sospecha de ser víctimas de violencia de género. </w:t>
      </w:r>
    </w:p>
    <w:p>
      <w:pPr>
        <w:pStyle w:val="ListParagraph"/>
        <w:numPr>
          <w:ilvl w:val="0"/>
          <w:numId w:val="0"/>
        </w:numPr>
        <w:ind w:left="1440" w:hanging="0"/>
        <w:jc w:val="both"/>
        <w:rPr>
          <w:rFonts w:ascii="DejaVu Sans" w:hAnsi="DejaVu Sans"/>
        </w:rPr>
      </w:pPr>
      <w:r>
        <w:rPr>
          <w:rFonts w:ascii="DejaVu Sans" w:hAnsi="DejaVu Sans"/>
        </w:rPr>
      </w:r>
    </w:p>
    <w:p>
      <w:pPr>
        <w:pStyle w:val="ListParagraph"/>
        <w:numPr>
          <w:ilvl w:val="0"/>
          <w:numId w:val="1"/>
        </w:numPr>
        <w:jc w:val="both"/>
        <w:rPr>
          <w:rFonts w:ascii="DejaVu Sans" w:hAnsi="DejaVu Sans"/>
        </w:rPr>
      </w:pPr>
      <w:r>
        <w:rPr>
          <w:rFonts w:ascii="DejaVu Sans" w:hAnsi="DejaVu Sans"/>
        </w:rPr>
        <w:t>Otorgar alertas de eventos relevantes de casos a usuarios del sistema, según sus perfiles.</w:t>
      </w:r>
    </w:p>
    <w:p>
      <w:pPr>
        <w:pStyle w:val="ListParagraph"/>
        <w:numPr>
          <w:ilvl w:val="0"/>
          <w:numId w:val="0"/>
        </w:numPr>
        <w:ind w:left="1440" w:hanging="0"/>
        <w:jc w:val="both"/>
        <w:rPr>
          <w:rFonts w:ascii="DejaVu Sans" w:hAnsi="DejaVu Sans"/>
        </w:rPr>
      </w:pPr>
      <w:r>
        <w:rPr>
          <w:rFonts w:ascii="DejaVu Sans" w:hAnsi="DejaVu Sans"/>
        </w:rPr>
      </w:r>
    </w:p>
    <w:p>
      <w:pPr>
        <w:pStyle w:val="ListParagraph"/>
        <w:numPr>
          <w:ilvl w:val="0"/>
          <w:numId w:val="1"/>
        </w:numPr>
        <w:jc w:val="both"/>
        <w:rPr>
          <w:rFonts w:ascii="DejaVu Sans" w:hAnsi="DejaVu Sans"/>
        </w:rPr>
      </w:pPr>
      <w:r>
        <w:rPr>
          <w:rFonts w:ascii="DejaVu Sans" w:hAnsi="DejaVu Sans"/>
        </w:rPr>
        <w:t>Entregar reportes agregados de casos de violencia de género según perfiles de usuarios.</w:t>
      </w:r>
    </w:p>
    <w:p>
      <w:pPr>
        <w:pStyle w:val="ListParagraph"/>
        <w:numPr>
          <w:ilvl w:val="0"/>
          <w:numId w:val="0"/>
        </w:numPr>
        <w:ind w:left="1440" w:hanging="0"/>
        <w:jc w:val="both"/>
        <w:rPr>
          <w:rFonts w:ascii="DejaVu Sans" w:hAnsi="DejaVu Sans"/>
        </w:rPr>
      </w:pPr>
      <w:r>
        <w:rPr>
          <w:rFonts w:ascii="DejaVu Sans" w:hAnsi="DejaVu Sans"/>
        </w:rPr>
      </w:r>
    </w:p>
    <w:p>
      <w:pPr>
        <w:pStyle w:val="ListParagraph"/>
        <w:numPr>
          <w:ilvl w:val="0"/>
          <w:numId w:val="1"/>
        </w:numPr>
        <w:jc w:val="both"/>
        <w:rPr>
          <w:rFonts w:ascii="DejaVu Sans" w:hAnsi="DejaVu Sans"/>
        </w:rPr>
      </w:pPr>
      <w:r>
        <w:rPr>
          <w:rFonts w:ascii="DejaVu Sans" w:hAnsi="DejaVu Sans"/>
        </w:rPr>
        <w:t>Posibilitar la entrada de información en línea de un mismo caso por distintos usuarios.</w:t>
      </w:r>
    </w:p>
    <w:p>
      <w:pPr>
        <w:pStyle w:val="ListParagraph"/>
        <w:numPr>
          <w:ilvl w:val="0"/>
          <w:numId w:val="0"/>
        </w:numPr>
        <w:ind w:left="1440" w:hanging="0"/>
        <w:jc w:val="both"/>
        <w:rPr>
          <w:rFonts w:ascii="DejaVu Sans" w:hAnsi="DejaVu Sans"/>
        </w:rPr>
      </w:pPr>
      <w:r>
        <w:rPr>
          <w:rFonts w:ascii="DejaVu Sans" w:hAnsi="DejaVu Sans"/>
        </w:rPr>
      </w:r>
    </w:p>
    <w:p>
      <w:pPr>
        <w:pStyle w:val="Normal"/>
        <w:rPr>
          <w:rFonts w:ascii="DejaVu Sans" w:hAnsi="DejaVu Sans"/>
        </w:rPr>
      </w:pPr>
      <w:r>
        <w:rPr>
          <w:rFonts w:ascii="DejaVu Sans" w:hAnsi="DejaVu Sans"/>
        </w:rPr>
      </w:r>
    </w:p>
    <w:p>
      <w:pPr>
        <w:pStyle w:val="Normal"/>
        <w:jc w:val="both"/>
        <w:rPr>
          <w:rFonts w:ascii="DejaVu Sans" w:hAnsi="DejaVu Sans"/>
        </w:rPr>
      </w:pPr>
      <w:r>
        <w:rPr>
          <w:rFonts w:ascii="DejaVu Sans" w:hAnsi="DejaVu Sans"/>
          <w:b/>
          <w:bCs/>
        </w:rPr>
        <w:t>6. Estandares de desarrollo</w:t>
      </w:r>
    </w:p>
    <w:p>
      <w:pPr>
        <w:pStyle w:val="Normal"/>
        <w:jc w:val="both"/>
        <w:rPr>
          <w:b/>
          <w:b/>
          <w:bCs/>
        </w:rPr>
      </w:pPr>
      <w:r>
        <w:rPr>
          <w:b/>
          <w:bCs/>
        </w:rPr>
      </w:r>
    </w:p>
    <w:p>
      <w:pPr>
        <w:pStyle w:val="Normal"/>
        <w:jc w:val="both"/>
        <w:rPr>
          <w:rFonts w:ascii="DejaVu Sans" w:hAnsi="DejaVu Sans"/>
          <w:b w:val="false"/>
          <w:b w:val="false"/>
          <w:bCs w:val="false"/>
        </w:rPr>
      </w:pPr>
      <w:r>
        <w:rPr>
          <w:rFonts w:ascii="DejaVu Sans" w:hAnsi="DejaVu Sans"/>
          <w:b w:val="false"/>
          <w:bCs w:val="false"/>
        </w:rPr>
      </w:r>
    </w:p>
    <w:p>
      <w:pPr>
        <w:pStyle w:val="Normal"/>
        <w:ind w:firstLine="709"/>
        <w:jc w:val="both"/>
        <w:rPr>
          <w:rFonts w:ascii="DejaVu Sans" w:hAnsi="DejaVu Sans"/>
        </w:rPr>
      </w:pPr>
      <w:r>
        <w:rPr>
          <w:rFonts w:ascii="DejaVu Sans" w:hAnsi="DejaVu Sans"/>
          <w:lang w:val="en-US"/>
        </w:rPr>
        <w:t>El Sistema debe estar basado en Arquitectura Orientada a Servicios (SOA), desarrollado con tecnologías Web y de Inteligencia de Negocio (BI), en donde los componentes están destinados a soportar ciertas funciones específicas, conservando la característica de máxima cohesión y mínimo acoplamiento.</w:t>
      </w:r>
    </w:p>
    <w:p>
      <w:pPr>
        <w:pStyle w:val="Normal"/>
        <w:ind w:firstLine="709"/>
        <w:jc w:val="both"/>
        <w:rPr>
          <w:lang w:val="en-US"/>
        </w:rPr>
      </w:pPr>
      <w:r>
        <w:rPr>
          <w:lang w:val="en-US"/>
        </w:rPr>
      </w:r>
    </w:p>
    <w:p>
      <w:pPr>
        <w:pStyle w:val="Normal"/>
        <w:ind w:firstLine="708"/>
        <w:jc w:val="both"/>
        <w:rPr>
          <w:rFonts w:ascii="DejaVu Sans" w:hAnsi="DejaVu Sans"/>
        </w:rPr>
      </w:pPr>
      <w:r>
        <w:rPr>
          <w:rFonts w:ascii="DejaVu Sans" w:hAnsi="DejaVu Sans"/>
          <w:lang w:val="en-US"/>
        </w:rPr>
        <w:t>El desarrollo debe considerar el uso de Lenguaje de desarrollo PHP 5.3 o superior, bajo modelo MCV, programación orientada a objetos, base de datos MySQL 5.1.73 (o superior) o PostgreSQL (9.3 o superior).</w:t>
      </w:r>
    </w:p>
    <w:p>
      <w:pPr>
        <w:pStyle w:val="Normal"/>
        <w:ind w:firstLine="708"/>
        <w:jc w:val="both"/>
        <w:rPr>
          <w:lang w:val="en-US"/>
        </w:rPr>
      </w:pPr>
      <w:r>
        <w:rPr>
          <w:lang w:val="en-US"/>
        </w:rPr>
      </w:r>
    </w:p>
    <w:p>
      <w:pPr>
        <w:pStyle w:val="Normal"/>
        <w:ind w:firstLine="708"/>
        <w:jc w:val="both"/>
        <w:rPr>
          <w:rFonts w:ascii="DejaVu Sans" w:hAnsi="DejaVu Sans"/>
        </w:rPr>
      </w:pPr>
      <w:r>
        <w:rPr>
          <w:rFonts w:ascii="DejaVu Sans" w:hAnsi="DejaVu Sans"/>
          <w:lang w:val="en-US"/>
        </w:rPr>
        <w:t>Las claves de sistema deben ser encriptadas (mínimo SHA2), prevención de ataques por SQL Injection e ingreso al sistema validado por usuario y contraseña.</w:t>
      </w:r>
    </w:p>
    <w:p>
      <w:pPr>
        <w:pStyle w:val="Normal"/>
        <w:ind w:firstLine="708"/>
        <w:jc w:val="both"/>
        <w:rPr>
          <w:lang w:val="en-US"/>
        </w:rPr>
      </w:pPr>
      <w:r>
        <w:rPr>
          <w:lang w:val="en-US"/>
        </w:rPr>
      </w:r>
    </w:p>
    <w:p>
      <w:pPr>
        <w:pStyle w:val="Normal"/>
        <w:ind w:firstLine="708"/>
        <w:jc w:val="both"/>
        <w:rPr>
          <w:rFonts w:ascii="DejaVu Sans" w:hAnsi="DejaVu Sans"/>
        </w:rPr>
      </w:pPr>
      <w:r>
        <w:rPr>
          <w:rFonts w:ascii="DejaVu Sans" w:hAnsi="DejaVu Sans"/>
          <w:lang w:val="en-US"/>
        </w:rPr>
        <w:t>Todas las transacciones de los módulos deben quedar auditadas en base de datos. Los procedimientos de extracción de información de bases de datos deben quedar limitados por perfiles de acceso y garantías de seguridad.</w:t>
      </w:r>
    </w:p>
    <w:p>
      <w:pPr>
        <w:pStyle w:val="Normal"/>
        <w:ind w:firstLine="708"/>
        <w:jc w:val="both"/>
        <w:rPr>
          <w:lang w:val="en-US"/>
        </w:rPr>
      </w:pPr>
      <w:r>
        <w:rPr>
          <w:lang w:val="en-US"/>
        </w:rPr>
      </w:r>
    </w:p>
    <w:p>
      <w:pPr>
        <w:pStyle w:val="Normal"/>
        <w:ind w:hanging="0"/>
        <w:jc w:val="both"/>
        <w:rPr>
          <w:rFonts w:ascii="DejaVu Sans" w:hAnsi="DejaVu Sans"/>
          <w:b w:val="false"/>
          <w:b w:val="false"/>
          <w:bCs w:val="false"/>
          <w:lang w:val="en-US"/>
        </w:rPr>
      </w:pPr>
      <w:r>
        <w:rPr>
          <w:rFonts w:ascii="DejaVu Sans" w:hAnsi="DejaVu Sans"/>
          <w:b w:val="false"/>
          <w:bCs w:val="false"/>
          <w:lang w:val="en-US"/>
        </w:rPr>
      </w:r>
      <w:r>
        <w:br w:type="page"/>
      </w:r>
    </w:p>
    <w:p>
      <w:pPr>
        <w:pStyle w:val="Normal"/>
        <w:ind w:hanging="0"/>
        <w:jc w:val="both"/>
        <w:rPr/>
      </w:pPr>
      <w:r>
        <w:rPr>
          <w:rFonts w:ascii="DejaVu Sans" w:hAnsi="DejaVu Sans"/>
          <w:b/>
          <w:bCs/>
          <w:lang w:val="en-US"/>
        </w:rPr>
        <w:t>7. Requerimientos</w:t>
      </w:r>
    </w:p>
    <w:p>
      <w:pPr>
        <w:pStyle w:val="Normal"/>
        <w:ind w:hanging="0"/>
        <w:jc w:val="both"/>
        <w:rPr>
          <w:b w:val="false"/>
          <w:b w:val="false"/>
          <w:bCs w:val="false"/>
          <w:lang w:val="en-US"/>
        </w:rPr>
      </w:pPr>
      <w:r>
        <w:rPr>
          <w:b w:val="false"/>
          <w:bCs w:val="false"/>
          <w:lang w:val="en-US"/>
        </w:rPr>
      </w:r>
    </w:p>
    <w:p>
      <w:pPr>
        <w:pStyle w:val="NoSpacing"/>
        <w:jc w:val="both"/>
        <w:rPr>
          <w:rFonts w:ascii="DejaVu Sans" w:hAnsi="DejaVu Sans"/>
          <w:sz w:val="24"/>
          <w:szCs w:val="24"/>
        </w:rPr>
      </w:pPr>
      <w:r>
        <w:rPr>
          <w:rFonts w:ascii="DejaVu Sans" w:hAnsi="DejaVu Sans"/>
          <w:sz w:val="24"/>
          <w:szCs w:val="24"/>
        </w:rPr>
        <w:tab/>
        <w:t>Las siguientes funcionalidades deben ser implementadas en un nuevo módulo en MIDAS llamado “Prevención de Femicidios”:</w:t>
      </w:r>
    </w:p>
    <w:p>
      <w:pPr>
        <w:pStyle w:val="NoSpacing"/>
        <w:rPr>
          <w:rFonts w:ascii="DejaVu Sans" w:hAnsi="DejaVu Sans"/>
          <w:sz w:val="24"/>
          <w:szCs w:val="24"/>
        </w:rPr>
      </w:pPr>
      <w:r>
        <w:rPr>
          <w:rFonts w:ascii="DejaVu Sans" w:hAnsi="DejaVu Sans"/>
          <w:sz w:val="24"/>
          <w:szCs w:val="24"/>
        </w:rPr>
      </w:r>
    </w:p>
    <w:p>
      <w:pPr>
        <w:pStyle w:val="ListParagraph"/>
        <w:numPr>
          <w:ilvl w:val="0"/>
          <w:numId w:val="2"/>
        </w:numPr>
        <w:rPr>
          <w:rFonts w:ascii="DejaVu Sans" w:hAnsi="DejaVu Sans"/>
          <w:sz w:val="24"/>
          <w:szCs w:val="24"/>
        </w:rPr>
      </w:pPr>
      <w:r>
        <w:rPr>
          <w:rFonts w:ascii="DejaVu Sans" w:hAnsi="DejaVu Sans"/>
          <w:b/>
          <w:sz w:val="24"/>
          <w:szCs w:val="24"/>
          <w:lang w:val="en-US"/>
        </w:rPr>
        <w:t>Recolector de Información</w:t>
      </w:r>
    </w:p>
    <w:p>
      <w:pPr>
        <w:pStyle w:val="Normal"/>
        <w:ind w:firstLine="709"/>
        <w:jc w:val="both"/>
        <w:rPr>
          <w:rFonts w:ascii="DejaVu Sans" w:hAnsi="DejaVu Sans"/>
          <w:sz w:val="24"/>
          <w:szCs w:val="24"/>
        </w:rPr>
      </w:pPr>
      <w:r>
        <w:rPr>
          <w:rFonts w:ascii="DejaVu Sans" w:hAnsi="DejaVu Sans"/>
          <w:sz w:val="24"/>
          <w:szCs w:val="24"/>
          <w:lang w:val="en-US"/>
        </w:rPr>
        <w:t xml:space="preserve">Desarrollar una pieza de software que pueda capturar, con pertinencia, información contenida en la Ficha Clínica perteneciente a la Red Asistencial y detectar casos sospechosos para su seguimiento y control. </w:t>
      </w:r>
    </w:p>
    <w:p>
      <w:pPr>
        <w:pStyle w:val="Normal"/>
        <w:ind w:firstLine="360"/>
        <w:jc w:val="both"/>
        <w:rPr>
          <w:rFonts w:ascii="DejaVu Sans" w:hAnsi="DejaVu Sans"/>
          <w:sz w:val="24"/>
          <w:szCs w:val="24"/>
          <w:lang w:val="en-US"/>
        </w:rPr>
      </w:pPr>
      <w:r>
        <w:rPr>
          <w:rFonts w:ascii="DejaVu Sans" w:hAnsi="DejaVu Sans"/>
          <w:sz w:val="24"/>
          <w:szCs w:val="24"/>
          <w:lang w:val="en-US"/>
        </w:rPr>
      </w:r>
    </w:p>
    <w:p>
      <w:pPr>
        <w:pStyle w:val="ListParagraph"/>
        <w:numPr>
          <w:ilvl w:val="0"/>
          <w:numId w:val="2"/>
        </w:numPr>
        <w:rPr>
          <w:rFonts w:ascii="DejaVu Sans" w:hAnsi="DejaVu Sans"/>
          <w:sz w:val="24"/>
          <w:szCs w:val="24"/>
        </w:rPr>
      </w:pPr>
      <w:r>
        <w:rPr>
          <w:rFonts w:ascii="DejaVu Sans" w:hAnsi="DejaVu Sans"/>
          <w:b/>
          <w:sz w:val="24"/>
          <w:szCs w:val="24"/>
          <w:lang w:val="en-US"/>
        </w:rPr>
        <w:t>Gestión de Casos</w:t>
      </w:r>
    </w:p>
    <w:p>
      <w:pPr>
        <w:pStyle w:val="Normal"/>
        <w:ind w:firstLine="709"/>
        <w:jc w:val="both"/>
        <w:rPr>
          <w:rFonts w:ascii="DejaVu Sans" w:hAnsi="DejaVu Sans"/>
          <w:sz w:val="24"/>
          <w:szCs w:val="24"/>
        </w:rPr>
      </w:pPr>
      <w:r>
        <w:rPr>
          <w:rFonts w:ascii="DejaVu Sans" w:hAnsi="DejaVu Sans"/>
          <w:sz w:val="24"/>
          <w:szCs w:val="24"/>
          <w:lang w:val="en-US"/>
        </w:rPr>
        <w:t>Para una temprana detección de casos sospechosos de violencia a la mujer, y una vigilancia de las acciones concernientes a seguimiento y control de las pacientes, se requiere contar con funcionalidades que permitan lograr los siguientes objetivos:</w:t>
      </w:r>
    </w:p>
    <w:p>
      <w:pPr>
        <w:pStyle w:val="Normal"/>
        <w:ind w:firstLine="709"/>
        <w:jc w:val="both"/>
        <w:rPr>
          <w:lang w:val="en-US"/>
        </w:rPr>
      </w:pPr>
      <w:r>
        <w:rPr>
          <w:lang w:val="en-US"/>
        </w:rPr>
      </w:r>
    </w:p>
    <w:p>
      <w:pPr>
        <w:pStyle w:val="ListParagraph"/>
        <w:numPr>
          <w:ilvl w:val="0"/>
          <w:numId w:val="3"/>
        </w:numPr>
        <w:jc w:val="both"/>
        <w:rPr>
          <w:rFonts w:ascii="DejaVu Sans" w:hAnsi="DejaVu Sans"/>
          <w:sz w:val="24"/>
          <w:szCs w:val="24"/>
        </w:rPr>
      </w:pPr>
      <w:r>
        <w:rPr>
          <w:rFonts w:ascii="DejaVu Sans" w:hAnsi="DejaVu Sans"/>
          <w:sz w:val="24"/>
          <w:szCs w:val="24"/>
          <w:lang w:val="en-US"/>
        </w:rPr>
        <w:t>Datos clínicos del paciente.</w:t>
      </w:r>
    </w:p>
    <w:p>
      <w:pPr>
        <w:pStyle w:val="ListParagraph"/>
        <w:numPr>
          <w:ilvl w:val="0"/>
          <w:numId w:val="0"/>
        </w:numPr>
        <w:ind w:left="1785" w:hanging="0"/>
        <w:jc w:val="both"/>
        <w:rPr>
          <w:lang w:val="en-US"/>
        </w:rPr>
      </w:pPr>
      <w:r>
        <w:rPr>
          <w:lang w:val="en-US"/>
        </w:rPr>
      </w:r>
    </w:p>
    <w:p>
      <w:pPr>
        <w:pStyle w:val="ListParagraph"/>
        <w:numPr>
          <w:ilvl w:val="0"/>
          <w:numId w:val="3"/>
        </w:numPr>
        <w:jc w:val="both"/>
        <w:rPr>
          <w:rFonts w:ascii="DejaVu Sans" w:hAnsi="DejaVu Sans"/>
          <w:sz w:val="24"/>
          <w:szCs w:val="24"/>
        </w:rPr>
      </w:pPr>
      <w:r>
        <w:rPr>
          <w:rFonts w:ascii="DejaVu Sans" w:hAnsi="DejaVu Sans"/>
          <w:sz w:val="24"/>
          <w:szCs w:val="24"/>
          <w:lang w:val="en-US"/>
        </w:rPr>
        <w:t>Confirmación o cierre de casos.</w:t>
      </w:r>
    </w:p>
    <w:p>
      <w:pPr>
        <w:pStyle w:val="ListParagraph"/>
        <w:numPr>
          <w:ilvl w:val="0"/>
          <w:numId w:val="0"/>
        </w:numPr>
        <w:ind w:left="1785" w:hanging="0"/>
        <w:jc w:val="both"/>
        <w:rPr>
          <w:lang w:val="en-US"/>
        </w:rPr>
      </w:pPr>
      <w:r>
        <w:rPr>
          <w:lang w:val="en-US"/>
        </w:rPr>
      </w:r>
    </w:p>
    <w:p>
      <w:pPr>
        <w:pStyle w:val="ListParagraph"/>
        <w:numPr>
          <w:ilvl w:val="0"/>
          <w:numId w:val="3"/>
        </w:numPr>
        <w:jc w:val="both"/>
        <w:rPr>
          <w:rFonts w:ascii="DejaVu Sans" w:hAnsi="DejaVu Sans"/>
          <w:sz w:val="24"/>
          <w:szCs w:val="24"/>
        </w:rPr>
      </w:pPr>
      <w:r>
        <w:rPr>
          <w:rFonts w:ascii="DejaVu Sans" w:hAnsi="DejaVu Sans"/>
          <w:sz w:val="24"/>
          <w:szCs w:val="24"/>
          <w:lang w:val="en-US"/>
        </w:rPr>
        <w:t>Planes de Intervención de Salud.</w:t>
      </w:r>
    </w:p>
    <w:p>
      <w:pPr>
        <w:pStyle w:val="ListParagraph"/>
        <w:numPr>
          <w:ilvl w:val="0"/>
          <w:numId w:val="0"/>
        </w:numPr>
        <w:ind w:left="1785" w:hanging="0"/>
        <w:jc w:val="both"/>
        <w:rPr>
          <w:lang w:val="en-US"/>
        </w:rPr>
      </w:pPr>
      <w:r>
        <w:rPr>
          <w:lang w:val="en-US"/>
        </w:rPr>
      </w:r>
    </w:p>
    <w:p>
      <w:pPr>
        <w:pStyle w:val="ListParagraph"/>
        <w:numPr>
          <w:ilvl w:val="0"/>
          <w:numId w:val="3"/>
        </w:numPr>
        <w:jc w:val="both"/>
        <w:rPr>
          <w:rFonts w:ascii="DejaVu Sans" w:hAnsi="DejaVu Sans"/>
          <w:sz w:val="24"/>
          <w:szCs w:val="24"/>
        </w:rPr>
      </w:pPr>
      <w:r>
        <w:rPr>
          <w:rFonts w:ascii="DejaVu Sans" w:hAnsi="DejaVu Sans"/>
          <w:sz w:val="24"/>
          <w:szCs w:val="24"/>
          <w:lang w:val="en-US"/>
        </w:rPr>
        <w:t>Planes de intervención psicosocial.</w:t>
      </w:r>
    </w:p>
    <w:p>
      <w:pPr>
        <w:pStyle w:val="ListParagraph"/>
        <w:numPr>
          <w:ilvl w:val="0"/>
          <w:numId w:val="0"/>
        </w:numPr>
        <w:ind w:left="1785" w:hanging="0"/>
        <w:jc w:val="both"/>
        <w:rPr>
          <w:lang w:val="en-US"/>
        </w:rPr>
      </w:pPr>
      <w:r>
        <w:rPr>
          <w:lang w:val="en-US"/>
        </w:rPr>
      </w:r>
    </w:p>
    <w:p>
      <w:pPr>
        <w:pStyle w:val="ListParagraph"/>
        <w:numPr>
          <w:ilvl w:val="0"/>
          <w:numId w:val="3"/>
        </w:numPr>
        <w:jc w:val="both"/>
        <w:rPr>
          <w:rFonts w:ascii="DejaVu Sans" w:hAnsi="DejaVu Sans"/>
          <w:sz w:val="24"/>
          <w:szCs w:val="24"/>
        </w:rPr>
      </w:pPr>
      <w:r>
        <w:rPr>
          <w:rFonts w:ascii="DejaVu Sans" w:hAnsi="DejaVu Sans"/>
          <w:sz w:val="24"/>
          <w:szCs w:val="24"/>
          <w:lang w:val="en-US"/>
        </w:rPr>
        <w:t xml:space="preserve">Datos sociodemográficos atendidos por región y comuna. </w:t>
      </w:r>
    </w:p>
    <w:p>
      <w:pPr>
        <w:pStyle w:val="ListParagraph"/>
        <w:numPr>
          <w:ilvl w:val="0"/>
          <w:numId w:val="0"/>
        </w:numPr>
        <w:ind w:left="1785" w:hanging="0"/>
        <w:jc w:val="both"/>
        <w:rPr>
          <w:lang w:val="en-US"/>
        </w:rPr>
      </w:pPr>
      <w:r>
        <w:rPr>
          <w:lang w:val="en-US"/>
        </w:rPr>
      </w:r>
    </w:p>
    <w:p>
      <w:pPr>
        <w:pStyle w:val="ListParagraph"/>
        <w:numPr>
          <w:ilvl w:val="0"/>
          <w:numId w:val="3"/>
        </w:numPr>
        <w:jc w:val="both"/>
        <w:rPr>
          <w:rFonts w:ascii="DejaVu Sans" w:hAnsi="DejaVu Sans"/>
          <w:sz w:val="24"/>
          <w:szCs w:val="24"/>
        </w:rPr>
      </w:pPr>
      <w:r>
        <w:rPr>
          <w:rFonts w:ascii="DejaVu Sans" w:hAnsi="DejaVu Sans"/>
          <w:sz w:val="24"/>
          <w:szCs w:val="24"/>
          <w:lang w:val="en-US"/>
        </w:rPr>
        <w:t>Estadísticas de cumplimiento de planes de intervención por región y comuna.</w:t>
      </w:r>
    </w:p>
    <w:p>
      <w:pPr>
        <w:pStyle w:val="ListParagraph"/>
        <w:numPr>
          <w:ilvl w:val="0"/>
          <w:numId w:val="0"/>
        </w:numPr>
        <w:ind w:left="1785" w:hanging="0"/>
        <w:jc w:val="both"/>
        <w:rPr>
          <w:lang w:val="en-US"/>
        </w:rPr>
      </w:pPr>
      <w:r>
        <w:rPr>
          <w:lang w:val="en-US"/>
        </w:rPr>
      </w:r>
    </w:p>
    <w:p>
      <w:pPr>
        <w:pStyle w:val="ListParagraph"/>
        <w:numPr>
          <w:ilvl w:val="0"/>
          <w:numId w:val="3"/>
        </w:numPr>
        <w:jc w:val="both"/>
        <w:rPr>
          <w:rFonts w:ascii="DejaVu Sans" w:hAnsi="DejaVu Sans"/>
          <w:sz w:val="24"/>
          <w:szCs w:val="24"/>
        </w:rPr>
      </w:pPr>
      <w:r>
        <w:rPr>
          <w:rFonts w:ascii="DejaVu Sans" w:hAnsi="DejaVu Sans"/>
          <w:sz w:val="24"/>
          <w:szCs w:val="24"/>
          <w:lang w:val="en-US"/>
        </w:rPr>
        <w:t>Bitácora del paciente; la que contendrá el historial de paciente, antecedentes, seguimientos, intervenciones y eventos ocurridos en caso de reincidencia.</w:t>
      </w:r>
    </w:p>
    <w:p>
      <w:pPr>
        <w:pStyle w:val="Normal"/>
        <w:jc w:val="both"/>
        <w:rPr>
          <w:rFonts w:ascii="DejaVu Sans" w:hAnsi="DejaVu Sans"/>
          <w:sz w:val="24"/>
          <w:szCs w:val="24"/>
          <w:lang w:val="en-US"/>
        </w:rPr>
      </w:pPr>
      <w:r>
        <w:rPr>
          <w:rFonts w:ascii="DejaVu Sans" w:hAnsi="DejaVu Sans"/>
          <w:sz w:val="24"/>
          <w:szCs w:val="24"/>
          <w:lang w:val="en-US"/>
        </w:rPr>
      </w:r>
    </w:p>
    <w:p>
      <w:pPr>
        <w:pStyle w:val="Normal"/>
        <w:jc w:val="both"/>
        <w:rPr>
          <w:lang w:val="en-US"/>
        </w:rPr>
      </w:pPr>
      <w:r>
        <w:rPr>
          <w:lang w:val="en-US"/>
        </w:rPr>
      </w:r>
      <w:r>
        <w:br w:type="page"/>
      </w:r>
    </w:p>
    <w:p>
      <w:pPr>
        <w:pStyle w:val="Normal"/>
        <w:jc w:val="both"/>
        <w:rPr>
          <w:rFonts w:ascii="DejaVu Sans" w:hAnsi="DejaVu Sans"/>
          <w:sz w:val="24"/>
          <w:szCs w:val="24"/>
        </w:rPr>
      </w:pPr>
      <w:r>
        <w:rPr>
          <w:rFonts w:ascii="DejaVu Sans" w:hAnsi="DejaVu Sans"/>
          <w:sz w:val="24"/>
          <w:szCs w:val="24"/>
          <w:lang w:val="en-US"/>
        </w:rPr>
        <w:t>El modelo conceptual de la plataforma tendrá los siguientes elementos:</w:t>
      </w:r>
    </w:p>
    <w:p>
      <w:pPr>
        <w:pStyle w:val="Normal"/>
        <w:rPr>
          <w:rFonts w:ascii="DejaVu Sans" w:hAnsi="DejaVu Sans"/>
          <w:sz w:val="24"/>
          <w:szCs w:val="24"/>
          <w:lang w:val="en-US"/>
        </w:rPr>
      </w:pPr>
      <w:r>
        <w:rPr>
          <w:rFonts w:ascii="DejaVu Sans" w:hAnsi="DejaVu Sans"/>
          <w:sz w:val="24"/>
          <w:szCs w:val="24"/>
          <w:lang w:val="en-US"/>
        </w:rPr>
      </w:r>
    </w:p>
    <w:p>
      <w:pPr>
        <w:pStyle w:val="ListParagraph"/>
        <w:numPr>
          <w:ilvl w:val="0"/>
          <w:numId w:val="2"/>
        </w:numPr>
        <w:rPr>
          <w:rFonts w:ascii="DejaVu Sans" w:hAnsi="DejaVu Sans"/>
          <w:sz w:val="24"/>
          <w:szCs w:val="24"/>
        </w:rPr>
      </w:pPr>
      <w:r>
        <w:rPr>
          <w:rFonts w:ascii="DejaVu Sans" w:hAnsi="DejaVu Sans"/>
          <w:b/>
          <w:sz w:val="24"/>
          <w:szCs w:val="24"/>
          <w:lang w:val="en-US"/>
        </w:rPr>
        <w:t>Tablero de Mando y Reportería</w:t>
      </w:r>
    </w:p>
    <w:p>
      <w:pPr>
        <w:pStyle w:val="Normal"/>
        <w:ind w:firstLine="709"/>
        <w:jc w:val="both"/>
        <w:rPr>
          <w:rFonts w:ascii="DejaVu Sans" w:hAnsi="DejaVu Sans"/>
          <w:sz w:val="24"/>
          <w:szCs w:val="24"/>
        </w:rPr>
      </w:pPr>
      <w:r>
        <w:rPr>
          <w:rFonts w:ascii="DejaVu Sans" w:hAnsi="DejaVu Sans"/>
          <w:sz w:val="24"/>
          <w:szCs w:val="24"/>
          <w:lang w:val="en-US"/>
        </w:rPr>
        <w:t>Su propósito es aportar información útil para el análisis de casos sospechosos y confirmados, además, para el monitoreo y control de la gestión de casos que se realiza en el ámbito de la prevención de femicidios. En este contexto, se requiere funcionalidades que permitan mostrar información de interés en distintas representaciones, mediante indicadores claves que ilustran los comportamientos a observar. Además, contar con capacidades para las acciones complementarias a esta actividad, como, por ejemplo: exportar la información para responder requerimientos específicos de determinadas entidades, elaborar informes para la publicación y difusión, etc.</w:t>
      </w:r>
    </w:p>
    <w:p>
      <w:pPr>
        <w:pStyle w:val="Normal"/>
        <w:jc w:val="both"/>
        <w:rPr>
          <w:rFonts w:ascii="DejaVu Sans" w:hAnsi="DejaVu Sans"/>
          <w:sz w:val="24"/>
          <w:szCs w:val="24"/>
          <w:lang w:val="en-US"/>
        </w:rPr>
      </w:pPr>
      <w:r>
        <w:rPr>
          <w:rFonts w:ascii="DejaVu Sans" w:hAnsi="DejaVu Sans"/>
          <w:sz w:val="24"/>
          <w:szCs w:val="24"/>
          <w:lang w:val="en-US"/>
        </w:rPr>
      </w:r>
    </w:p>
    <w:p>
      <w:pPr>
        <w:pStyle w:val="ListParagraph"/>
        <w:numPr>
          <w:ilvl w:val="0"/>
          <w:numId w:val="2"/>
        </w:numPr>
        <w:rPr>
          <w:rFonts w:ascii="DejaVu Sans" w:hAnsi="DejaVu Sans"/>
          <w:sz w:val="24"/>
          <w:szCs w:val="24"/>
        </w:rPr>
      </w:pPr>
      <w:r>
        <w:rPr>
          <w:rFonts w:ascii="DejaVu Sans" w:hAnsi="DejaVu Sans"/>
          <w:b/>
          <w:sz w:val="24"/>
          <w:szCs w:val="24"/>
          <w:lang w:val="en-US"/>
        </w:rPr>
        <w:t>Perfiles de usuario</w:t>
      </w:r>
    </w:p>
    <w:p>
      <w:pPr>
        <w:pStyle w:val="Normal"/>
        <w:ind w:firstLine="709"/>
        <w:jc w:val="both"/>
        <w:rPr>
          <w:rFonts w:ascii="DejaVu Sans" w:hAnsi="DejaVu Sans"/>
          <w:sz w:val="24"/>
          <w:szCs w:val="24"/>
        </w:rPr>
      </w:pPr>
      <w:r>
        <w:rPr>
          <w:rFonts w:ascii="DejaVu Sans" w:hAnsi="DejaVu Sans"/>
          <w:sz w:val="24"/>
          <w:szCs w:val="24"/>
          <w:lang w:val="en-US"/>
        </w:rPr>
        <w:t xml:space="preserve">La definición de los perfiles considerará la componente territorial administrativa; oficinas territoriales/provinciales y regionales para distintos usuarios de la plataforma. Los perfiles a considerar son:  </w:t>
      </w:r>
    </w:p>
    <w:p>
      <w:pPr>
        <w:pStyle w:val="Normal"/>
        <w:ind w:firstLine="709"/>
        <w:jc w:val="both"/>
        <w:rPr>
          <w:lang w:val="en-US"/>
        </w:rPr>
      </w:pPr>
      <w:r>
        <w:rPr>
          <w:lang w:val="en-US"/>
        </w:rPr>
      </w:r>
    </w:p>
    <w:p>
      <w:pPr>
        <w:pStyle w:val="ListParagraph"/>
        <w:numPr>
          <w:ilvl w:val="0"/>
          <w:numId w:val="3"/>
        </w:numPr>
        <w:jc w:val="both"/>
        <w:rPr/>
      </w:pPr>
      <w:r>
        <w:rPr>
          <w:rFonts w:ascii="DejaVu Sans" w:hAnsi="DejaVu Sans"/>
          <w:sz w:val="24"/>
          <w:szCs w:val="24"/>
          <w:lang w:val="en-US"/>
        </w:rPr>
        <w:t>Enfermera</w:t>
      </w:r>
    </w:p>
    <w:p>
      <w:pPr>
        <w:pStyle w:val="ListParagraph"/>
        <w:numPr>
          <w:ilvl w:val="0"/>
          <w:numId w:val="0"/>
        </w:numPr>
        <w:ind w:left="1785" w:hanging="0"/>
        <w:jc w:val="both"/>
        <w:rPr>
          <w:rFonts w:ascii="DejaVu Sans" w:hAnsi="DejaVu Sans"/>
          <w:sz w:val="24"/>
          <w:szCs w:val="24"/>
          <w:lang w:val="en-US"/>
        </w:rPr>
      </w:pPr>
      <w:r>
        <w:rPr/>
      </w:r>
    </w:p>
    <w:p>
      <w:pPr>
        <w:pStyle w:val="ListParagraph"/>
        <w:numPr>
          <w:ilvl w:val="0"/>
          <w:numId w:val="3"/>
        </w:numPr>
        <w:jc w:val="both"/>
        <w:rPr/>
      </w:pPr>
      <w:r>
        <w:rPr>
          <w:rFonts w:ascii="DejaVu Sans" w:hAnsi="DejaVu Sans"/>
          <w:sz w:val="24"/>
          <w:szCs w:val="24"/>
          <w:lang w:val="en-US"/>
        </w:rPr>
        <w:t>Médico</w:t>
      </w:r>
    </w:p>
    <w:p>
      <w:pPr>
        <w:pStyle w:val="ListParagraph"/>
        <w:numPr>
          <w:ilvl w:val="0"/>
          <w:numId w:val="0"/>
        </w:numPr>
        <w:ind w:left="1785" w:hanging="0"/>
        <w:jc w:val="both"/>
        <w:rPr>
          <w:lang w:val="en-US"/>
        </w:rPr>
      </w:pPr>
      <w:r>
        <w:rPr>
          <w:lang w:val="en-US"/>
        </w:rPr>
      </w:r>
    </w:p>
    <w:p>
      <w:pPr>
        <w:pStyle w:val="ListParagraph"/>
        <w:numPr>
          <w:ilvl w:val="0"/>
          <w:numId w:val="3"/>
        </w:numPr>
        <w:jc w:val="both"/>
        <w:rPr/>
      </w:pPr>
      <w:r>
        <w:rPr>
          <w:rFonts w:ascii="DejaVu Sans" w:hAnsi="DejaVu Sans"/>
          <w:sz w:val="24"/>
          <w:szCs w:val="24"/>
          <w:lang w:val="en-US"/>
        </w:rPr>
        <w:t>Gestor Regional</w:t>
      </w:r>
    </w:p>
    <w:p>
      <w:pPr>
        <w:pStyle w:val="ListParagraph"/>
        <w:numPr>
          <w:ilvl w:val="0"/>
          <w:numId w:val="0"/>
        </w:numPr>
        <w:ind w:left="1785" w:hanging="0"/>
        <w:jc w:val="both"/>
        <w:rPr>
          <w:lang w:val="en-US"/>
        </w:rPr>
      </w:pPr>
      <w:r>
        <w:rPr>
          <w:lang w:val="en-US"/>
        </w:rPr>
      </w:r>
    </w:p>
    <w:p>
      <w:pPr>
        <w:pStyle w:val="ListParagraph"/>
        <w:numPr>
          <w:ilvl w:val="0"/>
          <w:numId w:val="3"/>
        </w:numPr>
        <w:jc w:val="both"/>
        <w:rPr/>
      </w:pPr>
      <w:r>
        <w:rPr>
          <w:rFonts w:ascii="DejaVu Sans" w:hAnsi="DejaVu Sans"/>
          <w:sz w:val="24"/>
          <w:szCs w:val="24"/>
          <w:lang w:val="en-US"/>
        </w:rPr>
        <w:t>Gestor Nacional</w:t>
      </w:r>
    </w:p>
    <w:p>
      <w:pPr>
        <w:pStyle w:val="ListParagraph"/>
        <w:numPr>
          <w:ilvl w:val="0"/>
          <w:numId w:val="0"/>
        </w:numPr>
        <w:ind w:left="1785" w:hanging="0"/>
        <w:jc w:val="both"/>
        <w:rPr>
          <w:lang w:val="en-US"/>
        </w:rPr>
      </w:pPr>
      <w:r>
        <w:rPr>
          <w:lang w:val="en-US"/>
        </w:rPr>
      </w:r>
    </w:p>
    <w:p>
      <w:pPr>
        <w:pStyle w:val="ListParagraph"/>
        <w:numPr>
          <w:ilvl w:val="0"/>
          <w:numId w:val="3"/>
        </w:numPr>
        <w:jc w:val="both"/>
        <w:rPr/>
      </w:pPr>
      <w:r>
        <w:rPr>
          <w:rFonts w:ascii="DejaVu Sans" w:hAnsi="DejaVu Sans"/>
          <w:sz w:val="24"/>
          <w:szCs w:val="24"/>
          <w:lang w:val="en-US"/>
        </w:rPr>
        <w:t>Especialista</w:t>
      </w:r>
    </w:p>
    <w:p>
      <w:pPr>
        <w:pStyle w:val="ListParagraph"/>
        <w:numPr>
          <w:ilvl w:val="0"/>
          <w:numId w:val="0"/>
        </w:numPr>
        <w:ind w:left="1785" w:hanging="0"/>
        <w:jc w:val="both"/>
        <w:rPr>
          <w:lang w:val="en-US"/>
        </w:rPr>
      </w:pPr>
      <w:r>
        <w:rPr>
          <w:lang w:val="en-US"/>
        </w:rPr>
      </w:r>
    </w:p>
    <w:p>
      <w:pPr>
        <w:pStyle w:val="ListParagraph"/>
        <w:numPr>
          <w:ilvl w:val="0"/>
          <w:numId w:val="3"/>
        </w:numPr>
        <w:jc w:val="both"/>
        <w:rPr/>
      </w:pPr>
      <w:r>
        <w:rPr>
          <w:rFonts w:ascii="DejaVu Sans" w:hAnsi="DejaVu Sans"/>
          <w:sz w:val="24"/>
          <w:szCs w:val="24"/>
          <w:lang w:val="en-US"/>
        </w:rPr>
        <w:t>Laboratorio</w:t>
      </w:r>
      <w:r>
        <w:br w:type="page"/>
      </w:r>
    </w:p>
    <w:p>
      <w:pPr>
        <w:pStyle w:val="Normal"/>
        <w:ind w:hanging="0"/>
        <w:jc w:val="both"/>
        <w:rPr/>
      </w:pPr>
      <w:r>
        <w:rPr>
          <w:rFonts w:ascii="DejaVu Sans" w:hAnsi="DejaVu Sans"/>
          <w:b/>
          <w:bCs/>
          <w:sz w:val="24"/>
          <w:szCs w:val="24"/>
          <w:lang w:val="en-US"/>
        </w:rPr>
        <w:t>8. Identificación de Módulos</w:t>
      </w:r>
    </w:p>
    <w:p>
      <w:pPr>
        <w:pStyle w:val="Normal"/>
        <w:ind w:hanging="0"/>
        <w:jc w:val="both"/>
        <w:rPr>
          <w:rFonts w:ascii="DejaVu Sans" w:hAnsi="DejaVu Sans"/>
          <w:b/>
          <w:b/>
          <w:bCs/>
          <w:sz w:val="24"/>
          <w:szCs w:val="24"/>
          <w:lang w:val="en-US"/>
        </w:rPr>
      </w:pPr>
      <w:r>
        <w:rPr>
          <w:rFonts w:ascii="DejaVu Sans" w:hAnsi="DejaVu Sans"/>
          <w:b/>
          <w:bCs/>
          <w:sz w:val="24"/>
          <w:szCs w:val="24"/>
          <w:lang w:val="en-US"/>
        </w:rPr>
      </w:r>
    </w:p>
    <w:p>
      <w:pPr>
        <w:pStyle w:val="Normal"/>
        <w:rPr>
          <w:b/>
          <w:b/>
          <w:bCs/>
        </w:rPr>
      </w:pPr>
      <w:r>
        <w:rPr>
          <w:rFonts w:ascii="DejaVu Sans" w:hAnsi="DejaVu Sans"/>
          <w:b/>
          <w:bCs/>
        </w:rPr>
        <w:t>8.1 Login</w:t>
      </w:r>
    </w:p>
    <w:p>
      <w:pPr>
        <w:pStyle w:val="Normal"/>
        <w:rPr>
          <w:rFonts w:ascii="DejaVu Sans" w:hAnsi="DejaVu Sans"/>
        </w:rPr>
      </w:pPr>
      <w:r>
        <w:rPr>
          <w:rFonts w:ascii="DejaVu Sans" w:hAnsi="DejaVu Sans"/>
        </w:rPr>
      </w:r>
    </w:p>
    <w:p>
      <w:pPr>
        <w:pStyle w:val="Normal"/>
        <w:rPr>
          <w:b/>
          <w:b/>
          <w:bCs/>
        </w:rPr>
      </w:pPr>
      <w:r>
        <w:rPr>
          <w:b/>
          <w:bC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46272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32220" cy="4627245"/>
                    </a:xfrm>
                    <a:prstGeom prst="rect">
                      <a:avLst/>
                    </a:prstGeom>
                  </pic:spPr>
                </pic:pic>
              </a:graphicData>
            </a:graphic>
          </wp:anchor>
        </w:drawing>
      </w:r>
    </w:p>
    <w:p>
      <w:pPr>
        <w:pStyle w:val="Normal"/>
        <w:rPr>
          <w:rFonts w:ascii="DejaVu Sans" w:hAnsi="DejaVu Sans"/>
        </w:rPr>
      </w:pPr>
      <w:r>
        <w:rPr>
          <w:rFonts w:ascii="DejaVu Sans" w:hAnsi="DejaVu Sans"/>
        </w:rPr>
      </w:r>
    </w:p>
    <w:p>
      <w:pPr>
        <w:pStyle w:val="Normal"/>
        <w:rPr>
          <w:rFonts w:ascii="DejaVu Sans" w:hAnsi="DejaVu Sans"/>
        </w:rPr>
      </w:pPr>
      <w:r>
        <w:rPr>
          <w:rFonts w:ascii="DejaVu Sans" w:hAnsi="DejaVu Sans"/>
        </w:rPr>
      </w:r>
      <w:r>
        <w:br w:type="page"/>
      </w:r>
    </w:p>
    <w:p>
      <w:pPr>
        <w:pStyle w:val="Normal"/>
        <w:rPr>
          <w:b/>
          <w:b/>
          <w:bCs/>
        </w:rPr>
      </w:pPr>
      <w:r>
        <w:rPr>
          <w:rFonts w:ascii="DejaVu Sans" w:hAnsi="DejaVu Sans"/>
          <w:b/>
          <w:bCs/>
        </w:rPr>
        <w:t>8.2 Olvido de Contraseña</w:t>
      </w:r>
    </w:p>
    <w:p>
      <w:pPr>
        <w:pStyle w:val="Normal"/>
        <w:rPr>
          <w:rFonts w:ascii="DejaVu Sans" w:hAnsi="DejaVu Sans"/>
        </w:rPr>
      </w:pPr>
      <w:r>
        <w:rPr>
          <w:rFonts w:ascii="DejaVu Sans" w:hAnsi="DejaVu Sans"/>
        </w:rPr>
      </w:r>
    </w:p>
    <w:p>
      <w:pPr>
        <w:pStyle w:val="Normal"/>
        <w:rPr>
          <w:b/>
          <w:b/>
          <w:bCs/>
        </w:rPr>
      </w:pPr>
      <w:r>
        <w:rPr>
          <w:b/>
          <w:bC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462216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332220" cy="4622165"/>
                    </a:xfrm>
                    <a:prstGeom prst="rect">
                      <a:avLst/>
                    </a:prstGeom>
                  </pic:spPr>
                </pic:pic>
              </a:graphicData>
            </a:graphic>
          </wp:anchor>
        </w:drawing>
      </w:r>
    </w:p>
    <w:p>
      <w:pPr>
        <w:pStyle w:val="Normal"/>
        <w:rPr>
          <w:rFonts w:ascii="DejaVu Sans" w:hAnsi="DejaVu Sans"/>
        </w:rPr>
      </w:pPr>
      <w:r>
        <w:rPr>
          <w:rFonts w:ascii="DejaVu Sans" w:hAnsi="DejaVu Sans"/>
        </w:rPr>
      </w:r>
    </w:p>
    <w:p>
      <w:pPr>
        <w:pStyle w:val="Normal"/>
        <w:rPr>
          <w:rFonts w:ascii="DejaVu Sans" w:hAnsi="DejaVu Sans"/>
        </w:rPr>
      </w:pPr>
      <w:r>
        <w:rPr>
          <w:rFonts w:ascii="DejaVu Sans" w:hAnsi="DejaVu Sans"/>
        </w:rPr>
      </w:r>
      <w:r>
        <w:br w:type="page"/>
      </w:r>
    </w:p>
    <w:p>
      <w:pPr>
        <w:pStyle w:val="Normal"/>
        <w:rPr>
          <w:b/>
          <w:b/>
          <w:bCs/>
        </w:rPr>
      </w:pPr>
      <w:r>
        <w:rPr>
          <w:rFonts w:ascii="DejaVu Sans" w:hAnsi="DejaVu Sans"/>
          <w:b/>
          <w:bCs/>
        </w:rPr>
        <w:t>8.3 Inicio</w:t>
      </w:r>
    </w:p>
    <w:p>
      <w:pPr>
        <w:pStyle w:val="Normal"/>
        <w:rPr>
          <w:rFonts w:ascii="DejaVu Sans" w:hAnsi="DejaVu Sans"/>
        </w:rPr>
      </w:pPr>
      <w:r>
        <w:rPr>
          <w:rFonts w:ascii="DejaVu Sans" w:hAnsi="DejaVu Sans"/>
        </w:rPr>
      </w:r>
    </w:p>
    <w:p>
      <w:pPr>
        <w:pStyle w:val="Normal"/>
        <w:rPr>
          <w:rFonts w:ascii="DejaVu Sans" w:hAnsi="DejaVu Sans"/>
        </w:rPr>
      </w:pPr>
      <w:r>
        <w:rPr>
          <w:rFonts w:ascii="DejaVu Sans" w:hAnsi="DejaVu Sans"/>
        </w:rPr>
      </w:r>
    </w:p>
    <w:p>
      <w:pPr>
        <w:pStyle w:val="Normal"/>
        <w:rPr>
          <w:rFonts w:ascii="DejaVu Sans" w:hAnsi="DejaVu Sans"/>
        </w:rPr>
      </w:pPr>
      <w:r>
        <w:rPr>
          <w:rFonts w:ascii="DejaVu Sans" w:hAnsi="DejaVu Sans"/>
        </w:rPr>
      </w:r>
    </w:p>
    <w:p>
      <w:pPr>
        <w:pStyle w:val="Normal"/>
        <w:rPr/>
      </w:pPr>
      <w:r>
        <w:rPr>
          <w:rFonts w:ascii="DejaVu Sans" w:hAnsi="DejaVu Sans"/>
          <w:b/>
          <w:bCs/>
        </w:rPr>
        <w:t xml:space="preserve">8.4 </w:t>
      </w:r>
      <w:r>
        <w:rPr>
          <w:rFonts w:ascii="DejaVu Sans" w:hAnsi="DejaVu Sans"/>
          <w:b/>
          <w:bCs/>
        </w:rPr>
        <w:t>Registro</w:t>
      </w:r>
    </w:p>
    <w:p>
      <w:pPr>
        <w:pStyle w:val="Normal"/>
        <w:rPr>
          <w:rFonts w:ascii="DejaVu Sans" w:hAnsi="DejaVu Sans"/>
        </w:rPr>
      </w:pPr>
      <w:r>
        <w:rPr>
          <w:rFonts w:ascii="DejaVu Sans" w:hAnsi="DejaVu Sans"/>
        </w:rPr>
      </w:r>
    </w:p>
    <w:p>
      <w:pPr>
        <w:pStyle w:val="Normal"/>
        <w:rPr>
          <w:rFonts w:ascii="DejaVu Sans" w:hAnsi="DejaVu Sans"/>
        </w:rPr>
      </w:pPr>
      <w:r>
        <w:rPr>
          <w:rFonts w:ascii="DejaVu Sans" w:hAnsi="DejaVu Sans"/>
        </w:rPr>
      </w:r>
    </w:p>
    <w:p>
      <w:pPr>
        <w:pStyle w:val="Normal"/>
        <w:rPr>
          <w:rFonts w:ascii="DejaVu Sans" w:hAnsi="DejaVu Sans"/>
        </w:rPr>
      </w:pPr>
      <w:r>
        <w:rPr>
          <w:rFonts w:ascii="DejaVu Sans" w:hAnsi="DejaVu Sans"/>
        </w:rPr>
      </w:r>
    </w:p>
    <w:p>
      <w:pPr>
        <w:pStyle w:val="Normal"/>
        <w:rPr/>
      </w:pPr>
      <w:r>
        <w:rPr>
          <w:rFonts w:ascii="DejaVu Sans" w:hAnsi="DejaVu Sans"/>
          <w:b/>
          <w:bCs/>
        </w:rPr>
        <w:t xml:space="preserve">8.4 </w:t>
      </w:r>
      <w:r>
        <w:rPr>
          <w:rFonts w:ascii="DejaVu Sans" w:hAnsi="DejaVu Sans"/>
          <w:b/>
          <w:bCs/>
        </w:rPr>
        <w:t>Atención</w:t>
      </w:r>
    </w:p>
    <w:p>
      <w:pPr>
        <w:pStyle w:val="Normal"/>
        <w:rPr>
          <w:rFonts w:ascii="DejaVu Sans" w:hAnsi="DejaVu Sans"/>
        </w:rPr>
      </w:pPr>
      <w:r>
        <w:rPr>
          <w:rFonts w:ascii="DejaVu Sans" w:hAnsi="DejaVu Sans"/>
        </w:rPr>
      </w:r>
    </w:p>
    <w:p>
      <w:pPr>
        <w:pStyle w:val="Normal"/>
        <w:rPr>
          <w:rFonts w:ascii="DejaVu Sans" w:hAnsi="DejaVu Sans"/>
        </w:rPr>
      </w:pPr>
      <w:r>
        <w:rPr>
          <w:rFonts w:ascii="DejaVu Sans" w:hAnsi="DejaVu Sans"/>
        </w:rPr>
      </w:r>
    </w:p>
    <w:p>
      <w:pPr>
        <w:pStyle w:val="Normal"/>
        <w:rPr/>
      </w:pPr>
      <w:r>
        <w:rPr/>
      </w:r>
    </w:p>
    <w:sectPr>
      <w:headerReference w:type="default" r:id="rId5"/>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Sans">
    <w:charset w:val="01"/>
    <w:family w:val="roman"/>
    <w:pitch w:val="variable"/>
  </w:font>
  <w:font w:name="Liberation Sans">
    <w:altName w:val="Arial"/>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 w:name="Calibri">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2"/>
      <w:numFmt w:val="bullet"/>
      <w:lvlText w:val="•"/>
      <w:lvlJc w:val="left"/>
      <w:pPr>
        <w:ind w:left="1065" w:hanging="705"/>
      </w:pPr>
      <w:rPr>
        <w:rFonts w:ascii="Calibri" w:hAnsi="Calibri" w:cs="Calibri" w:hint="default"/>
        <w:sz w:val="24"/>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s-CL"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s-CL" w:eastAsia="zh-CN" w:bidi="hi-IN"/>
    </w:rPr>
  </w:style>
  <w:style w:type="character" w:styleId="NumberingSymbols">
    <w:name w:val="Numbering Symbols"/>
    <w:qFormat/>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4">
    <w:name w:val="ListLabel 24"/>
    <w:qFormat/>
    <w:rPr>
      <w:rFonts w:eastAsia="Calibri" w:cs=""/>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ascii="DejaVu Sans" w:hAnsi="DejaVu Sans" w:cs=""/>
      <w:sz w:val="24"/>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ascii="DejaVu Sans" w:hAnsi="DejaVu Sans" w:cs=""/>
      <w:sz w:val="24"/>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ascii="DejaVu Sans" w:hAnsi="DejaVu Sans" w:cs=""/>
      <w:sz w:val="24"/>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Header">
    <w:name w:val="Header"/>
    <w:basedOn w:val="Normal"/>
    <w:pPr/>
    <w:rPr/>
  </w:style>
  <w:style w:type="paragraph" w:styleId="ListParagraph">
    <w:name w:val="List Paragraph"/>
    <w:basedOn w:val="Normal"/>
    <w:qFormat/>
    <w:pPr>
      <w:spacing w:before="0" w:after="200"/>
      <w:ind w:left="720" w:hanging="0"/>
      <w:contextualSpacing/>
    </w:pPr>
    <w:rPr/>
  </w:style>
  <w:style w:type="paragraph" w:styleId="NoSpacing">
    <w:name w:val="No Spacing"/>
    <w:qFormat/>
    <w:pPr>
      <w:widowControl/>
      <w:bidi w:val="0"/>
      <w:spacing w:lineRule="auto" w:line="240" w:before="0" w:after="0"/>
      <w:jc w:val="left"/>
    </w:pPr>
    <w:rPr>
      <w:rFonts w:ascii="Liberation Serif" w:hAnsi="Liberation Serif" w:eastAsia="Noto Sans CJK SC Regular" w:cs="FreeSans"/>
      <w:color w:val="00000A"/>
      <w:sz w:val="20"/>
      <w:szCs w:val="24"/>
      <w:lang w:val="es-CL"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1237</TotalTime>
  <Application>LibreOffice/5.1.4.2$Linux_X86_64 LibreOffice_project/10m0$Build-2</Application>
  <Pages>10</Pages>
  <Words>870</Words>
  <Characters>4925</Characters>
  <CharactersWithSpaces>5709</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2017-01-23T11:06:18Z</dcterms:created>
  <dc:creator/>
  <dc:description/>
  <dc:language>es-CL</dc:language>
  <cp:lastModifiedBy/>
  <dcterms:modified xsi:type="dcterms:W3CDTF">2017-02-20T16:53:22Z</dcterms:modified>
  <cp:revision>17</cp:revision>
  <dc:subject/>
  <dc:title/>
</cp:coreProperties>
</file>