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2"/>
          <w:szCs w:val="32"/>
        </w:rPr>
        <w:t xml:space="preserve">Construindo um Projeto Ágil no GitHub:</w:t>
      </w:r>
    </w:p>
    <w:p>
      <w:pPr>
        <w:spacing w:after="400"/>
        <w:jc w:val="center"/>
      </w:pPr>
      <w:r>
        <w:rPr>
          <w:b/>
          <w:bCs/>
          <w:sz w:val="32"/>
          <w:szCs w:val="32"/>
        </w:rPr>
        <w:t xml:space="preserve">Da Gestão ao Controle de Qualidade</w:t>
      </w:r>
    </w:p>
    <w:p>
      <w:pPr>
        <w:spacing w:after="60"/>
        <w:jc w:val="center"/>
      </w:pPr>
      <w:r>
        <w:rPr>
          <w:sz w:val="24"/>
          <w:szCs w:val="24"/>
        </w:rPr>
        <w:t xml:space="preserve">Documento Teórico — Projeto TechFlow TaskManager</w:t>
      </w:r>
    </w:p>
    <w:p>
      <w:pPr>
        <w:spacing w:after="60"/>
        <w:jc w:val="center"/>
      </w:pPr>
      <w:r>
        <w:rPr>
          <w:i/>
          <w:iCs/>
          <w:sz w:val="22"/>
          <w:szCs w:val="22"/>
        </w:rPr>
        <w:t xml:space="preserve">Disciplina: Engenharia de Software</w:t>
      </w:r>
    </w:p>
    <w:p>
      <w:pPr>
        <w:spacing w:after="600"/>
        <w:jc w:val="center"/>
      </w:pPr>
      <w:r>
        <w:rPr>
          <w:i/>
          <w:iCs/>
          <w:sz w:val="22"/>
          <w:szCs w:val="22"/>
        </w:rPr>
        <w:t xml:space="preserve">[Nome do(a) estudante] — [Data]</w:t>
      </w:r>
    </w:p>
    <w:p>
      <w:pPr>
        <w:pStyle w:val="Heading1"/>
        <w:spacing w:after="150" w:before="300"/>
      </w:pPr>
      <w:r>
        <w:t xml:space="preserve">1. Descrição do Projeto e Escopo Inicial</w:t>
      </w:r>
    </w:p>
    <w:p>
      <w:pPr>
        <w:spacing w:after="150"/>
      </w:pPr>
      <w:r>
        <w:t xml:space="preserve">A TechFlow Solutions, empresa fictícia especializada em soluções de software, foi contratada por uma startup de logística para desenvolver um sistema de gerenciamento de tarefas baseado em metodologias ágeis. O objetivo do sistema é permitir o acompanhamento do fluxo de trabalho em tempo real, a priorização de tarefas críticas e o monitoramento do desempenho da equipe.</w:t>
      </w:r>
    </w:p>
    <w:p>
      <w:pPr>
        <w:spacing w:after="150"/>
      </w:pPr>
      <w:r>
        <w:t xml:space="preserve">O escopo inicial do projeto (TechFlow TaskManager) definiu um sistema web simples de CRUD (Create, Read, Update, Delete) de tarefas, contendo: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Cadastro, listagem, atualização e remoção de tarefas;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Organização das tarefas em três status equivalentes às colunas do quadro Kanban: A Fazer, Em Progresso e Concluído;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Uma interface web simples para visualização do quadro e uma API REST para integração com outros sistemas.</w:t>
      </w:r>
    </w:p>
    <w:p>
      <w:pPr>
        <w:spacing w:after="150"/>
      </w:pPr>
      <w:r>
        <w:t xml:space="preserve">O projeto foi versionado em um repositório público no GitHub, com gestão de tarefas feita pela aba Projects (quadro Kanban), testes automatizados executados via Pytest e integração contínua configurada com GitHub Actions.</w:t>
      </w:r>
    </w:p>
    <w:p>
      <w:pPr>
        <w:pStyle w:val="Heading1"/>
        <w:spacing w:after="150" w:before="300"/>
      </w:pPr>
      <w:r>
        <w:t xml:space="preserve">2. Metodologia Ágil Utilizada</w:t>
      </w:r>
    </w:p>
    <w:p>
      <w:pPr>
        <w:spacing w:after="150"/>
      </w:pPr>
      <w:r>
        <w:t xml:space="preserve">Para este projeto, adotou-se o Kanban como metodologia ágil principal, por ser adequado a um fluxo de trabalho contínuo (sem iterações fixas de tempo, como ocorre no Scrum), o que se encaixa bem no perfil de uma equipe de manutenção e evolução constante de um sistema de tarefas.</w:t>
      </w:r>
    </w:p>
    <w:p>
      <w:pPr>
        <w:spacing w:after="150"/>
      </w:pPr>
      <w:r>
        <w:t xml:space="preserve">O quadro Kanban foi implementado na aba Projects do GitHub, com três colunas (A Fazer, Em Progresso, Concluído), e cada card representa uma tarefa de desenvolvimento (equivalente a uma issue técnica). O fluxo de trabalho segue os princípios: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Visualização do fluxo: todo o trabalho fica visível no quadro, facilitando a comunicação da equipe;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Limitação do trabalho em progresso: evita-se iniciar muitas tarefas simultaneamente sem concluí-las;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Entregas incrementais: cada tarefa concluída gera um ou mais commits, integrados por meio do pipeline de CI;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Melhoria contínua: o processo é ajustado ao longo do projeto, como demonstrado na mudança de escopo descrita na Seção 5.</w:t>
      </w:r>
    </w:p>
    <w:p>
      <w:pPr>
        <w:pStyle w:val="Heading1"/>
        <w:spacing w:after="150" w:before="300"/>
      </w:pPr>
      <w:r>
        <w:t xml:space="preserve">3. A Importância da Modelagem na Engenharia de Software</w:t>
      </w:r>
    </w:p>
    <w:p>
      <w:pPr>
        <w:spacing w:after="150"/>
      </w:pPr>
      <w:r>
        <w:t xml:space="preserve">A modelagem é a etapa da Engenharia de Software em que abstraímos o problema do mundo real (o sistema de gerenciamento de tarefas de uma equipe ágil) em representações visuais e estruturadas, antes de escrever qualquer código. Ela é importante por diversos motivos: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Comunicação: diagramas como o de Casos de Uso e o de Classes permitem que desenvolvedores, gestores e clientes compartilhem uma mesma visão do sistema, reduzindo ambiguidades;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Antecipação de problemas: erros de design identificados na modelagem custam muito menos para corrigir do que erros encontrados após a implementação;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Rastreabilidade: a modelagem serve de referência para validar se a implementação atende aos requisitos levantados junto ao cliente;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Facilidade de manutenção: um sistema bem modelado, com responsabilidades bem definidas entre suas classes, é mais fácil de estender — como ficou evidente na Seção 5, quando um novo atributo (prioridade) foi adicionado ao modelo sem impactar as demais funcionalidades.</w:t>
      </w:r>
    </w:p>
    <w:p>
      <w:pPr>
        <w:spacing w:after="150"/>
      </w:pPr>
      <w:r>
        <w:t xml:space="preserve">Nos dois diagramas UML apresentados a seguir, a modelagem evidencia exatamente essa separação de responsabilidades: o Diagrama de Casos de Uso descreve o que o sistema faz do ponto de vista dos atores (usuários), e o Diagrama de Classes descreve como o sistema é estruturado internamente para viabilizar esses casos de uso.</w:t>
      </w:r>
    </w:p>
    <w:p>
      <w:pPr>
        <w:pStyle w:val="Heading1"/>
        <w:spacing w:after="150" w:before="300"/>
      </w:pPr>
      <w:r>
        <w:t xml:space="preserve">4. Diagramas UML</w:t>
      </w:r>
    </w:p>
    <w:p>
      <w:pPr>
        <w:pStyle w:val="Heading2"/>
        <w:spacing w:after="120" w:before="250"/>
      </w:pPr>
      <w:r>
        <w:t xml:space="preserve">4.1 Diagrama de Casos de Uso</w:t>
      </w:r>
    </w:p>
    <w:p>
      <w:pPr>
        <w:spacing w:after="150"/>
      </w:pPr>
      <w:r>
        <w:t xml:space="preserve">O diagrama abaixo representa os principais atores do sistema (Membro da Equipe, Gestor do Projeto e Cliente da startup de logística) e as funcionalidades (casos de uso) que cada um pode acionar. O caso de uso "Priorizar Tarefa Crítica" está destacado por ter sido incorporado ao sistema por meio da mudança de escopo detalhada na Seção 5.</w:t>
      </w:r>
    </w:p>
    <w:p>
      <w:pPr>
        <w:spacing w:after="300"/>
        <w:jc w:val="center"/>
      </w:pPr>
      <w:r>
        <w:drawing>
          <wp:inline distT="0" distB="0" distL="0" distR="0">
            <wp:extent cx="5334000" cy="3314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250"/>
      </w:pPr>
      <w:r>
        <w:t xml:space="preserve">4.2 Diagrama de Classes</w:t>
      </w:r>
    </w:p>
    <w:p>
      <w:pPr>
        <w:spacing w:after="150"/>
      </w:pPr>
      <w:r>
        <w:t xml:space="preserve">O diagrama de classes evidencia a separação entre a camada de domínio (Task e TaskRepository) e o tratamento de erros (ValidationError e TaskNotFoundError), independente da camada web (Flask). O atributo priority, destacado em vermelho, é o elemento incorporado na mudança de escopo.</w:t>
      </w:r>
    </w:p>
    <w:p>
      <w:pPr>
        <w:spacing w:after="300"/>
        <w:jc w:val="center"/>
      </w:pPr>
      <w:r>
        <w:drawing>
          <wp:inline distT="0" distB="0" distL="0" distR="0">
            <wp:extent cx="5334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50" w:before="300"/>
      </w:pPr>
      <w:r>
        <w:t xml:space="preserve">5. Justificativa sobre a Mudança de Escopo</w:t>
      </w:r>
    </w:p>
    <w:p>
      <w:pPr>
        <w:spacing w:after="150"/>
      </w:pPr>
      <w:r>
        <w:t xml:space="preserve">Durante o desenvolvimento, identificou-se que o escopo inicial — um CRUD simples com apenas título, descrição e status — não atendia integralmente ao requisito do cliente de "priorizar tarefas críticas", citado explicitamente no desafio original. Uma equipe de logística lida com urgências distintas a cada tarefa (por exemplo, um atraso de entrega tem impacto muito maior do que um ajuste de rotina), e sem um campo de prioridade essa diferenciação não era possível.</w:t>
      </w:r>
    </w:p>
    <w:p>
      <w:pPr>
        <w:spacing w:after="150"/>
      </w:pPr>
      <w:r>
        <w:t xml:space="preserve">Mudança implementada: adição do atributo priority (com os valores low, medium, high e critical) ao modelo Task, incluindo validação de valores permitidos e ordenação automática da listagem de tarefas, de forma que tarefas críticas apareçam sempre no topo do quadro.</w:t>
      </w:r>
    </w:p>
    <w:p>
      <w:pPr>
        <w:spacing w:after="150"/>
      </w:pPr>
      <w:r>
        <w:t xml:space="preserve">Condução da mudança dentro do processo ágil: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1) Criação de um novo card no quadro Kanban, na coluna "A Fazer", descrevendo a necessidade identificada;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2) Movimentação do card para "Em Progresso" durante a implementação da funcionalidade;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3) Commit dedicado implementando a mudança (ex.: "feat: adiciona priorização de tarefas críticas");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4) Atualização do README.md do repositório com a justificativa da mudança (reproduzida nesta seção);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5) Testes automatizados adicionados cobrindo a nova regra de negócio, validados pelo pipeline de CI;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6) Card movido para "Concluído" após os testes passarem com sucesso.</w:t>
      </w:r>
    </w:p>
    <w:p>
      <w:pPr>
        <w:spacing w:after="150"/>
      </w:pPr>
      <w:r>
        <w:t xml:space="preserve">Esse processo demonstra, na prática, como uma equipe conduzida com Kanban absorve mudanças de escopo de forma incremental e rastreável, sem comprometer o que já havia sido entregue — um dos principais diferenciais das metodologias ágeis em relação a modelos tradicionais em cascata.</w:t>
      </w:r>
    </w:p>
    <w:p>
      <w:pPr>
        <w:pStyle w:val="Heading1"/>
        <w:spacing w:after="150" w:before="300"/>
      </w:pPr>
      <w:r>
        <w:t xml:space="preserve">6. Testes Automatizados Utilizados</w:t>
      </w:r>
    </w:p>
    <w:p>
      <w:pPr>
        <w:spacing w:after="150"/>
      </w:pPr>
      <w:r>
        <w:t xml:space="preserve">O controle de qualidade do projeto foi implementado com a biblioteca Pytest, cobrindo duas camadas do sistema: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Testes unitários (tests/test_models.py): validam isoladamente a regra de negócio do repositório de tarefas — criação, listagem com filtros e ordenação por prioridade, atualização, remoção e o tratamento de erros de validação (ValidationError) e de tarefas inexistentes (TaskNotFoundError);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Testes de integração (tests/test_app.py): utilizam o cliente de testes do próprio Flask para simular requisições HTTP reais à API REST (/api/tasks), validando os códigos de status HTTP retornados (200, 201, 400, 404, 204) em cada cenário.</w:t>
      </w:r>
    </w:p>
    <w:p>
      <w:pPr>
        <w:spacing w:after="150"/>
      </w:pPr>
      <w:r>
        <w:t xml:space="preserve">Esses testes são executados automaticamente pelo pipeline de Integração Contínua configurado em .github/workflows/ci.yml, disparado a cada push e pull request na branch main. Isso garante que nenhuma alteração no código seja integrada sem antes passar por toda a suíte de testes, reduzindo o risco de regressões — um dos pilares do controle de qualidade em Engenharia de Software.</w:t>
      </w:r>
    </w:p>
    <w:p>
      <w:r>
        <w:br w:type="page"/>
      </w:r>
    </w:p>
    <w:p>
      <w:pPr>
        <w:pStyle w:val="Heading1"/>
        <w:spacing w:after="150" w:before="300"/>
      </w:pPr>
      <w:r>
        <w:t xml:space="preserve">7. Prints Comentados do GitHub</w:t>
      </w:r>
    </w:p>
    <w:p>
      <w:pPr>
        <w:spacing w:after="150"/>
      </w:pPr>
      <w:r>
        <w:t xml:space="preserve">Esta seção deve ser preenchida com capturas de tela do seu repositório já publicado no GitHub, comentando cada uma. Substitua os quadros abaixo pelas imagens reais antes de entregar o documento.</w:t>
      </w:r>
    </w:p>
    <w:p>
      <w:pPr>
        <w:pStyle w:val="Heading2"/>
        <w:spacing w:after="120" w:before="250"/>
      </w:pPr>
      <w:r>
        <w:t xml:space="preserve">7.1 Quadro Kanban (GitHub Projects)</w:t>
      </w:r>
    </w:p>
    <w:p>
      <w:pPr>
        <w:spacing w:after="150"/>
      </w:pPr>
      <w:r>
        <w:rPr>
          <w:i/>
          <w:iCs/>
          <w:color w:val="888888"/>
        </w:rPr>
        <w:t xml:space="preserve">[Inserir aqui o print do quadro Kanban em Projects, mostrando as colunas 'A Fazer', 'Em Progresso' e 'Concluído' com os cards das tarefas, incluindo o card da mudança de escopo.]</w:t>
      </w:r>
    </w:p>
    <w:p>
      <w:pPr>
        <w:pStyle w:val="Heading2"/>
        <w:spacing w:after="120" w:before="250"/>
      </w:pPr>
      <w:r>
        <w:t xml:space="preserve">7.2 Histórico de Commits</w:t>
      </w:r>
    </w:p>
    <w:p>
      <w:pPr>
        <w:spacing w:after="150"/>
      </w:pPr>
      <w:r>
        <w:rPr>
          <w:i/>
          <w:iCs/>
          <w:color w:val="888888"/>
        </w:rPr>
        <w:t xml:space="preserve">[Inserir aqui o print do histórico de commits (aba 'Commits' do repositório), destacando ao menos o commit da funcionalidade de priorização e o commit da mudança de escopo.]</w:t>
      </w:r>
    </w:p>
    <w:p>
      <w:pPr>
        <w:pStyle w:val="Heading2"/>
        <w:spacing w:after="120" w:before="250"/>
      </w:pPr>
      <w:r>
        <w:t xml:space="preserve">7.3 Workflow de CI (GitHub Actions) em execução</w:t>
      </w:r>
    </w:p>
    <w:p>
      <w:pPr>
        <w:spacing w:after="150"/>
      </w:pPr>
      <w:r>
        <w:rPr>
          <w:i/>
          <w:iCs/>
          <w:color w:val="888888"/>
        </w:rPr>
        <w:t xml:space="preserve">[Inserir aqui o print da aba 'Actions' do GitHub mostrando o workflow 'CI - Testes Automatizados' com status de sucesso (check verde) após um push.]</w:t>
      </w:r>
    </w:p>
    <w:p>
      <w:pPr>
        <w:pStyle w:val="Heading1"/>
        <w:spacing w:after="150" w:before="300"/>
      </w:pPr>
      <w:r>
        <w:t xml:space="preserve">8. Considerações Finais</w:t>
      </w:r>
    </w:p>
    <w:p>
      <w:pPr>
        <w:spacing w:after="150"/>
      </w:pPr>
      <w:r>
        <w:t xml:space="preserve">Este projeto permitiu aplicar, de forma integrada e prática, os principais pilares da Engenharia de Software: modelagem (diagramas UML), versionamento (Git/GitHub), gestão ágil (Kanban via GitHub Projects), controle de qualidade (testes automatizados) e gestão de mudanças (adaptação de escopo documentada e rastreável). A combinação dessas práticas é o que diferencia um projeto de software amador de um processo profissional, capaz de evoluir com segurança e transparência ao longo do tempo.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01699ef471384caf71feaa5f88ba074d333c192.png"/><Relationship Id="rId8" Type="http://schemas.openxmlformats.org/officeDocument/2006/relationships/image" Target="media/580ce32a18a19bc5992769a925e7a35dada7889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2026-07-11T00:56:13.217Z</dcterms:created>
  <dcterms:modified xsi:type="dcterms:W3CDTF">2026-07-11T00:56:13.233Z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