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4D6E7" w14:textId="77777777" w:rsidR="00FA7D34" w:rsidRDefault="001A653B">
      <w:pPr>
        <w:pStyle w:val="NoSpacing"/>
        <w:jc w:val="center"/>
        <w:rPr>
          <w:rFonts w:asciiTheme="minorHAnsi" w:hAnsiTheme="minorHAnsi" w:cstheme="minorHAnsi"/>
          <w:noProof/>
          <w:lang w:eastAsia="pl-PL"/>
        </w:rPr>
      </w:pPr>
      <w:r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218487A1" wp14:editId="7453F0DC">
            <wp:extent cx="5667375" cy="1228725"/>
            <wp:effectExtent l="0" t="0" r="9525" b="9525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16F5" w14:textId="77777777" w:rsidR="00FA7D34" w:rsidRDefault="001A653B">
      <w:pPr>
        <w:pStyle w:val="NoSpacing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Warszawa, 2019-04-16</w:t>
      </w:r>
    </w:p>
    <w:p w14:paraId="5E8EBA4D" w14:textId="77777777" w:rsidR="00FA7D34" w:rsidRDefault="001A653B">
      <w:pPr>
        <w:spacing w:after="0"/>
        <w:rPr>
          <w:b/>
        </w:rPr>
      </w:pPr>
      <w:bookmarkStart w:id="0" w:name="_Hlk6328376"/>
      <w:r>
        <w:rPr>
          <w:b/>
        </w:rPr>
        <w:t>TOKENIKA sp. z o.o.</w:t>
      </w:r>
    </w:p>
    <w:p w14:paraId="248DFB35" w14:textId="77777777" w:rsidR="00FA7D34" w:rsidRDefault="001A653B">
      <w:pPr>
        <w:spacing w:after="0"/>
        <w:rPr>
          <w:b/>
        </w:rPr>
      </w:pPr>
      <w:r>
        <w:rPr>
          <w:b/>
        </w:rPr>
        <w:t>Aleje Jerozolimskie 181B</w:t>
      </w:r>
    </w:p>
    <w:p w14:paraId="75EAF4EB" w14:textId="77777777" w:rsidR="00FA7D34" w:rsidRDefault="001A653B">
      <w:pPr>
        <w:spacing w:after="0"/>
        <w:rPr>
          <w:b/>
        </w:rPr>
      </w:pPr>
      <w:r>
        <w:rPr>
          <w:b/>
        </w:rPr>
        <w:t xml:space="preserve">02-222, Warszawa </w:t>
      </w:r>
    </w:p>
    <w:p w14:paraId="51C2E550" w14:textId="77777777" w:rsidR="00FA7D34" w:rsidRDefault="001A653B">
      <w:pPr>
        <w:spacing w:after="0"/>
        <w:rPr>
          <w:rFonts w:asciiTheme="minorHAnsi" w:hAnsiTheme="minorHAnsi" w:cstheme="minorHAnsi"/>
          <w:b/>
        </w:rPr>
      </w:pPr>
      <w:r>
        <w:rPr>
          <w:b/>
        </w:rPr>
        <w:t>NIP: 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7010792733</w:t>
      </w:r>
    </w:p>
    <w:bookmarkEnd w:id="0"/>
    <w:p w14:paraId="3CE41756" w14:textId="77777777" w:rsidR="00FA7D34" w:rsidRDefault="00FA7D34">
      <w:pPr>
        <w:spacing w:after="0"/>
        <w:rPr>
          <w:rFonts w:asciiTheme="minorHAnsi" w:hAnsiTheme="minorHAnsi" w:cstheme="minorHAnsi"/>
          <w:b/>
          <w:bCs/>
        </w:rPr>
      </w:pPr>
    </w:p>
    <w:p w14:paraId="15601FF4" w14:textId="45EC821A" w:rsidR="00FA7D34" w:rsidRDefault="003A15F4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ZAPYTANIE </w:t>
      </w:r>
      <w:r>
        <w:rPr>
          <w:rFonts w:asciiTheme="minorHAnsi" w:hAnsiTheme="minorHAnsi" w:cstheme="minorHAnsi"/>
          <w:b/>
          <w:bCs/>
        </w:rPr>
        <w:t xml:space="preserve">O </w:t>
      </w:r>
      <w:r w:rsidR="00E24924">
        <w:rPr>
          <w:rFonts w:asciiTheme="minorHAnsi" w:hAnsiTheme="minorHAnsi" w:cstheme="minorHAnsi"/>
          <w:b/>
          <w:bCs/>
        </w:rPr>
        <w:t>O</w:t>
      </w:r>
      <w:r w:rsidR="00271725">
        <w:rPr>
          <w:rFonts w:asciiTheme="minorHAnsi" w:hAnsiTheme="minorHAnsi" w:cstheme="minorHAnsi"/>
          <w:b/>
          <w:bCs/>
        </w:rPr>
        <w:t>SZACOWANIE WARTOŚCI ZAMÓWIENIA</w:t>
      </w:r>
      <w:r w:rsidR="00E24924">
        <w:rPr>
          <w:rFonts w:asciiTheme="minorHAnsi" w:hAnsiTheme="minorHAnsi" w:cstheme="minorHAnsi"/>
          <w:b/>
          <w:bCs/>
        </w:rPr>
        <w:t xml:space="preserve"> NR 1</w:t>
      </w:r>
    </w:p>
    <w:p w14:paraId="74518420" w14:textId="7646B3D6" w:rsidR="00C41082" w:rsidRDefault="00C41082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ZGODNIE Z PROCEDURĄ ROZEZNANIA RYNKU</w:t>
      </w:r>
    </w:p>
    <w:p w14:paraId="23B681B9" w14:textId="77777777" w:rsidR="00FA7D34" w:rsidRDefault="00FA7D34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037A014E" w14:textId="1D47F278" w:rsidR="00FA7D34" w:rsidRPr="003A15F4" w:rsidRDefault="001A653B" w:rsidP="003A15F4">
      <w:pPr>
        <w:rPr>
          <w:rFonts w:asciiTheme="minorHAnsi" w:hAnsiTheme="minorHAnsi" w:cstheme="minorHAnsi"/>
          <w:b/>
          <w:kern w:val="2"/>
        </w:rPr>
      </w:pPr>
      <w:r>
        <w:rPr>
          <w:rFonts w:asciiTheme="minorHAnsi" w:hAnsiTheme="minorHAnsi" w:cstheme="minorHAnsi"/>
          <w:bCs/>
        </w:rPr>
        <w:t>w ramach projektu pod roboczą nazwą</w:t>
      </w:r>
      <w:r>
        <w:rPr>
          <w:rFonts w:asciiTheme="minorHAnsi" w:hAnsiTheme="minorHAnsi" w:cstheme="minorHAnsi"/>
          <w:b/>
          <w:kern w:val="2"/>
        </w:rPr>
        <w:t xml:space="preserve"> </w:t>
      </w:r>
      <w:r>
        <w:rPr>
          <w:rFonts w:asciiTheme="minorHAnsi" w:hAnsiTheme="minorHAnsi" w:cstheme="minorHAnsi"/>
          <w:kern w:val="2"/>
        </w:rPr>
        <w:t>„</w:t>
      </w:r>
      <w:r>
        <w:rPr>
          <w:rFonts w:asciiTheme="minorHAnsi" w:hAnsiTheme="minorHAnsi" w:cstheme="minorHAnsi"/>
          <w:b/>
          <w:kern w:val="2"/>
        </w:rPr>
        <w:t>Uzupełnienie oferty produktowej przedsiębiorstwa Tokenika Sp. z.o.o. o terminal sklepowy SYGNET poprzez podjęcie współpracy z projektantami</w:t>
      </w:r>
      <w:r>
        <w:rPr>
          <w:rFonts w:asciiTheme="minorHAnsi" w:hAnsiTheme="minorHAnsi" w:cstheme="minorHAnsi"/>
          <w:kern w:val="2"/>
        </w:rPr>
        <w:t>” w związku z zamiarem przystąpienia do projektu współfinansowanego ze środków Unii Europejskiej w ramach Europejskiego Funduszu Rozwoju Regionalnego, Program Operacyjny Inteligentny Rozwój na lata 2014-2020, w ramach działania 2.3 Proinnowacyjne usługi dla przedsiębiorstw, Poddziałania 2.3.5 Design dla przedsiębiorców.</w:t>
      </w:r>
      <w:bookmarkStart w:id="1" w:name="_GoBack"/>
      <w:bookmarkEnd w:id="1"/>
    </w:p>
    <w:p w14:paraId="7A90C095" w14:textId="77777777" w:rsidR="00FA7D34" w:rsidRDefault="001A653B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Szanowni Państwo!</w:t>
      </w:r>
    </w:p>
    <w:p w14:paraId="1E391DA0" w14:textId="77777777" w:rsidR="00FA7D34" w:rsidRDefault="00FA7D34">
      <w:pPr>
        <w:spacing w:after="0"/>
        <w:jc w:val="both"/>
        <w:rPr>
          <w:rFonts w:asciiTheme="minorHAnsi" w:hAnsiTheme="minorHAnsi" w:cstheme="minorHAnsi"/>
        </w:rPr>
      </w:pPr>
    </w:p>
    <w:p w14:paraId="10324298" w14:textId="107680F2" w:rsidR="00FA7D34" w:rsidRDefault="001A653B">
      <w:pPr>
        <w:spacing w:line="240" w:lineRule="auto"/>
      </w:pPr>
      <w:r>
        <w:rPr>
          <w:rFonts w:asciiTheme="minorHAnsi" w:hAnsiTheme="minorHAnsi" w:cstheme="minorHAnsi"/>
        </w:rPr>
        <w:t xml:space="preserve">W związku z planowaną realizacją ww. projektu </w:t>
      </w:r>
      <w:r>
        <w:rPr>
          <w:rFonts w:asciiTheme="minorHAnsi" w:hAnsiTheme="minorHAnsi" w:cstheme="minorHAnsi"/>
          <w:b/>
          <w:kern w:val="2"/>
        </w:rPr>
        <w:t xml:space="preserve">TOKENIKA sp. z o.o. </w:t>
      </w:r>
      <w:r>
        <w:rPr>
          <w:rFonts w:asciiTheme="minorHAnsi" w:hAnsiTheme="minorHAnsi" w:cstheme="minorHAnsi"/>
          <w:kern w:val="2"/>
        </w:rPr>
        <w:t xml:space="preserve">zaprasza do składania </w:t>
      </w:r>
      <w:r w:rsidR="00271725">
        <w:rPr>
          <w:rFonts w:asciiTheme="minorHAnsi" w:hAnsiTheme="minorHAnsi" w:cstheme="minorHAnsi"/>
          <w:kern w:val="2"/>
        </w:rPr>
        <w:t xml:space="preserve">szacunkowych </w:t>
      </w:r>
      <w:r>
        <w:rPr>
          <w:rFonts w:asciiTheme="minorHAnsi" w:hAnsiTheme="minorHAnsi" w:cstheme="minorHAnsi"/>
          <w:kern w:val="2"/>
        </w:rPr>
        <w:t>ofert na zamówienie jak poniżej.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FA7D34" w14:paraId="4A794C4B" w14:textId="77777777">
        <w:trPr>
          <w:trHeight w:val="193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316EEC" w14:textId="77777777" w:rsidR="00FA7D34" w:rsidRDefault="001A653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OPIS PRZEDMIOTU ZAMÓWIENIA</w:t>
            </w:r>
          </w:p>
        </w:tc>
      </w:tr>
    </w:tbl>
    <w:p w14:paraId="2A70BD21" w14:textId="77777777" w:rsidR="00FA7D34" w:rsidRDefault="001A653B" w:rsidP="00C41082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color w:val="000000"/>
        </w:rPr>
      </w:pPr>
      <w:bookmarkStart w:id="2" w:name="_Hlk6328697"/>
      <w:r>
        <w:rPr>
          <w:rFonts w:cstheme="minorHAnsi"/>
          <w:bCs/>
          <w:color w:val="000000"/>
        </w:rPr>
        <w:t>Przedmiotem zamówienia jest opracowanie warstwy UX i przygotowanie wireframe'ów dla aplikacji mobilnej SYGNET</w:t>
      </w:r>
      <w:bookmarkEnd w:id="2"/>
      <w:r>
        <w:rPr>
          <w:rFonts w:cstheme="minorHAnsi"/>
          <w:bCs/>
          <w:color w:val="000000"/>
        </w:rPr>
        <w:t>, służącej do archiwizacji paragonów w formie cyfrowej, dla następujących ekranów aplikacji:</w:t>
      </w:r>
    </w:p>
    <w:p w14:paraId="42145356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Historia zakupów</w:t>
      </w:r>
    </w:p>
    <w:p w14:paraId="20CDD480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Podgląd paragonu</w:t>
      </w:r>
    </w:p>
    <w:p w14:paraId="135DE634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Podstawowy edytor paragonu</w:t>
      </w:r>
    </w:p>
    <w:p w14:paraId="1455191B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Skanowanie paragonu</w:t>
      </w:r>
    </w:p>
    <w:p w14:paraId="1FB0EDD6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Okazywanie fotokopii paragonu</w:t>
      </w:r>
    </w:p>
    <w:p w14:paraId="61A0FA17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Podstawa prawna</w:t>
      </w:r>
    </w:p>
    <w:p w14:paraId="77A72BE7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Wybór metody eksportu</w:t>
      </w:r>
    </w:p>
    <w:p w14:paraId="634C3E2B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Konfiguracja eksportu do CSV</w:t>
      </w:r>
    </w:p>
    <w:p w14:paraId="7EF9DE32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Wybór paragonów z listy</w:t>
      </w:r>
    </w:p>
    <w:p w14:paraId="52CE178E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Podstawowy OCR paragonów</w:t>
      </w:r>
    </w:p>
    <w:p w14:paraId="476A71EF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Ekran konfiguracji</w:t>
      </w:r>
    </w:p>
    <w:p w14:paraId="59A1C560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Urządzenia powiązane</w:t>
      </w:r>
    </w:p>
    <w:p w14:paraId="2E1DCEC4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Grupowanie paragonów</w:t>
      </w:r>
    </w:p>
    <w:p w14:paraId="4891F557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Wyszukiwanie paragonów</w:t>
      </w:r>
    </w:p>
    <w:p w14:paraId="227DF707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Widok szczegółów paragonu</w:t>
      </w:r>
    </w:p>
    <w:p w14:paraId="557A9B03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Zaawansowana edycja</w:t>
      </w:r>
    </w:p>
    <w:p w14:paraId="5B99A944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Zaawansowany OCR paragonów</w:t>
      </w:r>
    </w:p>
    <w:p w14:paraId="30FF741D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Ekran startowy</w:t>
      </w:r>
    </w:p>
    <w:p w14:paraId="53165147" w14:textId="77777777" w:rsidR="00FA7D34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Przewodnik dla Użytkownika</w:t>
      </w:r>
    </w:p>
    <w:p w14:paraId="1A38FB58" w14:textId="6C2D09FF" w:rsidR="00FA7D34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Miejsce realizacji usługi:</w:t>
      </w:r>
      <w:r w:rsidR="00271725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siedziba Wykonawcy </w:t>
      </w:r>
    </w:p>
    <w:p w14:paraId="170F1DB0" w14:textId="38D155D5" w:rsidR="00FA7D34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Termin realizacji usługi do dnia: 2019.0</w:t>
      </w:r>
      <w:r w:rsidR="00271725">
        <w:rPr>
          <w:rFonts w:cstheme="minorHAnsi"/>
          <w:bCs/>
        </w:rPr>
        <w:t>5</w:t>
      </w:r>
      <w:r>
        <w:rPr>
          <w:rFonts w:cstheme="minorHAnsi"/>
          <w:bCs/>
        </w:rPr>
        <w:t>.3</w:t>
      </w:r>
      <w:r w:rsidR="00271725">
        <w:rPr>
          <w:rFonts w:cstheme="minorHAnsi"/>
          <w:bCs/>
        </w:rPr>
        <w:t>1</w:t>
      </w:r>
    </w:p>
    <w:p w14:paraId="39F29DB0" w14:textId="77777777" w:rsidR="00FA7D34" w:rsidRDefault="00FA7D34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FA7D34" w14:paraId="0A8EA63F" w14:textId="77777777">
        <w:trPr>
          <w:trHeight w:val="249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983DFC" w14:textId="77777777" w:rsidR="00FA7D34" w:rsidRDefault="001A653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OBOWIĄZKI WYKONAWCY</w:t>
            </w:r>
          </w:p>
        </w:tc>
      </w:tr>
    </w:tbl>
    <w:p w14:paraId="1D8C6D1F" w14:textId="77777777" w:rsidR="00FA7D34" w:rsidRDefault="001A653B">
      <w:pPr>
        <w:spacing w:after="0"/>
        <w:jc w:val="both"/>
      </w:pPr>
      <w:r>
        <w:t>W wyniku przeprowadzonych prac Wnioskodawca otrzyma:</w:t>
      </w:r>
    </w:p>
    <w:p w14:paraId="2F42F483" w14:textId="77777777" w:rsidR="00FA7D34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Projekt ekranów w formie interaktywnej prezentacji na InVision</w:t>
      </w:r>
    </w:p>
    <w:p w14:paraId="36AB0C8C" w14:textId="77777777" w:rsidR="00FA7D34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Pliki pod development - opis ekranów dla developerów</w:t>
      </w:r>
    </w:p>
    <w:p w14:paraId="5B0D3139" w14:textId="77777777" w:rsidR="00FA7D34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Prezentację opisującą główne założenia aplikacji w formie pliku PDF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FA7D34" w14:paraId="689DD5A6" w14:textId="77777777">
        <w:trPr>
          <w:trHeight w:val="274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2633CC" w14:textId="77777777" w:rsidR="00FA7D34" w:rsidRDefault="001A653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WARUNKI UDZIAŁU W POSTĘPOWANIU</w:t>
            </w:r>
          </w:p>
        </w:tc>
      </w:tr>
    </w:tbl>
    <w:p w14:paraId="0A1A3885" w14:textId="77777777" w:rsidR="00FA7D34" w:rsidRDefault="001A653B">
      <w:pPr>
        <w:pStyle w:val="ListParagraph"/>
        <w:spacing w:after="0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Podmiot realizujący usługę:</w:t>
      </w:r>
    </w:p>
    <w:p w14:paraId="2AF6F96B" w14:textId="77777777" w:rsidR="00FA7D34" w:rsidRDefault="001A653B">
      <w:pPr>
        <w:pStyle w:val="Default"/>
        <w:numPr>
          <w:ilvl w:val="0"/>
          <w:numId w:val="10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Posiada odpowiedni potencjał do realizacji przedmiotu zamówienia;</w:t>
      </w:r>
    </w:p>
    <w:p w14:paraId="5FCB5310" w14:textId="77777777" w:rsidR="00FA7D34" w:rsidRDefault="001A653B">
      <w:pPr>
        <w:pStyle w:val="Default"/>
        <w:numPr>
          <w:ilvl w:val="0"/>
          <w:numId w:val="10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Nie może być powiązany z zamawiającym osobowo lub kapitałowo.</w:t>
      </w:r>
    </w:p>
    <w:p w14:paraId="163E7ACF" w14:textId="77777777" w:rsidR="00FA7D34" w:rsidRDefault="001A653B">
      <w:pPr>
        <w:pStyle w:val="Default"/>
        <w:ind w:left="5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Przez powiązania osobowe lub kapitałowe rozumie się wzajemne powiązania między Zamawiającym lub osobami upoważnionymi do zaciągania zobowiązań w imieniu Zamawiającego lub osobami wykonującymi w imieniu Zamawiającego czynności związanych z przeprowadzeniem procedury wyboru Wykonawcy a Wykonawcą, polegające w szczególności na: </w:t>
      </w:r>
    </w:p>
    <w:p w14:paraId="75FA238C" w14:textId="77777777" w:rsidR="00FA7D34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uczestniczeniu w spółce jako wspólnik spółki cywilnej lub spółki osobowej; </w:t>
      </w:r>
    </w:p>
    <w:p w14:paraId="1832B596" w14:textId="77777777" w:rsidR="00FA7D34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posiadaniu co najmniej 5% udziałów lub akcji; </w:t>
      </w:r>
    </w:p>
    <w:p w14:paraId="6C6CFB8E" w14:textId="77777777" w:rsidR="00FA7D34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pełnieniu funkcji członka organu nadzorczego lub zarządzającego, prokurenta, pełnomocnika; </w:t>
      </w:r>
    </w:p>
    <w:p w14:paraId="2BFB5C0A" w14:textId="77777777" w:rsidR="00FA7D34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pozostawaniu w związku małżeńskim, w stosunku pokrewieństwa lub powinowactwa w linii prostej, pokrewieństwa drugiego stopnia lub powinowactwa drugiego stopnia w linii bocznej lub w stosunku przysposobienia, opieki lub kurateli.</w:t>
      </w:r>
    </w:p>
    <w:p w14:paraId="6506C35F" w14:textId="77777777" w:rsidR="00FA7D34" w:rsidRDefault="00FA7D3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FA7D34" w14:paraId="4A8358F0" w14:textId="77777777">
        <w:trPr>
          <w:trHeight w:val="240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820840" w14:textId="77777777" w:rsidR="00FA7D34" w:rsidRDefault="001A653B">
            <w:pPr>
              <w:pStyle w:val="NoSpacing"/>
              <w:spacing w:line="254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INFORMACJE DODATKOWE</w:t>
            </w:r>
          </w:p>
        </w:tc>
      </w:tr>
    </w:tbl>
    <w:p w14:paraId="2BF7D94A" w14:textId="77777777" w:rsidR="00FA7D34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Informujemy, iż niniejsza procedura ma charakter informacyjny dla Zamawiającego i nie zobowiązuje Zamawiającego do zawarcia umowy na określonych warunkach i z określonym podmiotem oraz nie wywołuje żadnych innych skutków formalno-prawnych. Niniejsza procedura nie rodzi też roszczenia o zawarcie umowy.</w:t>
      </w:r>
    </w:p>
    <w:p w14:paraId="5E57A726" w14:textId="77777777" w:rsidR="00FA7D34" w:rsidRDefault="00FA7D3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FA7D34" w14:paraId="17869CBD" w14:textId="77777777">
        <w:trPr>
          <w:trHeight w:val="240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B450A4" w14:textId="4040A472" w:rsidR="00FA7D34" w:rsidRDefault="001A653B">
            <w:pPr>
              <w:pStyle w:val="NoSpacing"/>
              <w:spacing w:line="254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MIEJSCE I SPOSÓB SKŁADANIA </w:t>
            </w:r>
            <w:r w:rsidR="00E24924">
              <w:rPr>
                <w:rFonts w:asciiTheme="minorHAnsi" w:hAnsiTheme="minorHAnsi" w:cstheme="minorHAnsi"/>
                <w:b/>
              </w:rPr>
              <w:t>OSZACOWANIA</w:t>
            </w:r>
          </w:p>
        </w:tc>
      </w:tr>
    </w:tbl>
    <w:p w14:paraId="2237CD7D" w14:textId="3F2FCC09" w:rsidR="00FA7D34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Ofertę prosimy złożyć do końca dnia 1</w:t>
      </w:r>
      <w:r w:rsidR="00271725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.04.2019:</w:t>
      </w:r>
    </w:p>
    <w:p w14:paraId="51D2EB2F" w14:textId="77777777" w:rsidR="00FA7D34" w:rsidRDefault="001A653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cstheme="minorHAnsi"/>
        </w:rPr>
        <w:t>mailem (przez Internet) na adres contact@tokenika.io</w:t>
      </w:r>
    </w:p>
    <w:p w14:paraId="23953B73" w14:textId="77777777" w:rsidR="00FA7D34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lub</w:t>
      </w:r>
    </w:p>
    <w:p w14:paraId="2F16684B" w14:textId="77777777" w:rsidR="00FA7D34" w:rsidRDefault="001A653B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pocztą (list polecony) na adres:</w:t>
      </w:r>
      <w:r>
        <w:t xml:space="preserve"> </w:t>
      </w:r>
      <w:bookmarkStart w:id="3" w:name="_Hlk6325270"/>
      <w:r>
        <w:t>TOKENIKA sp. z o.o., Aleje Jerozolimskie 181B, 02-222, Warszawa</w:t>
      </w:r>
      <w:bookmarkEnd w:id="3"/>
    </w:p>
    <w:p w14:paraId="09ABE3F6" w14:textId="77777777" w:rsidR="00FA7D34" w:rsidRDefault="00FA7D34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FA7D34" w14:paraId="30C4D60B" w14:textId="77777777">
        <w:trPr>
          <w:trHeight w:val="252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54F843" w14:textId="77777777" w:rsidR="00FA7D34" w:rsidRDefault="001A653B">
            <w:pPr>
              <w:pStyle w:val="NoSpacing"/>
              <w:spacing w:line="254" w:lineRule="auto"/>
              <w:ind w:left="36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DANE KONTAKTOWE</w:t>
            </w:r>
          </w:p>
        </w:tc>
      </w:tr>
    </w:tbl>
    <w:p w14:paraId="0A542437" w14:textId="77777777" w:rsidR="00FA7D34" w:rsidRDefault="00FA7D34">
      <w:pPr>
        <w:tabs>
          <w:tab w:val="left" w:pos="2558"/>
        </w:tabs>
        <w:spacing w:after="0"/>
        <w:rPr>
          <w:rFonts w:asciiTheme="minorHAnsi" w:hAnsiTheme="minorHAnsi" w:cstheme="minorHAnsi"/>
        </w:rPr>
      </w:pPr>
    </w:p>
    <w:p w14:paraId="58FDF8A4" w14:textId="77777777" w:rsidR="00FA7D34" w:rsidRDefault="001A653B">
      <w:pPr>
        <w:spacing w:after="0" w:line="240" w:lineRule="auto"/>
        <w:jc w:val="center"/>
      </w:pPr>
      <w:r>
        <w:t>TOKENIKA sp. z o.o.</w:t>
      </w:r>
    </w:p>
    <w:p w14:paraId="2238A14B" w14:textId="77777777" w:rsidR="00FA7D34" w:rsidRDefault="001A653B">
      <w:pPr>
        <w:spacing w:after="0" w:line="240" w:lineRule="auto"/>
        <w:jc w:val="center"/>
      </w:pPr>
      <w:r>
        <w:t>Aleje Jerozolimskie 181B</w:t>
      </w:r>
    </w:p>
    <w:p w14:paraId="71907B6E" w14:textId="77777777" w:rsidR="00FA7D34" w:rsidRDefault="001A653B">
      <w:pPr>
        <w:spacing w:after="0" w:line="240" w:lineRule="auto"/>
        <w:jc w:val="center"/>
        <w:rPr>
          <w:b/>
        </w:rPr>
      </w:pPr>
      <w:r>
        <w:t>02-222, Warszawa</w:t>
      </w:r>
    </w:p>
    <w:p w14:paraId="4EDC2C36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F98FA31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5AC31D30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A43B027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1C9895B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BA742F3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2AC0246B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2841E2EE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2AB97EF" w14:textId="77777777" w:rsidR="00FA7D34" w:rsidRDefault="00FA7D34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BF06CA4" w14:textId="77777777" w:rsidR="001A653B" w:rsidRDefault="001A653B">
      <w:pPr>
        <w:pStyle w:val="NoSpacing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1A653B">
      <w:footerReference w:type="even" r:id="rId8"/>
      <w:pgSz w:w="11906" w:h="16838"/>
      <w:pgMar w:top="567" w:right="1418" w:bottom="284" w:left="1276" w:header="709" w:footer="4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8E992" w14:textId="77777777" w:rsidR="00DF778A" w:rsidRDefault="00DF778A">
      <w:pPr>
        <w:spacing w:after="0" w:line="240" w:lineRule="auto"/>
      </w:pPr>
      <w:r>
        <w:separator/>
      </w:r>
    </w:p>
  </w:endnote>
  <w:endnote w:type="continuationSeparator" w:id="0">
    <w:p w14:paraId="610414AF" w14:textId="77777777" w:rsidR="00DF778A" w:rsidRDefault="00DF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4246D" w14:textId="77777777" w:rsidR="00FA7D34" w:rsidRDefault="00FA7D34"/>
  <w:p w14:paraId="1B561D27" w14:textId="77777777" w:rsidR="00FA7D34" w:rsidRDefault="00FA7D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5E22" w14:textId="77777777" w:rsidR="00DF778A" w:rsidRDefault="00DF778A">
      <w:pPr>
        <w:spacing w:after="0" w:line="240" w:lineRule="auto"/>
      </w:pPr>
      <w:r>
        <w:separator/>
      </w:r>
    </w:p>
  </w:footnote>
  <w:footnote w:type="continuationSeparator" w:id="0">
    <w:p w14:paraId="5B34163C" w14:textId="77777777" w:rsidR="00DF778A" w:rsidRDefault="00DF7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4E4"/>
    <w:multiLevelType w:val="hybridMultilevel"/>
    <w:tmpl w:val="E586FF66"/>
    <w:lvl w:ilvl="0" w:tplc="619026B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theme="minorHAnsi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073E"/>
    <w:multiLevelType w:val="hybridMultilevel"/>
    <w:tmpl w:val="3F169A48"/>
    <w:lvl w:ilvl="0" w:tplc="619026B4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theme="minorHAnsi"/>
        <w:color w:val="00000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F504A"/>
    <w:multiLevelType w:val="multilevel"/>
    <w:tmpl w:val="20CCAB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0" w:hanging="850"/>
      </w:pPr>
      <w:rPr>
        <w:rFonts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701" w:hanging="851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51" w:hanging="85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2" w:hanging="851"/>
      </w:pPr>
      <w:rPr>
        <w:rFonts w:cs="Times New Roman"/>
      </w:rPr>
    </w:lvl>
    <w:lvl w:ilvl="6">
      <w:start w:val="1"/>
      <w:numFmt w:val="none"/>
      <w:pStyle w:val="CMSHeadL7"/>
      <w:suff w:val="nothing"/>
      <w:lvlText w:val=""/>
      <w:lvlJc w:val="left"/>
      <w:pPr>
        <w:ind w:left="85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1701" w:hanging="851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551" w:hanging="850"/>
      </w:pPr>
      <w:rPr>
        <w:rFonts w:cs="Times New Roman"/>
      </w:rPr>
    </w:lvl>
  </w:abstractNum>
  <w:abstractNum w:abstractNumId="3" w15:restartNumberingAfterBreak="0">
    <w:nsid w:val="5E8606BF"/>
    <w:multiLevelType w:val="hybridMultilevel"/>
    <w:tmpl w:val="DB9C9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E7C24"/>
    <w:multiLevelType w:val="hybridMultilevel"/>
    <w:tmpl w:val="A47A867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F5E0B"/>
    <w:multiLevelType w:val="hybridMultilevel"/>
    <w:tmpl w:val="6BB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F6"/>
    <w:rsid w:val="001A653B"/>
    <w:rsid w:val="00271725"/>
    <w:rsid w:val="003A15F4"/>
    <w:rsid w:val="003F691B"/>
    <w:rsid w:val="004F3EF6"/>
    <w:rsid w:val="00646957"/>
    <w:rsid w:val="00C41082"/>
    <w:rsid w:val="00DF778A"/>
    <w:rsid w:val="00E24924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58795"/>
  <w15:chartTrackingRefBased/>
  <w15:docId w15:val="{5CE0B11F-08A5-4BB3-94F2-1B8F8494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rFonts w:ascii="Times New Roman" w:hAnsi="Times New Roman" w:cs="Times New Roman" w:hint="default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2E74B5" w:themeColor="accent1" w:themeShade="BF"/>
      <w:sz w:val="28"/>
      <w:szCs w:val="2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character" w:customStyle="1" w:styleId="FootnoteTextChar">
    <w:name w:val="Footnote Text Char"/>
    <w:aliases w:val="Podrozdział Char,Footnote Char,Podrozdzia3 Char,Tekst przypisu Char,-E Fuﬂnotentext Char,Fuﬂnotentext Ursprung Char,footnote text Char,Fußnotentext Ursprung Char,-E Fußnotentext Char,Fußnote Char,Footnote text Char,Znak Char,o Char"/>
    <w:basedOn w:val="DefaultParagraphFont"/>
    <w:link w:val="FootnoteText"/>
    <w:uiPriority w:val="99"/>
    <w:semiHidden/>
    <w:locked/>
    <w:rPr>
      <w:rFonts w:ascii="Times New Roman" w:eastAsia="Times New Roman" w:hAnsi="Times New Roman" w:cs="Times New Roman" w:hint="default"/>
      <w:sz w:val="20"/>
      <w:szCs w:val="20"/>
      <w:lang w:eastAsia="pl-PL"/>
    </w:rPr>
  </w:style>
  <w:style w:type="paragraph" w:styleId="FootnoteText">
    <w:name w:val="footnote text"/>
    <w:aliases w:val="Podrozdział,Footnote,Podrozdzia3,Tekst przypisu,-E Fuﬂnotentext,Fuﬂnotentext Ursprung,footnote text,Fußnotentext Ursprung,-E Fußnotentext,Fußnote,Footnote text,Tekst przypisu Znak Znak Znak Znak,Znak,FOOTNOTES,o,fn,Znak Znak,przyp"/>
    <w:basedOn w:val="Normal"/>
    <w:link w:val="Footnote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FootnoteTextChar1">
    <w:name w:val="Footnote Text Char1"/>
    <w:aliases w:val="Podrozdział Char1,Footnote Char1,Podrozdzia3 Char1,Tekst przypisu Char1,-E Fuﬂnotentext Char1,Fuﬂnotentext Ursprung Char1,footnote text Char1,Fußnotentext Ursprung Char1,-E Fußnotentext Char1,Fußnote Char1,Footnote text Char1,o Char1"/>
    <w:basedOn w:val="DefaultParagraphFont"/>
    <w:uiPriority w:val="99"/>
    <w:semiHidden/>
    <w:rPr>
      <w:rFonts w:ascii="Calibri" w:eastAsia="Calibri" w:hAnsi="Calibri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="Times New Roman" w:hAnsi="Times New Roman" w:cs="Times New Roman" w:hint="default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="Times New Roman" w:hAnsi="Times New Roman" w:cs="Times New Roman" w:hint="default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Calibri" w:eastAsia="Calibri" w:hAnsi="Calibri" w:cs="Times New Roman" w:hint="defaul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alibri" w:eastAsia="Calibri" w:hAnsi="Calibri" w:cs="Times New Roman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eastAsia="Times New Roman" w:hAnsi="Times New Roman" w:cs="Times New Roman" w:hint="default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="Calibri" w:hAnsi="Segoe UI" w:cs="Segoe UI" w:hint="default"/>
      <w:sz w:val="18"/>
      <w:szCs w:val="18"/>
    </w:rPr>
  </w:style>
  <w:style w:type="paragraph" w:styleId="NoSpacing">
    <w:name w:val="No Spacing"/>
    <w:uiPriority w:val="1"/>
    <w:semiHidden/>
    <w:qFormat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ListParagraph">
    <w:name w:val="List Paragraph"/>
    <w:basedOn w:val="Normal"/>
    <w:link w:val="ListParagraphChar"/>
    <w:uiPriority w:val="34"/>
    <w:semiHidden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CMSHeadL7">
    <w:name w:val="CMS Head L7"/>
    <w:basedOn w:val="Normal"/>
    <w:uiPriority w:val="99"/>
    <w:semiHidden/>
    <w:pPr>
      <w:numPr>
        <w:ilvl w:val="6"/>
        <w:numId w:val="2"/>
      </w:numPr>
      <w:spacing w:after="240" w:line="240" w:lineRule="auto"/>
      <w:outlineLvl w:val="6"/>
    </w:pPr>
    <w:rPr>
      <w:rFonts w:ascii="Times New Roman" w:eastAsia="Times New Roman" w:hAnsi="Times New Roman"/>
      <w:szCs w:val="24"/>
      <w:lang w:val="en-GB"/>
    </w:r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customStyle="1" w:styleId="Normalny1">
    <w:name w:val="Normalny1"/>
    <w:uiPriority w:val="99"/>
    <w:semiHidden/>
    <w:rPr>
      <w:rFonts w:ascii="Calibri" w:eastAsia="Calibri" w:hAnsi="Calibri" w:cs="Calibri"/>
      <w:color w:val="000000"/>
      <w:lang w:eastAsia="pl-PL"/>
    </w:rPr>
  </w:style>
  <w:style w:type="character" w:styleId="FootnoteReference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semiHidden/>
    <w:unhideWhenUsed/>
    <w:rPr>
      <w:vertAlign w:val="superscript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</w:style>
  <w:style w:type="character" w:customStyle="1" w:styleId="xbe">
    <w:name w:val="_xbe"/>
    <w:basedOn w:val="DefaultParagraphFont"/>
  </w:style>
  <w:style w:type="character" w:customStyle="1" w:styleId="shorttext">
    <w:name w:val="short_text"/>
    <w:basedOn w:val="DefaultParagraphFont"/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Ziółkowski Piotr</dc:creator>
  <cp:keywords/>
  <dc:description/>
  <cp:lastModifiedBy>Mission Impossible</cp:lastModifiedBy>
  <cp:revision>5</cp:revision>
  <cp:lastPrinted>2019-04-16T15:52:00Z</cp:lastPrinted>
  <dcterms:created xsi:type="dcterms:W3CDTF">2019-04-17T11:25:00Z</dcterms:created>
  <dcterms:modified xsi:type="dcterms:W3CDTF">2019-04-17T11:47:00Z</dcterms:modified>
</cp:coreProperties>
</file>