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338D" w14:textId="7D18E604" w:rsidR="0091200D" w:rsidRPr="001A529D" w:rsidRDefault="001A529D" w:rsidP="001A529D">
      <w:pPr>
        <w:jc w:val="center"/>
        <w:rPr>
          <w:sz w:val="28"/>
          <w:szCs w:val="28"/>
        </w:rPr>
      </w:pPr>
      <w:r w:rsidRPr="001A529D">
        <w:rPr>
          <w:sz w:val="28"/>
          <w:szCs w:val="28"/>
        </w:rPr>
        <w:t xml:space="preserve">Karol </w:t>
      </w:r>
      <w:proofErr w:type="spellStart"/>
      <w:r w:rsidRPr="001A529D">
        <w:rPr>
          <w:sz w:val="28"/>
          <w:szCs w:val="28"/>
        </w:rPr>
        <w:t>Kęciński</w:t>
      </w:r>
      <w:proofErr w:type="spellEnd"/>
      <w:r w:rsidRPr="001A529D">
        <w:rPr>
          <w:sz w:val="28"/>
          <w:szCs w:val="28"/>
        </w:rPr>
        <w:t xml:space="preserve"> OWI gr.5</w:t>
      </w:r>
    </w:p>
    <w:p w14:paraId="3F3D32BF" w14:textId="5F2C3A19" w:rsidR="001A529D" w:rsidRDefault="001A529D" w:rsidP="001A529D">
      <w:pPr>
        <w:jc w:val="center"/>
        <w:rPr>
          <w:sz w:val="28"/>
          <w:szCs w:val="28"/>
        </w:rPr>
      </w:pPr>
      <w:r w:rsidRPr="001A529D">
        <w:rPr>
          <w:sz w:val="28"/>
          <w:szCs w:val="28"/>
        </w:rPr>
        <w:t xml:space="preserve">Zajęcia 03.04.2020 r. – Art. 28: p. 1 </w:t>
      </w:r>
      <w:r>
        <w:rPr>
          <w:sz w:val="28"/>
          <w:szCs w:val="28"/>
        </w:rPr>
        <w:t>–</w:t>
      </w:r>
      <w:r w:rsidRPr="001A529D">
        <w:rPr>
          <w:sz w:val="28"/>
          <w:szCs w:val="28"/>
        </w:rPr>
        <w:t xml:space="preserve"> 5</w:t>
      </w:r>
    </w:p>
    <w:p w14:paraId="60F6B15E" w14:textId="15DE4A2F" w:rsidR="00DC69FF" w:rsidRDefault="00D808C0" w:rsidP="001A529D">
      <w:r w:rsidRPr="00D808C0">
        <w:rPr>
          <w:color w:val="FF0000"/>
        </w:rPr>
        <w:t>Pytanie 1:</w:t>
      </w:r>
      <w:r w:rsidR="00DC69FF" w:rsidRPr="00D808C0">
        <w:rPr>
          <w:color w:val="FF0000"/>
        </w:rPr>
        <w:t xml:space="preserve"> </w:t>
      </w:r>
      <w:r w:rsidR="00DC69FF">
        <w:t>Instytucje oświatowe, uczelnie, instytuty badawcze prowadzące działalność, o której mowa w art. 2 ust. 3 ustawy z dnia 30 kwietnia 2010 r. o instytutach badawczych, instytuty naukowe Polskiej Akademii Nauk prowadzące działalność, o której mowa w art. 50 ust. 4 ustawy z dnia 30 kw</w:t>
      </w:r>
      <w:bookmarkStart w:id="0" w:name="_GoBack"/>
      <w:bookmarkEnd w:id="0"/>
      <w:r w:rsidR="00DC69FF">
        <w:t xml:space="preserve">ietnia 2010 r. o Polskiej Akademii Nauk, biblioteki, muzea oraz archiwa mogą: </w:t>
      </w:r>
    </w:p>
    <w:p w14:paraId="4663159B" w14:textId="6723BFA0" w:rsidR="00DC69FF" w:rsidRPr="00DC69FF" w:rsidRDefault="00DC69FF" w:rsidP="001A529D">
      <w:pPr>
        <w:rPr>
          <w:b/>
          <w:bCs/>
        </w:rPr>
      </w:pPr>
      <w:r>
        <w:t xml:space="preserve">1) użyczać egzemplarze utworów rozpowszechnionych – </w:t>
      </w:r>
      <w:r w:rsidRPr="00DC69FF">
        <w:rPr>
          <w:b/>
          <w:bCs/>
        </w:rPr>
        <w:t>w jakim zakresie?</w:t>
      </w:r>
    </w:p>
    <w:p w14:paraId="617B536F" w14:textId="61ACD8F0" w:rsidR="00DC69FF" w:rsidRPr="00DC69FF" w:rsidRDefault="00DC69FF" w:rsidP="001A529D">
      <w:pPr>
        <w:rPr>
          <w:color w:val="0070C0"/>
        </w:rPr>
      </w:pPr>
      <w:proofErr w:type="spellStart"/>
      <w:r w:rsidRPr="00DC69FF">
        <w:rPr>
          <w:color w:val="0070C0"/>
        </w:rPr>
        <w:t>Odp</w:t>
      </w:r>
      <w:proofErr w:type="spellEnd"/>
      <w:r w:rsidRPr="00DC69FF">
        <w:rPr>
          <w:color w:val="0070C0"/>
        </w:rPr>
        <w:t>: W zakresie swoich zadań statutowych</w:t>
      </w:r>
    </w:p>
    <w:p w14:paraId="726D8DA5" w14:textId="77777777" w:rsidR="00DC69FF" w:rsidRDefault="00DC69FF" w:rsidP="001A529D">
      <w:r>
        <w:t xml:space="preserve">2) zwielokrotniać utwory znajdujące się we własnych zbiorach - </w:t>
      </w:r>
      <w:r w:rsidRPr="00DC69FF">
        <w:rPr>
          <w:b/>
          <w:bCs/>
        </w:rPr>
        <w:t>w jakim celu?</w:t>
      </w:r>
    </w:p>
    <w:p w14:paraId="4D132931" w14:textId="34221FF2" w:rsidR="00DC69FF" w:rsidRPr="00DC69FF" w:rsidRDefault="00DC69FF" w:rsidP="001A529D">
      <w:pPr>
        <w:rPr>
          <w:color w:val="0070C0"/>
        </w:rPr>
      </w:pPr>
      <w:proofErr w:type="spellStart"/>
      <w:r w:rsidRPr="00DC69FF">
        <w:rPr>
          <w:color w:val="0070C0"/>
        </w:rPr>
        <w:t>Odp</w:t>
      </w:r>
      <w:proofErr w:type="spellEnd"/>
      <w:r w:rsidRPr="00DC69FF">
        <w:rPr>
          <w:color w:val="0070C0"/>
        </w:rPr>
        <w:t>: w celu uzupełnienia, zachowania lub ochrony tych zbiorów</w:t>
      </w:r>
    </w:p>
    <w:p w14:paraId="4283047E" w14:textId="06C306E0" w:rsidR="00DC69FF" w:rsidRDefault="00DC69FF" w:rsidP="001A529D">
      <w:r>
        <w:t xml:space="preserve">3) udostępniać zbiory dla celów badawczych lub poznawczych za pośrednictwem końcówek systemu informatycznego (terminali) znajdujących się na terenie tych jednostek – </w:t>
      </w:r>
      <w:r w:rsidRPr="00DC69FF">
        <w:rPr>
          <w:b/>
          <w:bCs/>
        </w:rPr>
        <w:t>pod jakim warunkiem?</w:t>
      </w:r>
    </w:p>
    <w:p w14:paraId="01EAD565" w14:textId="6CB7DA83" w:rsidR="001A529D" w:rsidRDefault="00DC69FF" w:rsidP="001A529D">
      <w:pPr>
        <w:rPr>
          <w:color w:val="0070C0"/>
        </w:rPr>
      </w:pPr>
      <w:proofErr w:type="spellStart"/>
      <w:r w:rsidRPr="00DC69FF">
        <w:rPr>
          <w:color w:val="0070C0"/>
        </w:rPr>
        <w:t>Odp</w:t>
      </w:r>
      <w:proofErr w:type="spellEnd"/>
      <w:r w:rsidRPr="00DC69FF">
        <w:rPr>
          <w:color w:val="0070C0"/>
        </w:rPr>
        <w:t>: jeżeli czynności te nie są dokonywane w celu osiągnięcia bezpośredniej lub pośredniej korzyści majątkowej.</w:t>
      </w:r>
    </w:p>
    <w:p w14:paraId="73636E49" w14:textId="654E4B46" w:rsidR="00DC69FF" w:rsidRDefault="00D808C0" w:rsidP="001A529D">
      <w:r w:rsidRPr="00D808C0">
        <w:rPr>
          <w:color w:val="FF0000"/>
        </w:rPr>
        <w:t>Pytanie 2:</w:t>
      </w:r>
      <w:r>
        <w:t xml:space="preserve"> </w:t>
      </w:r>
      <w:r w:rsidR="00DC69FF">
        <w:t xml:space="preserve">Do czego nie może prowadzić zwielokrotnianie, o którym mowa w ust. 1 pkt 2? </w:t>
      </w:r>
    </w:p>
    <w:p w14:paraId="59A8EE9F" w14:textId="7339BB33" w:rsidR="00DC69FF" w:rsidRDefault="00DC69FF" w:rsidP="001A529D">
      <w:pPr>
        <w:rPr>
          <w:color w:val="0070C0"/>
        </w:rPr>
      </w:pPr>
      <w:proofErr w:type="spellStart"/>
      <w:r w:rsidRPr="00D808C0">
        <w:rPr>
          <w:color w:val="0070C0"/>
        </w:rPr>
        <w:t>Odp</w:t>
      </w:r>
      <w:proofErr w:type="spellEnd"/>
      <w:r w:rsidRPr="00D808C0">
        <w:rPr>
          <w:color w:val="0070C0"/>
        </w:rPr>
        <w:t>: nie może prowadzić do zwiększenia liczby egzemplarzy utworów i powiększenia zbiorów, odpowiednio użyczanych i udostępnianych na podstawie ust. 1 pkt 1 i 3</w:t>
      </w:r>
    </w:p>
    <w:p w14:paraId="30964361" w14:textId="77777777" w:rsidR="00D808C0" w:rsidRDefault="00D808C0" w:rsidP="001A529D">
      <w:r>
        <w:rPr>
          <w:color w:val="FF0000"/>
        </w:rPr>
        <w:t xml:space="preserve">Pytanie 3: </w:t>
      </w:r>
      <w:r>
        <w:t>Kiedy nie stosuje się przepisu ust. 1 pkt 3?</w:t>
      </w:r>
    </w:p>
    <w:p w14:paraId="08CF935C" w14:textId="20791838" w:rsidR="00D808C0" w:rsidRDefault="00D808C0" w:rsidP="001A529D">
      <w:pPr>
        <w:rPr>
          <w:color w:val="0070C0"/>
        </w:rPr>
      </w:pPr>
      <w:proofErr w:type="spellStart"/>
      <w:r w:rsidRPr="00D808C0">
        <w:rPr>
          <w:color w:val="0070C0"/>
        </w:rPr>
        <w:t>Odp</w:t>
      </w:r>
      <w:proofErr w:type="spellEnd"/>
      <w:r w:rsidRPr="00D808C0">
        <w:rPr>
          <w:color w:val="0070C0"/>
        </w:rPr>
        <w:t>: nie stosuje się go, jeżeli udostępnianie w określony w nim sposób odbywa się na podstawie uprzednio zawartej umowy z uprawnionym</w:t>
      </w:r>
    </w:p>
    <w:p w14:paraId="60A2E3C0" w14:textId="6D7D9823" w:rsidR="00D808C0" w:rsidRDefault="00D808C0" w:rsidP="001A529D">
      <w:r>
        <w:rPr>
          <w:color w:val="FF0000"/>
        </w:rPr>
        <w:t xml:space="preserve">Pytanie 4: </w:t>
      </w:r>
      <w:r>
        <w:t>Z jakiego tytułu, przysługuje bibliotekom wynagrodzenie określane i wypłacane na zasadach określonych w oddziale 4?</w:t>
      </w:r>
    </w:p>
    <w:p w14:paraId="173CEE23" w14:textId="4BCB5E6B" w:rsidR="00D808C0" w:rsidRDefault="00D808C0" w:rsidP="001A529D">
      <w:pPr>
        <w:rPr>
          <w:color w:val="0070C0"/>
        </w:rPr>
      </w:pPr>
      <w:proofErr w:type="spellStart"/>
      <w:r w:rsidRPr="00D808C0">
        <w:rPr>
          <w:color w:val="0070C0"/>
        </w:rPr>
        <w:t>Odp</w:t>
      </w:r>
      <w:proofErr w:type="spellEnd"/>
      <w:r w:rsidRPr="00D808C0">
        <w:rPr>
          <w:color w:val="0070C0"/>
        </w:rPr>
        <w:t>: Z tytułu użyczania egzemplarzy utworów wyrażonych słowem, powstałych lub opublikowanych w języku polskim w formie drukowanej, przez biblioteki publiczne w rozumieniu ustawy z dnia 27 czerwca 1997 r. o bibliotekach (Dz. U. z 2018 r. poz. 574 i 1669), zwane dalej „bibliotekami publicznymi”</w:t>
      </w:r>
    </w:p>
    <w:p w14:paraId="53F21AB1" w14:textId="05B47E54" w:rsidR="00D808C0" w:rsidRDefault="00D808C0" w:rsidP="001A529D">
      <w:r w:rsidRPr="00D808C0">
        <w:rPr>
          <w:color w:val="FF0000"/>
        </w:rPr>
        <w:t xml:space="preserve">Pytanie 5: </w:t>
      </w:r>
      <w:r w:rsidR="004F4877">
        <w:t>Komu w</w:t>
      </w:r>
      <w:r>
        <w:t>ynagrodzenie, o którym mowa w ust. 4, przysługuje po spełnieniu warunku, o którym mowa w art. 352 ust. 1</w:t>
      </w:r>
      <w:r w:rsidR="004F4877">
        <w:t>?</w:t>
      </w:r>
    </w:p>
    <w:p w14:paraId="785F0666" w14:textId="673DE338" w:rsidR="004F4877" w:rsidRPr="004F4877" w:rsidRDefault="004F4877" w:rsidP="004F4877">
      <w:pPr>
        <w:spacing w:after="0"/>
        <w:rPr>
          <w:color w:val="0070C0"/>
        </w:rPr>
      </w:pPr>
      <w:proofErr w:type="spellStart"/>
      <w:r w:rsidRPr="004F4877">
        <w:rPr>
          <w:color w:val="0070C0"/>
        </w:rPr>
        <w:t>Odp</w:t>
      </w:r>
      <w:proofErr w:type="spellEnd"/>
      <w:r w:rsidRPr="004F4877">
        <w:rPr>
          <w:color w:val="0070C0"/>
        </w:rPr>
        <w:t xml:space="preserve">: </w:t>
      </w:r>
    </w:p>
    <w:p w14:paraId="73241E90" w14:textId="77777777" w:rsidR="004F4877" w:rsidRPr="004F4877" w:rsidRDefault="004F4877" w:rsidP="004F4877">
      <w:pPr>
        <w:spacing w:after="0"/>
        <w:rPr>
          <w:color w:val="0070C0"/>
        </w:rPr>
      </w:pPr>
      <w:r w:rsidRPr="004F4877">
        <w:rPr>
          <w:color w:val="0070C0"/>
        </w:rPr>
        <w:t xml:space="preserve">1) twórcy utworu wyrażonego słowem, powstałego i opublikowanego w języku polskim; </w:t>
      </w:r>
    </w:p>
    <w:p w14:paraId="08B49389" w14:textId="77777777" w:rsidR="004F4877" w:rsidRPr="004F4877" w:rsidRDefault="004F4877" w:rsidP="004F4877">
      <w:pPr>
        <w:spacing w:after="0"/>
        <w:rPr>
          <w:color w:val="0070C0"/>
        </w:rPr>
      </w:pPr>
      <w:r w:rsidRPr="004F4877">
        <w:rPr>
          <w:color w:val="0070C0"/>
        </w:rPr>
        <w:t xml:space="preserve">2) tłumaczowi na język polski utworu wyrażonego słowem, powstałego w języku obcym i opublikowanego w języku polskim; </w:t>
      </w:r>
    </w:p>
    <w:p w14:paraId="39B1AB9E" w14:textId="77777777" w:rsidR="004F4877" w:rsidRPr="004F4877" w:rsidRDefault="004F4877" w:rsidP="004F4877">
      <w:pPr>
        <w:spacing w:after="0"/>
        <w:rPr>
          <w:color w:val="0070C0"/>
        </w:rPr>
      </w:pPr>
      <w:r w:rsidRPr="004F4877">
        <w:rPr>
          <w:color w:val="0070C0"/>
        </w:rPr>
        <w:t xml:space="preserve">3) współtwórcy utworu, o którym mowa w pkt 1, którego wkład jest utworem plastycznym lub fotograficznym; </w:t>
      </w:r>
    </w:p>
    <w:p w14:paraId="4C42D4A7" w14:textId="4DC40AA8" w:rsidR="004F4877" w:rsidRDefault="004F4877" w:rsidP="004F4877">
      <w:pPr>
        <w:spacing w:after="0"/>
        <w:rPr>
          <w:color w:val="0070C0"/>
        </w:rPr>
      </w:pPr>
      <w:r w:rsidRPr="004F4877">
        <w:rPr>
          <w:color w:val="0070C0"/>
        </w:rPr>
        <w:t>4) wydawcy utworu wyrażonego słowem i opublikowanego w języku polskim.</w:t>
      </w:r>
    </w:p>
    <w:p w14:paraId="74D9B408" w14:textId="5EDC916A" w:rsidR="004F4877" w:rsidRDefault="004F4877" w:rsidP="004F4877">
      <w:pPr>
        <w:spacing w:after="0"/>
        <w:rPr>
          <w:color w:val="0070C0"/>
        </w:rPr>
      </w:pPr>
    </w:p>
    <w:p w14:paraId="4EC368BF" w14:textId="39964E0A" w:rsidR="004F4877" w:rsidRDefault="004F4877" w:rsidP="004F4877">
      <w:pPr>
        <w:spacing w:after="0"/>
        <w:rPr>
          <w:color w:val="0070C0"/>
        </w:rPr>
      </w:pPr>
    </w:p>
    <w:p w14:paraId="563CA9A0" w14:textId="77777777" w:rsidR="004F4877" w:rsidRDefault="004F4877" w:rsidP="004F4877">
      <w:pPr>
        <w:spacing w:after="0"/>
        <w:jc w:val="center"/>
        <w:rPr>
          <w:color w:val="0070C0"/>
        </w:rPr>
      </w:pPr>
    </w:p>
    <w:p w14:paraId="0908CD19" w14:textId="2A83DC3B" w:rsidR="004F4877" w:rsidRPr="004F4877" w:rsidRDefault="004F4877" w:rsidP="004F4877">
      <w:pPr>
        <w:jc w:val="center"/>
        <w:rPr>
          <w:color w:val="C45911" w:themeColor="accent2" w:themeShade="BF"/>
        </w:rPr>
      </w:pPr>
      <w:r w:rsidRPr="004F4877">
        <w:rPr>
          <w:color w:val="C45911" w:themeColor="accent2" w:themeShade="BF"/>
        </w:rPr>
        <w:t>Każde pytanie dotyczy kolejnego podpunktu 1-5 art. 28.</w:t>
      </w:r>
    </w:p>
    <w:sectPr w:rsidR="004F4877" w:rsidRPr="004F48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DBA2" w14:textId="77777777" w:rsidR="00ED6C80" w:rsidRDefault="00ED6C80" w:rsidP="00B82DEE">
      <w:pPr>
        <w:spacing w:after="0" w:line="240" w:lineRule="auto"/>
      </w:pPr>
      <w:r>
        <w:separator/>
      </w:r>
    </w:p>
  </w:endnote>
  <w:endnote w:type="continuationSeparator" w:id="0">
    <w:p w14:paraId="0A80B438" w14:textId="77777777" w:rsidR="00ED6C80" w:rsidRDefault="00ED6C80" w:rsidP="00B8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2242153"/>
      <w:docPartObj>
        <w:docPartGallery w:val="Page Numbers (Bottom of Page)"/>
        <w:docPartUnique/>
      </w:docPartObj>
    </w:sdtPr>
    <w:sdtContent>
      <w:p w14:paraId="4081DEBD" w14:textId="3FFB78D8" w:rsidR="00B82DEE" w:rsidRDefault="00B82DE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41EA2" w14:textId="77777777" w:rsidR="00B82DEE" w:rsidRDefault="00B82D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70AD2" w14:textId="77777777" w:rsidR="00ED6C80" w:rsidRDefault="00ED6C80" w:rsidP="00B82DEE">
      <w:pPr>
        <w:spacing w:after="0" w:line="240" w:lineRule="auto"/>
      </w:pPr>
      <w:r>
        <w:separator/>
      </w:r>
    </w:p>
  </w:footnote>
  <w:footnote w:type="continuationSeparator" w:id="0">
    <w:p w14:paraId="3138041D" w14:textId="77777777" w:rsidR="00ED6C80" w:rsidRDefault="00ED6C80" w:rsidP="00B8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BE373" w14:textId="36561D67" w:rsidR="00B82DEE" w:rsidRDefault="00B82DEE">
    <w:pPr>
      <w:pStyle w:val="Nagwek"/>
    </w:pPr>
  </w:p>
  <w:p w14:paraId="20B2D867" w14:textId="77777777" w:rsidR="00B82DEE" w:rsidRDefault="00B82DE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9D"/>
    <w:rsid w:val="001A529D"/>
    <w:rsid w:val="004F4877"/>
    <w:rsid w:val="0091200D"/>
    <w:rsid w:val="00B82DEE"/>
    <w:rsid w:val="00D808C0"/>
    <w:rsid w:val="00DC69FF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C373"/>
  <w15:chartTrackingRefBased/>
  <w15:docId w15:val="{1465F295-117F-4504-9453-1386A436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2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2DEE"/>
  </w:style>
  <w:style w:type="paragraph" w:styleId="Stopka">
    <w:name w:val="footer"/>
    <w:basedOn w:val="Normalny"/>
    <w:link w:val="StopkaZnak"/>
    <w:uiPriority w:val="99"/>
    <w:unhideWhenUsed/>
    <w:rsid w:val="00B82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2020-04-03T08:51:00Z</dcterms:created>
  <dcterms:modified xsi:type="dcterms:W3CDTF">2020-04-03T09:19:00Z</dcterms:modified>
</cp:coreProperties>
</file>