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77" w:rsidRPr="00160537" w:rsidRDefault="00B66304" w:rsidP="00B66304">
      <w:pPr>
        <w:jc w:val="center"/>
        <w:rPr>
          <w:b/>
          <w:sz w:val="32"/>
        </w:rPr>
      </w:pPr>
      <w:r w:rsidRPr="00160537">
        <w:rPr>
          <w:b/>
          <w:sz w:val="32"/>
        </w:rPr>
        <w:t>Testowanie algorytmu</w:t>
      </w:r>
    </w:p>
    <w:p w:rsidR="00B66304" w:rsidRPr="00160537" w:rsidRDefault="00B66304" w:rsidP="00B66304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Strojenie.</w:t>
      </w:r>
    </w:p>
    <w:p w:rsidR="00B66304" w:rsidRDefault="00B66304" w:rsidP="00176DE7">
      <w:pPr>
        <w:ind w:firstLine="708"/>
      </w:pPr>
      <w:r>
        <w:t>Na potrzeby strojenia a</w:t>
      </w:r>
      <w:r w:rsidR="002A29C2">
        <w:t xml:space="preserve">lgorytmu wybraliśmy dwie funkcje (funkcja kwadratowa i funkcja </w:t>
      </w:r>
      <w:r w:rsidR="002A29C2" w:rsidRPr="002A29C2">
        <w:t>Griewank</w:t>
      </w:r>
      <w:r w:rsidR="002A29C2">
        <w:t xml:space="preserve"> dim  = 1)</w:t>
      </w:r>
      <w:r>
        <w:t xml:space="preserve"> i na ich przykładzie chcemy pokazać jak zmienia się jego działanie w zależności od zmiennych uczenia się oraz współczynników wagowych.</w:t>
      </w:r>
    </w:p>
    <w:p w:rsidR="00B66304" w:rsidRDefault="00B66304" w:rsidP="00176DE7">
      <w:pPr>
        <w:ind w:firstLine="708"/>
      </w:pPr>
      <w:r>
        <w:t xml:space="preserve">Zgodnie z założeniami teoretycznymi projektu współczynniki wagowe (tabela dwóch liczb) określają wpływ na wynik algorytmu kolejno: dotychczasowej prędkości cząstki i różnicy jej położenia i położenia najlepszych punktów. </w:t>
      </w:r>
      <w:r w:rsidR="006B12BF">
        <w:t xml:space="preserve">Innymi słowy wysoka waga(pierwsza składowa) oznacza mniej dynamiczne zmiany prędkości cząstki. </w:t>
      </w:r>
      <w:r>
        <w:t>Wagi sumują się do 1.</w:t>
      </w:r>
    </w:p>
    <w:p w:rsidR="00B66304" w:rsidRDefault="00B66304" w:rsidP="00176DE7">
      <w:pPr>
        <w:ind w:firstLine="708"/>
      </w:pPr>
      <w:r>
        <w:t xml:space="preserve">Współczynnik uczenia decyduje o tym, która cząstka będzie miała większy wpływ na nową prędkość – czy położenie najlepszej cząstki z roju czy najlepsze położenie z historii danej cząstki. </w:t>
      </w:r>
    </w:p>
    <w:p w:rsidR="00B66304" w:rsidRDefault="0061017E" w:rsidP="00B66304">
      <w:pPr>
        <w:ind w:left="708" w:hanging="708"/>
      </w:pPr>
      <w:r>
        <w:t>Metodyka strojenia:</w:t>
      </w:r>
    </w:p>
    <w:p w:rsidR="0061017E" w:rsidRPr="006B12BF" w:rsidRDefault="0061017E" w:rsidP="006B12BF">
      <w:pPr>
        <w:pStyle w:val="Akapitzlist"/>
        <w:shd w:val="clear" w:color="auto" w:fill="D9D9D9" w:themeFill="background1" w:themeFillShade="D9"/>
        <w:rPr>
          <w:i/>
        </w:rPr>
      </w:pPr>
      <w:r w:rsidRPr="006B12BF">
        <w:rPr>
          <w:i/>
        </w:rPr>
        <w:t>Badaliśmy zachowanie algorytmu dla dwóch różnych funkcji zmieniając ilość cząstek (</w:t>
      </w:r>
      <w:r w:rsidR="00266779" w:rsidRPr="006B12BF">
        <w:rPr>
          <w:i/>
        </w:rPr>
        <w:t>count</w:t>
      </w:r>
      <w:r w:rsidRPr="006B12BF">
        <w:rPr>
          <w:i/>
        </w:rPr>
        <w:t>) oraz współczynniki uczenia się(lVariable) i dla każdej pary wykonaliśmy zestaw testów na całej przestrzeni wag (weight  0,01 do 0,99) wykonując test po 100 razy dla każdej wagi i licząc średnią wartość wyników.</w:t>
      </w:r>
    </w:p>
    <w:p w:rsidR="0025514F" w:rsidRDefault="0025514F" w:rsidP="00176DE7">
      <w:pPr>
        <w:ind w:firstLine="708"/>
      </w:pPr>
      <w:r>
        <w:t>Wszystkie wyniki są zestawione w fold</w:t>
      </w:r>
      <w:r w:rsidR="00E13FBD">
        <w:t xml:space="preserve">erze </w:t>
      </w:r>
      <w:r w:rsidR="00E472CA">
        <w:t>„TestingResults/tuning”</w:t>
      </w:r>
      <w:r>
        <w:t xml:space="preserve"> odpowiednio nazwan</w:t>
      </w:r>
      <w:r w:rsidR="00E13FBD">
        <w:t>e</w:t>
      </w:r>
      <w:r>
        <w:t xml:space="preserve"> odpowiednimi zmiennymi. </w:t>
      </w:r>
      <w:r w:rsidR="00F3234F">
        <w:t>Wartość podawana w nazwie pliku to współczynnik uczenia się (odpowiada za eksploatację, odpowiadający za eksploatację jest odwrotnie proporcjonalny)</w:t>
      </w:r>
    </w:p>
    <w:p w:rsidR="0025514F" w:rsidRDefault="0025514F" w:rsidP="0061017E">
      <w:r>
        <w:t>Analiza:</w:t>
      </w:r>
    </w:p>
    <w:p w:rsidR="00F3234F" w:rsidRDefault="0025514F" w:rsidP="00F3234F">
      <w:pPr>
        <w:pStyle w:val="Akapitzlist"/>
        <w:numPr>
          <w:ilvl w:val="0"/>
          <w:numId w:val="2"/>
        </w:numPr>
      </w:pPr>
      <w:r>
        <w:t>Im większy współczynnik uczenia się(a mniejszy wpływ poprzedniej prędkości czą</w:t>
      </w:r>
      <w:r w:rsidR="00F3234F">
        <w:t>stki) ty</w:t>
      </w:r>
      <w:r>
        <w:t>m</w:t>
      </w:r>
      <w:r w:rsidR="00F3234F">
        <w:t xml:space="preserve"> większy wpływ na wynik mają wagi (wpływ</w:t>
      </w:r>
      <w:r w:rsidR="00AD090E">
        <w:t xml:space="preserve"> przeważnie</w:t>
      </w:r>
      <w:r w:rsidR="00F3234F">
        <w:t xml:space="preserve"> negatywny, odchylenia od ekstremów). </w:t>
      </w:r>
    </w:p>
    <w:p w:rsidR="00F3234F" w:rsidRDefault="00F3234F" w:rsidP="00F3234F">
      <w:pPr>
        <w:pStyle w:val="Akapitzlist"/>
        <w:numPr>
          <w:ilvl w:val="0"/>
          <w:numId w:val="2"/>
        </w:numPr>
      </w:pPr>
      <w:r>
        <w:t>Obie funkcje osiągają w wartościach brzegowych wag wyniki nieakceptowane.</w:t>
      </w:r>
    </w:p>
    <w:p w:rsidR="00F3234F" w:rsidRDefault="00F3234F" w:rsidP="00F3234F">
      <w:pPr>
        <w:pStyle w:val="Akapitzlist"/>
        <w:numPr>
          <w:ilvl w:val="0"/>
          <w:numId w:val="2"/>
        </w:numPr>
      </w:pPr>
      <w:r>
        <w:t xml:space="preserve"> W przypadku funkcji kwadratowej dużo lepsze wyniki można osiągnąć zdając się na eksplorację, nie eksploatację (brak ekstremów lokalnych), osiąganą przez zwiększanie </w:t>
      </w:r>
      <w:r w:rsidR="00AD090E">
        <w:t>wag</w:t>
      </w:r>
      <w:r>
        <w:t xml:space="preserve">, przy funkcji </w:t>
      </w:r>
      <w:r w:rsidRPr="002A29C2">
        <w:t>Griewank</w:t>
      </w:r>
      <w:r>
        <w:t xml:space="preserve"> nie jest to zauważalne (wiele ekstremów lokalnych).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count = 5 statystycznie obie funkcje dają lepsze wyniki dla wyższych learnich variables(</w:t>
      </w:r>
      <w:r w:rsidR="00AD090E">
        <w:t>przewaga wpływu lidera</w:t>
      </w:r>
      <w:r>
        <w:t>) oraz wag powyżej 0,5 (łagodne zmiany prędkości)</w:t>
      </w:r>
    </w:p>
    <w:p w:rsidR="006E137B" w:rsidRDefault="006E137B" w:rsidP="006E137B">
      <w:pPr>
        <w:pStyle w:val="Akapitzlist"/>
      </w:pP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count = 20 wyniki są druzgocąco lepsze (zgodnie z oczekiwaniami)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 xml:space="preserve">Dla funkcji </w:t>
      </w:r>
      <w:r w:rsidRPr="002A29C2">
        <w:t>Griewank</w:t>
      </w:r>
      <w:r>
        <w:t xml:space="preserve"> widać mniejszą zależność od współczynnika uczenia się, przy wyższych weight przeważających w stronę utrzymywania dotychczasowej prędkości widać znaczne pogorszenie(duża ilość cząstek zwiększa szanse na to, że któraś trafia blisko minimum)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funkcji kwadratowej widać niezmiennie znacznie większy wpływ współczynnika uczenia się, najlepsze wyniki osiągamy dla jak najwyższego współczynnika i jak najniższych wag (wpływ na prędkości mają przede wszystkim najlepsze położenia</w:t>
      </w:r>
      <w:r w:rsidR="00AD090E">
        <w:t xml:space="preserve"> lidera</w:t>
      </w:r>
      <w:r>
        <w:t>)</w:t>
      </w:r>
    </w:p>
    <w:p w:rsidR="006E137B" w:rsidRDefault="006E137B" w:rsidP="006E137B">
      <w:pPr>
        <w:pStyle w:val="Akapitzlist"/>
      </w:pPr>
    </w:p>
    <w:p w:rsidR="00AD090E" w:rsidRDefault="006E137B" w:rsidP="00AD090E">
      <w:pPr>
        <w:pStyle w:val="Akapitzlist"/>
      </w:pPr>
      <w:r>
        <w:lastRenderedPageBreak/>
        <w:t>Wnioski:</w:t>
      </w:r>
    </w:p>
    <w:p w:rsidR="00AD090E" w:rsidRDefault="00AD090E" w:rsidP="00AD090E">
      <w:pPr>
        <w:pStyle w:val="Akapitzlist"/>
        <w:numPr>
          <w:ilvl w:val="0"/>
          <w:numId w:val="5"/>
        </w:numPr>
      </w:pPr>
      <w:r>
        <w:t>Count – warto, żeby było duże</w:t>
      </w:r>
    </w:p>
    <w:p w:rsidR="00AD090E" w:rsidRDefault="00AD090E" w:rsidP="00AD090E">
      <w:pPr>
        <w:pStyle w:val="Akapitzlist"/>
        <w:numPr>
          <w:ilvl w:val="0"/>
          <w:numId w:val="5"/>
        </w:numPr>
      </w:pPr>
      <w:r>
        <w:t xml:space="preserve">Współczynnik uczenia się </w:t>
      </w:r>
      <w:r w:rsidR="006B12BF">
        <w:t>–</w:t>
      </w:r>
      <w:r w:rsidR="006B12BF" w:rsidRPr="006B12BF">
        <w:t xml:space="preserve"> </w:t>
      </w:r>
      <w:r w:rsidR="006B12BF">
        <w:t>trzeba uzależnić od funkcji – jeśli spodziewamy się niewielu minimów lokalnych może być wysokie(wpływ lidera). W wybranych funkcjach najlepiej sprawdzało się ok. 0.7</w:t>
      </w:r>
    </w:p>
    <w:p w:rsidR="00131219" w:rsidRDefault="00AD090E" w:rsidP="00131219">
      <w:pPr>
        <w:pStyle w:val="Akapitzlist"/>
        <w:numPr>
          <w:ilvl w:val="0"/>
          <w:numId w:val="5"/>
        </w:numPr>
      </w:pPr>
      <w:r>
        <w:t>Wagi – trzeba uzależnić od funkcji – jeśli spodziewamy się wielu minimów lokalnych – musi być odpowiednio mniejsze (ok.0,3), jeśli brak minimów lokalnych warto przekroczyć 0,5 (najlepsze wyniki w okolicach 0.5 – 0.7)</w:t>
      </w:r>
    </w:p>
    <w:p w:rsidR="00131219" w:rsidRDefault="00131219" w:rsidP="00131219"/>
    <w:p w:rsidR="00E472CA" w:rsidRDefault="00131219" w:rsidP="00E472CA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Wyniki dla wybranych funkcji</w:t>
      </w:r>
      <w:r w:rsidR="004C5F3D" w:rsidRPr="00160537">
        <w:rPr>
          <w:b/>
        </w:rPr>
        <w:t xml:space="preserve"> </w:t>
      </w:r>
    </w:p>
    <w:p w:rsidR="00E472CA" w:rsidRDefault="00E472CA" w:rsidP="00E472CA">
      <w:pPr>
        <w:pStyle w:val="Akapitzlist"/>
      </w:pPr>
      <w:r>
        <w:t>Wykresy znajdują się w folderze „TestingResults/tuning”.</w:t>
      </w:r>
    </w:p>
    <w:p w:rsidR="00E472CA" w:rsidRPr="00E472CA" w:rsidRDefault="00E472CA" w:rsidP="00E472CA">
      <w:pPr>
        <w:pStyle w:val="Akapitzlist"/>
      </w:pPr>
    </w:p>
    <w:p w:rsidR="005E28BC" w:rsidRDefault="005E28BC" w:rsidP="005E28BC">
      <w:pPr>
        <w:pStyle w:val="Akapitzlist"/>
        <w:numPr>
          <w:ilvl w:val="1"/>
          <w:numId w:val="1"/>
        </w:numPr>
      </w:pPr>
      <w:r w:rsidRPr="005E28BC">
        <w:t>De Jong’s function</w:t>
      </w:r>
    </w:p>
    <w:p w:rsidR="005E28BC" w:rsidRDefault="005E28BC" w:rsidP="005E28BC">
      <w:pPr>
        <w:pStyle w:val="Akapitzlist"/>
        <w:ind w:left="1440"/>
      </w:pPr>
      <w:r>
        <w:t>Parametry – współczynnik uczenia 0.85, waga 0.6</w:t>
      </w:r>
    </w:p>
    <w:p w:rsidR="004C5F3D" w:rsidRDefault="004C5F3D" w:rsidP="004C5F3D">
      <w:pPr>
        <w:pStyle w:val="Akapitzlist"/>
        <w:ind w:left="1440"/>
      </w:pPr>
    </w:p>
    <w:p w:rsidR="000E2387" w:rsidRDefault="000E2387" w:rsidP="000E2387">
      <w:pPr>
        <w:pStyle w:val="Akapitzlist"/>
        <w:numPr>
          <w:ilvl w:val="1"/>
          <w:numId w:val="1"/>
        </w:numPr>
      </w:pPr>
      <w:r w:rsidRPr="000E2387">
        <w:t xml:space="preserve">Rosenbrock’s </w:t>
      </w:r>
      <w:r>
        <w:t>Valley</w:t>
      </w:r>
      <w:r w:rsidR="00073B58">
        <w:t xml:space="preserve"> (tylko dwuwymiarowa)</w:t>
      </w:r>
    </w:p>
    <w:p w:rsidR="004C5F3D" w:rsidRDefault="000E2387" w:rsidP="004C5F3D">
      <w:pPr>
        <w:pStyle w:val="Akapitzlist"/>
        <w:ind w:firstLine="696"/>
      </w:pPr>
      <w:r>
        <w:t>Parametry – współczynnik uczenia 0.1</w:t>
      </w:r>
      <w:r w:rsidR="009F2826">
        <w:t>, waga 0.5</w:t>
      </w:r>
    </w:p>
    <w:p w:rsidR="00B158DE" w:rsidRDefault="00B158DE" w:rsidP="004C5F3D">
      <w:pPr>
        <w:pStyle w:val="Akapitzlist"/>
        <w:ind w:firstLine="696"/>
      </w:pPr>
    </w:p>
    <w:p w:rsidR="00B158DE" w:rsidRDefault="00B158DE" w:rsidP="00B158DE">
      <w:pPr>
        <w:pStyle w:val="Akapitzlist"/>
        <w:numPr>
          <w:ilvl w:val="1"/>
          <w:numId w:val="1"/>
        </w:numPr>
      </w:pPr>
      <w:r w:rsidRPr="00B158DE">
        <w:t>Easom Function</w:t>
      </w:r>
      <w:r w:rsidR="00073B58">
        <w:t xml:space="preserve"> (tylko dwuwymiarowa)</w:t>
      </w:r>
    </w:p>
    <w:p w:rsidR="00B158DE" w:rsidRDefault="000E4CA0" w:rsidP="00B158DE">
      <w:pPr>
        <w:pStyle w:val="Akapitzlist"/>
        <w:ind w:left="1440"/>
      </w:pPr>
      <w:r>
        <w:t>Parametry -</w:t>
      </w:r>
      <w:r w:rsidR="00B158DE">
        <w:t xml:space="preserve"> współczynnik uczenia 0.</w:t>
      </w:r>
      <w:r w:rsidR="00397200">
        <w:t>9</w:t>
      </w:r>
      <w:r w:rsidR="00B158DE">
        <w:t>, waga 0.9 (najlepsze wyniki)</w:t>
      </w:r>
    </w:p>
    <w:p w:rsidR="00397200" w:rsidRDefault="00397200" w:rsidP="00B158DE">
      <w:pPr>
        <w:pStyle w:val="Akapitzlist"/>
        <w:ind w:left="1440"/>
      </w:pPr>
      <w:r>
        <w:t xml:space="preserve">Komentarz: przy tej funkcji najbardziej uwidoczniona jest natura algorytmu – minimum jest rozpięte na bardzo niewielkim obszarze i ciężko jest zmusić cząstki do „zatrzymania się”, ponieważ algorytm wpływa bezpośrednio na ich prędkości a nie położenia. Bardzo trudno jest tak dobrać parametry, aby algorytm zachował </w:t>
      </w:r>
      <w:r w:rsidR="009B7557">
        <w:t>swoją istotę („poruszanie się” cząstek) i wskazał poprawny wynik.</w:t>
      </w:r>
    </w:p>
    <w:p w:rsidR="000E4CA0" w:rsidRDefault="000E4CA0" w:rsidP="00B158DE">
      <w:pPr>
        <w:pStyle w:val="Akapitzlist"/>
        <w:ind w:left="1440"/>
      </w:pPr>
    </w:p>
    <w:p w:rsidR="000E4CA0" w:rsidRDefault="000E4CA0" w:rsidP="000E4CA0">
      <w:pPr>
        <w:pStyle w:val="Akapitzlist"/>
        <w:numPr>
          <w:ilvl w:val="1"/>
          <w:numId w:val="1"/>
        </w:numPr>
      </w:pPr>
      <w:r w:rsidRPr="000E4CA0">
        <w:t>Griewank’s function</w:t>
      </w:r>
    </w:p>
    <w:p w:rsidR="000E4CA0" w:rsidRDefault="000E4CA0" w:rsidP="000E4CA0">
      <w:pPr>
        <w:pStyle w:val="Akapitzlist"/>
        <w:ind w:left="1440"/>
      </w:pPr>
      <w:r>
        <w:t>Parametry</w:t>
      </w:r>
      <w:r w:rsidR="002815AF">
        <w:t xml:space="preserve"> - </w:t>
      </w:r>
      <w:r w:rsidR="00E13FBD">
        <w:t>współczynnik uczenia 0.8, waga 0.3</w:t>
      </w:r>
    </w:p>
    <w:p w:rsidR="004C5F3D" w:rsidRDefault="004C5F3D" w:rsidP="004C5F3D">
      <w:pPr>
        <w:pStyle w:val="Akapitzlist"/>
        <w:ind w:firstLine="696"/>
      </w:pPr>
    </w:p>
    <w:p w:rsidR="004C5F3D" w:rsidRDefault="004C5F3D" w:rsidP="004C5F3D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Wnioski</w:t>
      </w:r>
    </w:p>
    <w:p w:rsidR="00160537" w:rsidRPr="00160537" w:rsidRDefault="00160537" w:rsidP="00160537">
      <w:pPr>
        <w:pStyle w:val="Akapitzlist"/>
        <w:rPr>
          <w:b/>
        </w:rPr>
      </w:pPr>
    </w:p>
    <w:p w:rsidR="004C5F3D" w:rsidRDefault="004C5F3D" w:rsidP="00B25281">
      <w:pPr>
        <w:ind w:firstLine="708"/>
      </w:pPr>
      <w:r>
        <w:t>Algorytm radzi sobie zgodnie z oczekiwaniami</w:t>
      </w:r>
      <w:r w:rsidR="00397200">
        <w:t xml:space="preserve"> w większości przypadków</w:t>
      </w:r>
      <w:r>
        <w:t>. Jego skuteczność w bardzo dużym stopniu zależy od dobrych współczynników, a te są bardzo różne zależnie od charakteru funkcji celu. Wskazane jest dokładne i szczegółowe strojenie dla konkretnych funkcji, według opisanych zależności. Trudno jest wyznaczyć arbitralnie jakie parametry powinien przyjmować tak by zwracać dobre wyniki.</w:t>
      </w:r>
    </w:p>
    <w:p w:rsidR="002A29C2" w:rsidRDefault="002A29C2" w:rsidP="0061017E"/>
    <w:p w:rsidR="0061017E" w:rsidRDefault="0061017E" w:rsidP="0061017E"/>
    <w:sectPr w:rsidR="0061017E" w:rsidSect="001F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73D7"/>
    <w:multiLevelType w:val="hybridMultilevel"/>
    <w:tmpl w:val="D6D8A3B8"/>
    <w:lvl w:ilvl="0" w:tplc="0F28A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8590E"/>
    <w:multiLevelType w:val="hybridMultilevel"/>
    <w:tmpl w:val="8CC29310"/>
    <w:lvl w:ilvl="0" w:tplc="6E6C983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24120"/>
    <w:multiLevelType w:val="hybridMultilevel"/>
    <w:tmpl w:val="5BA2C6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27E06"/>
    <w:multiLevelType w:val="hybridMultilevel"/>
    <w:tmpl w:val="22765DFE"/>
    <w:lvl w:ilvl="0" w:tplc="0F28AD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B418EC"/>
    <w:multiLevelType w:val="hybridMultilevel"/>
    <w:tmpl w:val="94A2B70A"/>
    <w:lvl w:ilvl="0" w:tplc="0F28AD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6304"/>
    <w:rsid w:val="00073B58"/>
    <w:rsid w:val="000E2387"/>
    <w:rsid w:val="000E4CA0"/>
    <w:rsid w:val="00131219"/>
    <w:rsid w:val="00160537"/>
    <w:rsid w:val="00176DE7"/>
    <w:rsid w:val="001F2F45"/>
    <w:rsid w:val="0025514F"/>
    <w:rsid w:val="00266779"/>
    <w:rsid w:val="002815AF"/>
    <w:rsid w:val="002A29C2"/>
    <w:rsid w:val="00397200"/>
    <w:rsid w:val="004C5F3D"/>
    <w:rsid w:val="00520BE0"/>
    <w:rsid w:val="00587E1F"/>
    <w:rsid w:val="005E28BC"/>
    <w:rsid w:val="0061017E"/>
    <w:rsid w:val="006B12BF"/>
    <w:rsid w:val="006E137B"/>
    <w:rsid w:val="00997EF8"/>
    <w:rsid w:val="009B7557"/>
    <w:rsid w:val="009F2826"/>
    <w:rsid w:val="00A55A2F"/>
    <w:rsid w:val="00AD090E"/>
    <w:rsid w:val="00B158DE"/>
    <w:rsid w:val="00B25281"/>
    <w:rsid w:val="00B66304"/>
    <w:rsid w:val="00C80E12"/>
    <w:rsid w:val="00E13FBD"/>
    <w:rsid w:val="00E472CA"/>
    <w:rsid w:val="00F3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2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63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30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10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611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Klecha</dc:creator>
  <cp:lastModifiedBy>Michał Klecha</cp:lastModifiedBy>
  <cp:revision>21</cp:revision>
  <dcterms:created xsi:type="dcterms:W3CDTF">2016-01-21T23:17:00Z</dcterms:created>
  <dcterms:modified xsi:type="dcterms:W3CDTF">2016-01-22T08:27:00Z</dcterms:modified>
</cp:coreProperties>
</file>