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1.png" ContentType="image/png"/>
  <Override PartName="/word/media/image2.png" ContentType="image/png"/>
  <Override PartName="/word/media/image3.jpeg" ContentType="image/jpe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lineRule="auto" w:line="240" w:before="0" w:after="0"/>
        <w:rPr/>
      </w:pPr>
      <w:r>
        <w:rPr/>
        <w:t>Keith Arora-Williams</w:t>
      </w:r>
    </w:p>
    <w:p>
      <w:pPr>
        <w:pStyle w:val="TextBody"/>
        <w:spacing w:lineRule="auto" w:line="240" w:before="0" w:after="0"/>
        <w:rPr/>
      </w:pPr>
      <w:r>
        <w:rPr/>
        <w:t>May 7, 2016</w:t>
      </w:r>
    </w:p>
    <w:p>
      <w:pPr>
        <w:pStyle w:val="TextBody"/>
        <w:spacing w:lineRule="auto" w:line="240" w:before="0" w:after="0"/>
        <w:rPr/>
      </w:pPr>
      <w:r>
        <w:rPr/>
        <w:t>Landscape Hydrology Final Project</w:t>
      </w:r>
    </w:p>
    <w:p>
      <w:pPr>
        <w:pStyle w:val="Heading2"/>
        <w:numPr>
          <w:ilvl w:val="1"/>
          <w:numId w:val="1"/>
        </w:numPr>
        <w:rPr/>
      </w:pPr>
      <w:r>
        <w:rPr/>
        <w:t>General Lake Model of Upper Mystic Lake</w:t>
      </w:r>
    </w:p>
    <w:p>
      <w:pPr>
        <w:pStyle w:val="Heading3"/>
        <w:numPr>
          <w:ilvl w:val="2"/>
          <w:numId w:val="1"/>
        </w:numPr>
        <w:rPr/>
      </w:pPr>
      <w:r>
        <w:rPr/>
        <w:t>Introduction</w:t>
      </w:r>
    </w:p>
    <w:p>
      <w:pPr>
        <w:pStyle w:val="TextBody"/>
        <w:spacing w:before="0" w:after="0"/>
        <w:ind w:left="0" w:right="0" w:hanging="0"/>
        <w:rPr/>
      </w:pPr>
      <w:r>
        <w:rPr/>
        <w:tab/>
        <w:t xml:space="preserve">I covered most of the introductory information in my slides and proposal. So I'll keep to describing the actual code I have written and have not written and why. At present it is </w:t>
      </w:r>
      <w:r>
        <w:rPr/>
        <w:t>~</w:t>
      </w:r>
      <w:r>
        <w:rPr/>
        <w:t>1</w:t>
      </w:r>
      <w:r>
        <w:rPr/>
        <w:t>700</w:t>
      </w:r>
      <w:r>
        <w:rPr/>
        <w:t xml:space="preserve"> lines of code, but needs a lot of work still. The code, data files, and code for the figures are here: </w:t>
      </w:r>
      <w:hyperlink r:id="rId2">
        <w:r>
          <w:rPr>
            <w:rStyle w:val="InternetLink"/>
          </w:rPr>
          <w:t>https://github.com/karoraw1/GLM_Wrapper.git</w:t>
        </w:r>
      </w:hyperlink>
    </w:p>
    <w:p>
      <w:pPr>
        <w:pStyle w:val="Heading3"/>
        <w:numPr>
          <w:ilvl w:val="2"/>
          <w:numId w:val="1"/>
        </w:numPr>
        <w:rPr/>
      </w:pPr>
      <w:r>
        <w:rPr/>
        <w:t>Structure</w:t>
      </w:r>
    </w:p>
    <w:p>
      <w:pPr>
        <w:pStyle w:val="TextBody"/>
        <w:rPr/>
      </w:pPr>
      <w:r>
        <w:rPr/>
        <w:t>The file tree of the repository is laid out as follows with the data, and plot files left out:</w:t>
      </w:r>
    </w:p>
    <w:p>
      <w:pPr>
        <w:pStyle w:val="TextBody"/>
        <w:rPr/>
      </w:pPr>
      <w:r>
        <w:rPr/>
        <w:t xml:space="preserve">├── </w:t>
      </w:r>
      <w:r>
        <w:rPr>
          <w:rStyle w:val="Teletype"/>
          <w:rFonts w:ascii="monospace" w:hAnsi="monospace"/>
          <w:b w:val="false"/>
          <w:i w:val="false"/>
          <w:caps w:val="false"/>
          <w:smallCaps w:val="false"/>
          <w:color w:val="00CC00"/>
          <w:spacing w:val="0"/>
          <w:sz w:val="20"/>
          <w:szCs w:val="20"/>
        </w:rPr>
        <w:t>Bathymetry.py</w:t>
      </w:r>
      <w:r>
        <w:rPr/>
        <w:t xml:space="preserve">: </w:t>
      </w:r>
      <w:r>
        <w:rPr/>
        <w:t xml:space="preserve">used to plot, scale, and interpolate area-depth relationships </w:t>
      </w:r>
    </w:p>
    <w:p>
      <w:pPr>
        <w:pStyle w:val="TextBody"/>
        <w:rPr/>
      </w:pPr>
      <w:r>
        <w:rPr/>
        <w:t xml:space="preserve">├── </w:t>
      </w:r>
      <w:r>
        <w:rPr>
          <w:rStyle w:val="Teletype"/>
          <w:rFonts w:ascii="monospace" w:hAnsi="monospace"/>
          <w:b w:val="false"/>
          <w:i w:val="false"/>
          <w:caps w:val="false"/>
          <w:smallCaps w:val="false"/>
          <w:color w:val="00CC00"/>
          <w:spacing w:val="0"/>
          <w:sz w:val="20"/>
          <w:szCs w:val="20"/>
        </w:rPr>
        <w:t>GEODESC/</w:t>
      </w:r>
    </w:p>
    <w:p>
      <w:pPr>
        <w:pStyle w:val="TextBody"/>
        <w:rPr/>
      </w:pPr>
      <w:r>
        <w:rPr/>
        <w:t xml:space="preserve">│   ├── </w:t>
      </w:r>
      <w:r>
        <w:rPr>
          <w:rStyle w:val="Teletype"/>
          <w:rFonts w:ascii="monospace" w:hAnsi="monospace"/>
          <w:b w:val="false"/>
          <w:i w:val="false"/>
          <w:caps w:val="false"/>
          <w:smallCaps w:val="false"/>
          <w:color w:val="00CC00"/>
          <w:spacing w:val="0"/>
          <w:sz w:val="20"/>
          <w:szCs w:val="20"/>
        </w:rPr>
        <w:t>build_db.sh</w:t>
      </w:r>
      <w:r>
        <w:rPr/>
        <w:t xml:space="preserve">: </w:t>
      </w:r>
      <w:r>
        <w:rPr/>
        <w:t>SLURM batch file for submission to MARCC</w:t>
      </w:r>
    </w:p>
    <w:p>
      <w:pPr>
        <w:pStyle w:val="TextBody"/>
        <w:rPr/>
      </w:pPr>
      <w:r>
        <w:rPr/>
        <w:t>│   ├──</w:t>
      </w:r>
      <w:r>
        <w:rPr>
          <w:rStyle w:val="Teletype"/>
          <w:rFonts w:ascii="monospace" w:hAnsi="monospace"/>
          <w:b w:val="false"/>
          <w:i w:val="false"/>
          <w:caps w:val="false"/>
          <w:smallCaps w:val="false"/>
          <w:color w:val="00CC00"/>
          <w:spacing w:val="0"/>
          <w:sz w:val="20"/>
          <w:szCs w:val="20"/>
        </w:rPr>
        <w:t xml:space="preserve"> </w:t>
      </w:r>
      <w:r>
        <w:rPr>
          <w:rStyle w:val="Teletype"/>
          <w:rFonts w:ascii="monospace" w:hAnsi="monospace"/>
          <w:b w:val="false"/>
          <w:i w:val="false"/>
          <w:caps w:val="false"/>
          <w:smallCaps w:val="false"/>
          <w:color w:val="00CC00"/>
          <w:spacing w:val="0"/>
          <w:sz w:val="20"/>
          <w:szCs w:val="20"/>
        </w:rPr>
        <w:t>GEO_SpatialFilter.py</w:t>
      </w:r>
      <w:r>
        <w:rPr/>
        <w:t xml:space="preserve">: </w:t>
      </w:r>
      <w:r>
        <w:rPr/>
        <w:t>A function used to filter each archive to just the closest points</w:t>
      </w:r>
    </w:p>
    <w:p>
      <w:pPr>
        <w:pStyle w:val="TextBody"/>
        <w:rPr/>
      </w:pPr>
      <w:r>
        <w:rPr/>
        <w:t xml:space="preserve">│   ├── </w:t>
      </w:r>
      <w:r>
        <w:rPr>
          <w:rStyle w:val="Teletype"/>
          <w:rFonts w:ascii="monospace" w:hAnsi="monospace"/>
          <w:b w:val="false"/>
          <w:i w:val="false"/>
          <w:caps w:val="false"/>
          <w:smallCaps w:val="false"/>
          <w:color w:val="00CC00"/>
          <w:spacing w:val="0"/>
          <w:sz w:val="20"/>
          <w:szCs w:val="20"/>
        </w:rPr>
        <w:t>GEO_MetaData.py</w:t>
      </w:r>
      <w:r>
        <w:rPr/>
        <w:t xml:space="preserve">: </w:t>
      </w:r>
      <w:r>
        <w:rPr/>
        <w:t>Used to build the metadata &amp; archive databases</w:t>
      </w:r>
    </w:p>
    <w:p>
      <w:pPr>
        <w:pStyle w:val="TextBody"/>
        <w:rPr/>
      </w:pPr>
      <w:r>
        <w:rPr/>
        <w:t xml:space="preserve">│   ├── </w:t>
      </w:r>
      <w:r>
        <w:rPr>
          <w:rStyle w:val="Teletype"/>
          <w:rFonts w:ascii="monospace" w:hAnsi="monospace"/>
          <w:b w:val="false"/>
          <w:i w:val="false"/>
          <w:caps w:val="false"/>
          <w:smallCaps w:val="false"/>
          <w:color w:val="00CC00"/>
          <w:spacing w:val="0"/>
          <w:sz w:val="20"/>
          <w:szCs w:val="20"/>
        </w:rPr>
        <w:t>GEO_Plot_Swaths.py</w:t>
      </w:r>
      <w:r>
        <w:rPr/>
        <w:t xml:space="preserve">: </w:t>
      </w:r>
      <w:r>
        <w:rPr/>
        <w:t>used to make map-based plots of swaths with Basemap</w:t>
      </w:r>
    </w:p>
    <w:p>
      <w:pPr>
        <w:pStyle w:val="TextBody"/>
        <w:rPr/>
      </w:pPr>
      <w:r>
        <w:rPr/>
        <w:t xml:space="preserve">│   ├── </w:t>
      </w:r>
      <w:r>
        <w:rPr>
          <w:rStyle w:val="Teletype"/>
          <w:rFonts w:ascii="monospace" w:hAnsi="monospace"/>
          <w:b w:val="false"/>
          <w:i w:val="false"/>
          <w:caps w:val="false"/>
          <w:smallCaps w:val="false"/>
          <w:color w:val="00CC00"/>
          <w:spacing w:val="0"/>
          <w:sz w:val="20"/>
          <w:szCs w:val="20"/>
        </w:rPr>
        <w:t>GEO_MetadataOnly.tx</w:t>
      </w:r>
      <w:r>
        <w:rPr/>
        <w:t xml:space="preserve">t: </w:t>
      </w:r>
      <w:r>
        <w:rPr/>
        <w:t xml:space="preserve">a list of FTP URLS for </w:t>
      </w:r>
      <w:r>
        <w:rPr/>
        <w:t xml:space="preserve">metadata XML files </w:t>
      </w:r>
    </w:p>
    <w:p>
      <w:pPr>
        <w:pStyle w:val="TextBody"/>
        <w:rPr/>
      </w:pPr>
      <w:r>
        <w:rPr/>
        <w:t xml:space="preserve">│   ├── </w:t>
      </w:r>
      <w:r>
        <w:rPr>
          <w:rStyle w:val="Teletype"/>
          <w:rFonts w:ascii="monospace" w:hAnsi="monospace"/>
          <w:b w:val="false"/>
          <w:i w:val="false"/>
          <w:caps w:val="false"/>
          <w:smallCaps w:val="false"/>
          <w:color w:val="00CC00"/>
          <w:spacing w:val="0"/>
          <w:sz w:val="20"/>
          <w:szCs w:val="20"/>
        </w:rPr>
        <w:t>GEODESC_CloudFiles.txt</w:t>
      </w:r>
      <w:r>
        <w:rPr/>
        <w:t xml:space="preserve">: a list of FTP URLs for HDF5 archives &amp; metadata XML files </w:t>
      </w:r>
    </w:p>
    <w:p>
      <w:pPr>
        <w:pStyle w:val="TextBody"/>
        <w:rPr/>
      </w:pPr>
      <w:r>
        <w:rPr/>
        <w:t xml:space="preserve">│   └── </w:t>
      </w:r>
      <w:r>
        <w:rPr/>
        <w:t>test_files: contains successful data and metadatabase builds.</w:t>
      </w:r>
    </w:p>
    <w:p>
      <w:pPr>
        <w:pStyle w:val="TextBody"/>
        <w:rPr/>
      </w:pPr>
      <w:r>
        <w:rPr/>
        <w:t xml:space="preserve">├── </w:t>
      </w:r>
      <w:r>
        <w:rPr>
          <w:rStyle w:val="Teletype"/>
          <w:rFonts w:ascii="monospace" w:hAnsi="monospace"/>
          <w:b w:val="false"/>
          <w:i w:val="false"/>
          <w:caps w:val="false"/>
          <w:smallCaps w:val="false"/>
          <w:color w:val="00CC00"/>
          <w:spacing w:val="0"/>
          <w:sz w:val="20"/>
          <w:szCs w:val="20"/>
        </w:rPr>
        <w:t>glm_case_folders/</w:t>
      </w:r>
      <w:r>
        <w:rPr/>
        <w:t xml:space="preserve"> </w:t>
      </w:r>
    </w:p>
    <w:p>
      <w:pPr>
        <w:pStyle w:val="TextBody"/>
        <w:rPr/>
      </w:pPr>
      <w:r>
        <w:rPr/>
        <w:t xml:space="preserve">│   └── </w:t>
      </w:r>
      <w:r>
        <w:rPr>
          <w:rStyle w:val="Teletype"/>
          <w:rFonts w:ascii="monospace" w:hAnsi="monospace"/>
          <w:b w:val="false"/>
          <w:i w:val="false"/>
          <w:caps w:val="false"/>
          <w:smallCaps w:val="false"/>
          <w:color w:val="00CC00"/>
          <w:spacing w:val="0"/>
          <w:sz w:val="20"/>
          <w:szCs w:val="20"/>
        </w:rPr>
        <w:t>sunnyDay/</w:t>
      </w:r>
      <w:r>
        <w:rPr/>
        <w:t xml:space="preserve">: </w:t>
      </w:r>
      <w:r>
        <w:rPr/>
        <w:t>auto-gen folder for config files &amp; formatted data inputs for one run</w:t>
      </w:r>
    </w:p>
    <w:p>
      <w:pPr>
        <w:pStyle w:val="TextBody"/>
        <w:rPr/>
      </w:pPr>
      <w:r>
        <w:rPr/>
        <w:t>│       ├──</w:t>
      </w:r>
      <w:r>
        <w:rPr>
          <w:rStyle w:val="Teletype"/>
          <w:rFonts w:ascii="monospace" w:hAnsi="monospace"/>
          <w:b w:val="false"/>
          <w:i w:val="false"/>
          <w:caps w:val="false"/>
          <w:smallCaps w:val="false"/>
          <w:color w:val="00CC00"/>
          <w:spacing w:val="0"/>
          <w:sz w:val="20"/>
          <w:szCs w:val="20"/>
        </w:rPr>
        <w:t xml:space="preserve"> </w:t>
      </w:r>
      <w:r>
        <w:rPr>
          <w:rStyle w:val="Teletype"/>
          <w:rFonts w:ascii="monospace" w:hAnsi="monospace"/>
          <w:b w:val="false"/>
          <w:i w:val="false"/>
          <w:caps w:val="false"/>
          <w:smallCaps w:val="false"/>
          <w:color w:val="00CC00"/>
          <w:spacing w:val="0"/>
          <w:sz w:val="20"/>
          <w:szCs w:val="20"/>
        </w:rPr>
        <w:t>glm2.nml</w:t>
      </w:r>
      <w:r>
        <w:rPr/>
        <w:t xml:space="preserve">: the main configuration file for the control case </w:t>
      </w:r>
    </w:p>
    <w:p>
      <w:pPr>
        <w:pStyle w:val="TextBody"/>
        <w:rPr/>
      </w:pPr>
      <w:r>
        <w:rPr/>
        <w:t xml:space="preserve">│       └── </w:t>
      </w:r>
      <w:r>
        <w:rPr>
          <w:rStyle w:val="Teletype"/>
          <w:rFonts w:ascii="monospace" w:hAnsi="monospace"/>
          <w:b w:val="false"/>
          <w:i w:val="false"/>
          <w:caps w:val="false"/>
          <w:smallCaps w:val="false"/>
          <w:color w:val="00CC00"/>
          <w:spacing w:val="0"/>
          <w:sz w:val="20"/>
          <w:szCs w:val="20"/>
        </w:rPr>
        <w:t>output/</w:t>
      </w:r>
      <w:r>
        <w:rPr/>
        <w:t xml:space="preserve">: </w:t>
      </w:r>
      <w:r>
        <w:rPr/>
        <w:t>auto-gen folder assigned as output destination for data created by GLM</w:t>
      </w:r>
    </w:p>
    <w:p>
      <w:pPr>
        <w:pStyle w:val="TextBody"/>
        <w:rPr/>
      </w:pPr>
      <w:r>
        <w:rPr/>
        <w:t xml:space="preserve">├── </w:t>
      </w:r>
      <w:r>
        <w:rPr>
          <w:rStyle w:val="Teletype"/>
          <w:rFonts w:ascii="monospace" w:hAnsi="monospace"/>
          <w:b w:val="false"/>
          <w:i w:val="false"/>
          <w:caps w:val="false"/>
          <w:smallCaps w:val="false"/>
          <w:color w:val="00CC00"/>
          <w:spacing w:val="0"/>
          <w:sz w:val="20"/>
          <w:szCs w:val="20"/>
        </w:rPr>
        <w:t>donePlots/</w:t>
      </w:r>
      <w:r>
        <w:rPr/>
        <w:t xml:space="preserve"> contains plots used in this report</w:t>
      </w:r>
    </w:p>
    <w:p>
      <w:pPr>
        <w:pStyle w:val="TextBody"/>
        <w:rPr/>
      </w:pPr>
      <w:r>
        <w:rPr/>
        <w:t xml:space="preserve">├── </w:t>
      </w:r>
      <w:r>
        <w:rPr>
          <w:rStyle w:val="Teletype"/>
          <w:rFonts w:ascii="monospace" w:hAnsi="monospace"/>
          <w:b w:val="false"/>
          <w:i w:val="false"/>
          <w:caps w:val="false"/>
          <w:smallCaps w:val="false"/>
          <w:color w:val="00CC00"/>
          <w:spacing w:val="0"/>
          <w:sz w:val="20"/>
          <w:szCs w:val="20"/>
        </w:rPr>
        <w:t>JD_converter.py</w:t>
      </w:r>
      <w:r>
        <w:rPr/>
        <w:t xml:space="preserve">: </w:t>
      </w:r>
      <w:r>
        <w:rPr/>
        <w:t xml:space="preserve">This converts Julian Days to Gregorian Calendar Days </w:t>
      </w:r>
    </w:p>
    <w:p>
      <w:pPr>
        <w:pStyle w:val="TextBody"/>
        <w:rPr/>
      </w:pPr>
      <w:r>
        <w:rPr/>
        <w:t xml:space="preserve">├── </w:t>
      </w:r>
      <w:r>
        <w:rPr>
          <w:rStyle w:val="Teletype"/>
          <w:rFonts w:ascii="monospace" w:hAnsi="monospace"/>
          <w:b w:val="false"/>
          <w:i w:val="false"/>
          <w:caps w:val="false"/>
          <w:smallCaps w:val="false"/>
          <w:color w:val="00CC00"/>
          <w:spacing w:val="0"/>
          <w:sz w:val="20"/>
          <w:szCs w:val="20"/>
        </w:rPr>
        <w:t>LakeModel.py</w:t>
      </w:r>
      <w:r>
        <w:rPr/>
        <w:t xml:space="preserve">: </w:t>
      </w:r>
      <w:r>
        <w:rPr/>
        <w:t>class definitions for Lake and data objects</w:t>
      </w:r>
    </w:p>
    <w:p>
      <w:pPr>
        <w:pStyle w:val="TextBody"/>
        <w:rPr/>
      </w:pPr>
      <w:r>
        <w:rPr/>
        <w:t xml:space="preserve">├── </w:t>
      </w:r>
      <w:r>
        <w:rPr>
          <w:rStyle w:val="Teletype"/>
          <w:rFonts w:ascii="monospace" w:hAnsi="monospace"/>
          <w:b w:val="false"/>
          <w:i w:val="false"/>
          <w:caps w:val="false"/>
          <w:smallCaps w:val="false"/>
          <w:color w:val="00CC00"/>
          <w:spacing w:val="0"/>
          <w:sz w:val="20"/>
          <w:szCs w:val="20"/>
        </w:rPr>
        <w:t>LICENSE</w:t>
      </w:r>
      <w:r>
        <w:rPr/>
        <w:t xml:space="preserve">: </w:t>
      </w:r>
      <w:r>
        <w:rPr/>
        <w:t>I didn't know which license to use BSD2/3, MIT, or GNU</w:t>
      </w:r>
    </w:p>
    <w:p>
      <w:pPr>
        <w:pStyle w:val="TextBody"/>
        <w:rPr/>
      </w:pPr>
      <w:r>
        <w:rPr/>
        <w:t xml:space="preserve">├── </w:t>
      </w:r>
      <w:r>
        <w:rPr>
          <w:rStyle w:val="Teletype"/>
          <w:rFonts w:ascii="monospace" w:hAnsi="monospace"/>
          <w:b w:val="false"/>
          <w:i w:val="false"/>
          <w:caps w:val="false"/>
          <w:smallCaps w:val="false"/>
          <w:color w:val="00CC00"/>
          <w:spacing w:val="0"/>
          <w:sz w:val="20"/>
          <w:szCs w:val="20"/>
        </w:rPr>
        <w:t>MakeGLMConfigs.py</w:t>
      </w:r>
      <w:r>
        <w:rPr/>
        <w:t xml:space="preserve">: </w:t>
      </w:r>
      <w:r>
        <w:rPr/>
        <w:t>main script containing Lake and each type of data object</w:t>
      </w:r>
    </w:p>
    <w:p>
      <w:pPr>
        <w:pStyle w:val="TextBody"/>
        <w:rPr/>
      </w:pPr>
      <w:r>
        <w:rPr/>
        <w:t xml:space="preserve">├── </w:t>
      </w:r>
      <w:r>
        <w:rPr>
          <w:rStyle w:val="Teletype"/>
          <w:rFonts w:ascii="monospace" w:hAnsi="monospace"/>
          <w:b w:val="false"/>
          <w:i w:val="false"/>
          <w:caps w:val="false"/>
          <w:smallCaps w:val="false"/>
          <w:color w:val="00CC00"/>
          <w:spacing w:val="0"/>
          <w:sz w:val="20"/>
          <w:szCs w:val="20"/>
        </w:rPr>
        <w:t>README.md</w:t>
      </w:r>
    </w:p>
    <w:p>
      <w:pPr>
        <w:pStyle w:val="TextBody"/>
        <w:rPr/>
      </w:pPr>
      <w:r>
        <w:rPr/>
        <w:t xml:space="preserve">├── </w:t>
      </w:r>
      <w:r>
        <w:rPr>
          <w:rStyle w:val="Teletype"/>
          <w:rFonts w:ascii="monospace" w:hAnsi="monospace"/>
          <w:b w:val="false"/>
          <w:i w:val="false"/>
          <w:caps w:val="false"/>
          <w:smallCaps w:val="false"/>
          <w:color w:val="00CC00"/>
          <w:spacing w:val="0"/>
          <w:sz w:val="20"/>
          <w:szCs w:val="20"/>
        </w:rPr>
        <w:t xml:space="preserve">waterdata/ </w:t>
      </w:r>
      <w:r>
        <w:rPr/>
        <w:t xml:space="preserve">contains USGS water data that will be used to create inflow.csv and outflows.csv input files to GLM. Also contains Bathymetry for Hobbs Brook and groundwater levels. </w:t>
      </w:r>
    </w:p>
    <w:p>
      <w:pPr>
        <w:pStyle w:val="TextBody"/>
        <w:rPr/>
      </w:pPr>
      <w:r>
        <w:rPr/>
        <w:t xml:space="preserve">└── </w:t>
      </w:r>
      <w:r>
        <w:rPr>
          <w:rStyle w:val="Teletype"/>
          <w:rFonts w:ascii="monospace" w:hAnsi="monospace"/>
          <w:b w:val="false"/>
          <w:i w:val="false"/>
          <w:caps w:val="false"/>
          <w:smallCaps w:val="false"/>
          <w:color w:val="00CC00"/>
          <w:spacing w:val="0"/>
          <w:sz w:val="20"/>
          <w:szCs w:val="20"/>
        </w:rPr>
        <w:t>weatherData/</w:t>
      </w:r>
      <w:r>
        <w:rPr/>
        <w:t xml:space="preserve"> </w:t>
      </w:r>
      <w:r>
        <w:rPr/>
        <w:t xml:space="preserve">contains three of the four weather data products </w:t>
      </w:r>
    </w:p>
    <w:p>
      <w:pPr>
        <w:pStyle w:val="TextBody"/>
        <w:rPr/>
      </w:pPr>
      <w:r>
        <w:rPr/>
        <w:t xml:space="preserve">    ├── </w:t>
      </w:r>
      <w:r>
        <w:rPr>
          <w:rStyle w:val="Teletype"/>
          <w:rFonts w:ascii="monospace" w:hAnsi="monospace"/>
          <w:b w:val="false"/>
          <w:i w:val="false"/>
          <w:caps w:val="false"/>
          <w:smallCaps w:val="false"/>
          <w:color w:val="00CC00"/>
          <w:spacing w:val="0"/>
          <w:sz w:val="20"/>
          <w:szCs w:val="20"/>
        </w:rPr>
        <w:t>BostonLoganAirportWeather.csv</w:t>
      </w:r>
    </w:p>
    <w:p>
      <w:pPr>
        <w:pStyle w:val="TextBody"/>
        <w:rPr/>
      </w:pPr>
      <w:r>
        <w:rPr/>
        <w:t xml:space="preserve">    ├── </w:t>
      </w:r>
      <w:r>
        <w:rPr>
          <w:rStyle w:val="Teletype"/>
          <w:rFonts w:ascii="monospace" w:hAnsi="monospace"/>
          <w:b w:val="false"/>
          <w:i w:val="false"/>
          <w:caps w:val="false"/>
          <w:smallCaps w:val="false"/>
          <w:color w:val="00CC00"/>
          <w:spacing w:val="0"/>
          <w:sz w:val="20"/>
          <w:szCs w:val="20"/>
        </w:rPr>
        <w:t>CERES_SSF_XTRK-MODIS_Edition3A_Subset_2010010102-2014010116.nc</w:t>
      </w:r>
    </w:p>
    <w:p>
      <w:pPr>
        <w:pStyle w:val="TextBody"/>
        <w:rPr/>
      </w:pPr>
      <w:r>
        <w:rPr/>
        <w:t xml:space="preserve">    └── </w:t>
      </w:r>
      <w:r>
        <w:rPr>
          <w:rStyle w:val="Teletype"/>
          <w:rFonts w:ascii="monospace" w:hAnsi="monospace"/>
          <w:b w:val="false"/>
          <w:i w:val="false"/>
          <w:caps w:val="false"/>
          <w:smallCaps w:val="false"/>
          <w:color w:val="00CC00"/>
          <w:spacing w:val="0"/>
          <w:sz w:val="20"/>
          <w:szCs w:val="20"/>
        </w:rPr>
        <w:t>CERES_SYN1deg-Day_200508-201406.nc</w:t>
      </w:r>
    </w:p>
    <w:p>
      <w:pPr>
        <w:pStyle w:val="Heading3"/>
        <w:numPr>
          <w:ilvl w:val="2"/>
          <w:numId w:val="1"/>
        </w:numPr>
        <w:rPr/>
      </w:pPr>
      <w:r>
        <w:rPr/>
        <w:t>GCHN</w:t>
      </w:r>
      <w:r>
        <w:rPr/>
        <w:t xml:space="preserve"> Data</w:t>
      </w:r>
    </w:p>
    <w:p>
      <w:pPr>
        <w:pStyle w:val="TextBody"/>
        <w:spacing w:before="0" w:after="0"/>
        <w:ind w:left="0" w:right="0" w:hanging="0"/>
        <w:rPr/>
      </w:pPr>
      <w:r>
        <w:rPr/>
        <w:tab/>
      </w:r>
      <w:r>
        <w:rPr/>
        <w:t>The GCHN data was the easiest to read in and contained only 2 missing values across all of 2000-2015. It contains daily values on wind speed, temperature min/max, precipitation, &amp; snowfall. It is called as an object with an associated Pandas dataframe.</w:t>
      </w:r>
    </w:p>
    <w:p>
      <w:pPr>
        <w:pStyle w:val="TextBody"/>
        <w:spacing w:before="0" w:after="0"/>
        <w:ind w:left="0" w:right="0" w:hanging="0"/>
        <w:rPr/>
      </w:pPr>
      <w:r>
        <w:rPr/>
      </w:r>
    </w:p>
    <w:p>
      <w:pPr>
        <w:pStyle w:val="TextBody"/>
        <w:spacing w:before="0" w:after="0"/>
        <w:ind w:left="0" w:right="0" w:hanging="0"/>
        <w:rPr/>
      </w:pPr>
      <w:r>
        <w:rPr>
          <w:rStyle w:val="Teletype"/>
          <w:rFonts w:ascii="monospace" w:hAnsi="monospace"/>
          <w:b w:val="false"/>
          <w:i w:val="false"/>
          <w:caps w:val="false"/>
          <w:smallCaps w:val="false"/>
          <w:color w:val="00CC00"/>
          <w:spacing w:val="0"/>
          <w:sz w:val="20"/>
          <w:szCs w:val="20"/>
        </w:rPr>
        <w:t>BOS_weather = LakeModel.GHCN_weather_data(met_path)</w:t>
      </w:r>
    </w:p>
    <w:p>
      <w:pPr>
        <w:pStyle w:val="TextBody"/>
        <w:spacing w:before="0" w:after="0"/>
        <w:ind w:left="0" w:right="0" w:hanging="0"/>
        <w:rPr/>
      </w:pPr>
      <w:r>
        <w:rPr>
          <w:rStyle w:val="Teletype"/>
          <w:rFonts w:ascii="monospace" w:hAnsi="monospace"/>
          <w:b w:val="false"/>
          <w:i w:val="false"/>
          <w:caps w:val="false"/>
          <w:smallCaps w:val="false"/>
          <w:color w:val="00CC00"/>
          <w:spacing w:val="0"/>
          <w:sz w:val="20"/>
          <w:szCs w:val="20"/>
        </w:rPr>
        <w:t xml:space="preserve">BOS_weather.clean_columns() </w:t>
      </w:r>
    </w:p>
    <w:p>
      <w:pPr>
        <w:pStyle w:val="TextBody"/>
        <w:spacing w:before="0" w:after="0"/>
        <w:ind w:left="0" w:right="0" w:hanging="0"/>
        <w:rPr/>
      </w:pPr>
      <w:r>
        <w:rPr/>
      </w:r>
    </w:p>
    <w:p>
      <w:pPr>
        <w:pStyle w:val="Heading3"/>
        <w:numPr>
          <w:ilvl w:val="2"/>
          <w:numId w:val="1"/>
        </w:numPr>
        <w:rPr/>
      </w:pPr>
      <w:r>
        <w:rPr/>
        <w:t>CERES</w:t>
      </w:r>
      <w:r>
        <w:rPr/>
        <w:t xml:space="preserve"> Data</w:t>
      </w:r>
    </w:p>
    <w:p>
      <w:pPr>
        <w:pStyle w:val="TextBody"/>
        <w:spacing w:before="0" w:after="0"/>
        <w:ind w:left="0" w:right="0" w:hanging="0"/>
        <w:rPr/>
      </w:pPr>
      <w:r>
        <w:rPr/>
        <w:tab/>
      </w:r>
      <w:r>
        <w:rPr/>
        <w:t xml:space="preserve">Two data products were obtained from CERES. The first was the Level 2 SSF product including humidity, cloud cover, and temperature various others. The bounding box utilized to subset the data was too restrictive. A larger one was used obtaining the Level 3 SYN-deg product containing two sets of measurements obtained at two different points in space. One (42.5 N, 71.5 W ) is 18.5 miles northwest of the site. The other is 1 degree to the west and 33.5 miles north east of the site in the Atlantic Ocean. The two SYN products were much more alike (R=0.94) than like the Giovanni data (R = 0.71, R=0.73). However they clustered away from the less processed Level SSF ( R = 0.15, 0.19, 0.21). A few months of the SSF &amp; Giovanni signals are shown in </w:t>
      </w:r>
      <w:r>
        <w:rPr>
          <w:b/>
          <w:bCs/>
        </w:rPr>
        <w:t xml:space="preserve">Figure </w:t>
      </w:r>
      <w:r>
        <w:rPr>
          <w:b/>
          <w:bCs/>
        </w:rPr>
        <w:t>5</w:t>
      </w:r>
      <w:r>
        <w:rPr/>
        <w:t>. The data objects are invoked as follows:</w:t>
      </w:r>
    </w:p>
    <w:p>
      <w:pPr>
        <w:pStyle w:val="TextBody"/>
        <w:spacing w:before="0" w:after="0"/>
        <w:ind w:left="0" w:right="0" w:hanging="0"/>
        <w:rPr/>
      </w:pPr>
      <w:r>
        <w:rPr/>
      </w:r>
    </w:p>
    <w:p>
      <w:pPr>
        <w:pStyle w:val="TextBody"/>
        <w:spacing w:before="0" w:after="0"/>
        <w:ind w:left="0" w:right="0" w:hanging="0"/>
        <w:rPr/>
      </w:pPr>
      <w:r>
        <w:rPr>
          <w:rStyle w:val="Teletype"/>
          <w:rFonts w:ascii="monospace" w:hAnsi="monospace"/>
          <w:b w:val="false"/>
          <w:i w:val="false"/>
          <w:caps w:val="false"/>
          <w:smallCaps w:val="false"/>
          <w:color w:val="00CC00"/>
          <w:spacing w:val="0"/>
          <w:sz w:val="20"/>
          <w:szCs w:val="20"/>
        </w:rPr>
        <w:t>CERES_SSF = LakeModel.CERES_nc(ceres_ssf, "3")</w:t>
      </w:r>
    </w:p>
    <w:p>
      <w:pPr>
        <w:pStyle w:val="TextBody"/>
        <w:spacing w:before="0" w:after="0"/>
        <w:ind w:left="0" w:right="0" w:hanging="0"/>
        <w:rPr/>
      </w:pPr>
      <w:r>
        <w:rPr>
          <w:rStyle w:val="Teletype"/>
          <w:rFonts w:ascii="monospace" w:hAnsi="monospace"/>
          <w:b w:val="false"/>
          <w:i w:val="false"/>
          <w:caps w:val="false"/>
          <w:smallCaps w:val="false"/>
          <w:color w:val="00CC00"/>
          <w:spacing w:val="0"/>
          <w:sz w:val="20"/>
          <w:szCs w:val="20"/>
        </w:rPr>
        <w:t>CERES_data = LakeModel.CERES_nc(ceres_SYN1, "4")</w:t>
      </w:r>
    </w:p>
    <w:p>
      <w:pPr>
        <w:pStyle w:val="TextBody"/>
        <w:spacing w:before="0" w:after="0"/>
        <w:ind w:left="0" w:right="0" w:hanging="0"/>
        <w:rPr/>
      </w:pPr>
      <w:r>
        <w:rPr>
          <w:rStyle w:val="Teletype"/>
          <w:rFonts w:ascii="monospace" w:hAnsi="monospace"/>
          <w:b w:val="false"/>
          <w:i w:val="false"/>
          <w:caps w:val="false"/>
          <w:smallCaps w:val="false"/>
          <w:color w:val="00CC00"/>
          <w:spacing w:val="0"/>
          <w:sz w:val="20"/>
          <w:szCs w:val="20"/>
        </w:rPr>
        <w:t>test.read_GEODISC_cloud_data('cloud_data_5pt.csv',  GEODISC_path)</w:t>
      </w:r>
    </w:p>
    <w:p>
      <w:pPr>
        <w:pStyle w:val="TextBody"/>
        <w:spacing w:before="0" w:after="0"/>
        <w:ind w:left="0" w:right="0" w:hanging="0"/>
        <w:rPr/>
      </w:pPr>
      <w:r>
        <w:rPr/>
      </w:r>
    </w:p>
    <w:p>
      <w:pPr>
        <w:pStyle w:val="TextBody"/>
        <w:spacing w:before="0" w:after="0"/>
        <w:ind w:left="0" w:right="0" w:hanging="0"/>
        <w:rPr/>
      </w:pPr>
      <w:r>
        <w:rPr/>
        <w:t>The GEODISC data needs to be broken off into its own object and not be associated with a Lake object method. Based on the error metrics, I think the Level 3 SYN-deg Cloud Area Fraction is the best choice, but the Column-Averaged Humidity can still be sourced from the Level 2 SSF archive, as it is not included in the more processed product.</w:t>
      </w:r>
    </w:p>
    <w:p>
      <w:pPr>
        <w:pStyle w:val="Heading3"/>
        <w:numPr>
          <w:ilvl w:val="2"/>
          <w:numId w:val="1"/>
        </w:numPr>
        <w:rPr/>
      </w:pPr>
      <w:r>
        <w:rPr/>
        <w:t>GE</w:t>
      </w:r>
      <w:r>
        <w:rPr/>
        <w:t>O</w:t>
      </w:r>
      <w:r>
        <w:rPr/>
        <w:t>DISC Data</w:t>
      </w:r>
    </w:p>
    <w:p>
      <w:pPr>
        <w:pStyle w:val="TextBody"/>
        <w:spacing w:before="0" w:after="0"/>
        <w:ind w:left="0" w:right="0" w:hanging="0"/>
        <w:rPr/>
      </w:pPr>
      <w:r>
        <w:rPr/>
        <w:tab/>
        <w:t>The forms of cloud fraction data hosted by GEODISC are associated with four NASA mission/instruments: OMI/Aura, MODIS/Aqua, AIRS-AMSU, and GPM</w:t>
      </w:r>
      <w:r>
        <w:rPr>
          <w:color w:val="auto"/>
          <w:sz w:val="24"/>
          <w:szCs w:val="24"/>
        </w:rPr>
        <w:t>/</w:t>
      </w:r>
      <w:r>
        <w:rPr>
          <w:color w:val="auto"/>
          <w:sz w:val="24"/>
          <w:szCs w:val="24"/>
        </w:rPr>
        <w:t xml:space="preserve">GMI. These data sets are provided in various flavors of temporal resolution, spatial resolution </w:t>
      </w:r>
      <w:r>
        <w:rPr>
          <w:color w:val="auto"/>
          <w:sz w:val="24"/>
          <w:szCs w:val="24"/>
        </w:rPr>
        <w:t>and units, along with derived products</w:t>
      </w:r>
      <w:r>
        <w:rPr>
          <w:color w:val="auto"/>
          <w:sz w:val="24"/>
          <w:szCs w:val="24"/>
        </w:rPr>
        <w:t xml:space="preserve">. The </w:t>
      </w:r>
      <w:r>
        <w:rPr>
          <w:b w:val="false"/>
          <w:i w:val="false"/>
          <w:caps w:val="false"/>
          <w:smallCaps w:val="false"/>
          <w:color w:val="auto"/>
          <w:spacing w:val="0"/>
          <w:sz w:val="24"/>
          <w:szCs w:val="24"/>
        </w:rPr>
        <w:t xml:space="preserve">OMMYDCLD product </w:t>
      </w:r>
      <w:r>
        <w:rPr>
          <w:b w:val="false"/>
          <w:i w:val="false"/>
          <w:caps w:val="false"/>
          <w:smallCaps w:val="false"/>
          <w:color w:val="auto"/>
          <w:spacing w:val="0"/>
          <w:sz w:val="24"/>
          <w:szCs w:val="24"/>
        </w:rPr>
        <w:t>is what I chose to use as it includes the OMCLDO2 product, as well as a second “effective” measurement of cloud fraction that integrates the  MODIS06_L2 product</w:t>
      </w:r>
      <w:r>
        <w:rPr>
          <w:b w:val="false"/>
          <w:i w:val="false"/>
          <w:caps w:val="false"/>
          <w:smallCaps w:val="false"/>
          <w:color w:val="auto"/>
          <w:spacing w:val="0"/>
          <w:sz w:val="24"/>
          <w:szCs w:val="24"/>
        </w:rPr>
        <w:t>.</w:t>
      </w:r>
    </w:p>
    <w:p>
      <w:pPr>
        <w:pStyle w:val="TextBody"/>
        <w:spacing w:before="0" w:after="0"/>
        <w:ind w:left="0" w:right="0" w:hanging="0"/>
        <w:rPr/>
      </w:pPr>
      <w:r>
        <w:rPr>
          <w:i/>
          <w:iCs/>
        </w:rPr>
        <w:tab/>
      </w:r>
      <w:r>
        <w:rPr>
          <w:i w:val="false"/>
          <w:iCs w:val="false"/>
        </w:rPr>
        <w:t xml:space="preserve">Mirador </w:t>
      </w:r>
      <w:r>
        <w:rPr/>
        <w:t xml:space="preserve">presents data, subsetted by time and location, in the form of a list of FTP URLs. Each URL is either an HDF5 archive of data, or an XML file containing corresponding metadata. As a defense against the spottiness of the </w:t>
      </w:r>
      <w:r>
        <w:rPr>
          <w:i w:val="false"/>
          <w:iCs w:val="false"/>
        </w:rPr>
        <w:t>CERES</w:t>
      </w:r>
      <w:r>
        <w:rPr/>
        <w:t xml:space="preserve"> cloud fraction data, an additional 6 years of data was requested from Oct. 2004 to Jan. 2014. A total of 5,197 archive &amp; metadata URL pairs were presented. The script </w:t>
      </w:r>
      <w:r>
        <w:rPr>
          <w:rStyle w:val="Teletype"/>
          <w:rFonts w:ascii="monospace" w:hAnsi="monospace"/>
          <w:b w:val="false"/>
          <w:i w:val="false"/>
          <w:caps w:val="false"/>
          <w:smallCaps w:val="false"/>
          <w:color w:val="00CC00"/>
          <w:spacing w:val="0"/>
          <w:sz w:val="20"/>
          <w:szCs w:val="20"/>
        </w:rPr>
        <w:t>G</w:t>
      </w:r>
      <w:r>
        <w:rPr>
          <w:rStyle w:val="Teletype"/>
          <w:rFonts w:ascii="monospace" w:hAnsi="monospace"/>
          <w:b w:val="false"/>
          <w:i w:val="false"/>
          <w:caps w:val="false"/>
          <w:smallCaps w:val="false"/>
          <w:color w:val="00CC00"/>
          <w:spacing w:val="0"/>
          <w:sz w:val="20"/>
          <w:szCs w:val="20"/>
        </w:rPr>
        <w:t>EO_</w:t>
      </w:r>
      <w:r>
        <w:rPr>
          <w:rStyle w:val="Teletype"/>
          <w:rFonts w:ascii="monospace" w:hAnsi="monospace"/>
          <w:b w:val="false"/>
          <w:i w:val="false"/>
          <w:caps w:val="false"/>
          <w:smallCaps w:val="false"/>
          <w:color w:val="00CC00"/>
          <w:spacing w:val="0"/>
          <w:sz w:val="20"/>
          <w:szCs w:val="20"/>
        </w:rPr>
        <w:t>MetaData.py</w:t>
      </w:r>
      <w:r>
        <w:rPr/>
        <w:t xml:space="preserve"> and associated helper functions, </w:t>
      </w:r>
      <w:r>
        <w:rPr>
          <w:rStyle w:val="Teletype"/>
          <w:rFonts w:ascii="monospace" w:hAnsi="monospace"/>
          <w:b w:val="false"/>
          <w:i w:val="false"/>
          <w:caps w:val="false"/>
          <w:smallCaps w:val="false"/>
          <w:color w:val="00CC00"/>
          <w:spacing w:val="0"/>
          <w:sz w:val="20"/>
          <w:szCs w:val="20"/>
        </w:rPr>
        <w:t xml:space="preserve">GEO_SpatialFilter.py </w:t>
      </w:r>
      <w:r>
        <w:rPr/>
        <w:t xml:space="preserve">and </w:t>
      </w:r>
      <w:r>
        <w:rPr>
          <w:rStyle w:val="Teletype"/>
          <w:rFonts w:ascii="monospace" w:hAnsi="monospace"/>
          <w:b w:val="false"/>
          <w:i w:val="false"/>
          <w:caps w:val="false"/>
          <w:smallCaps w:val="false"/>
          <w:color w:val="00CC00"/>
          <w:spacing w:val="0"/>
          <w:sz w:val="20"/>
          <w:szCs w:val="20"/>
        </w:rPr>
        <w:t>G</w:t>
      </w:r>
      <w:r>
        <w:rPr>
          <w:rStyle w:val="Teletype"/>
          <w:rFonts w:ascii="monospace" w:hAnsi="monospace"/>
          <w:b w:val="false"/>
          <w:i w:val="false"/>
          <w:caps w:val="false"/>
          <w:smallCaps w:val="false"/>
          <w:color w:val="00CC00"/>
          <w:spacing w:val="0"/>
          <w:sz w:val="20"/>
          <w:szCs w:val="20"/>
        </w:rPr>
        <w:t>EO</w:t>
      </w:r>
      <w:r>
        <w:rPr>
          <w:rStyle w:val="Teletype"/>
          <w:rFonts w:ascii="monospace" w:hAnsi="monospace"/>
          <w:b w:val="false"/>
          <w:i w:val="false"/>
          <w:caps w:val="false"/>
          <w:smallCaps w:val="false"/>
          <w:color w:val="00CC00"/>
          <w:spacing w:val="0"/>
          <w:sz w:val="20"/>
          <w:szCs w:val="20"/>
        </w:rPr>
        <w:t>_Plot_Swaths.py</w:t>
      </w:r>
      <w:r>
        <w:rPr/>
        <w:t xml:space="preserve">, were written to process and explore this data. </w:t>
      </w:r>
    </w:p>
    <w:p>
      <w:pPr>
        <w:pStyle w:val="TextBody"/>
        <w:spacing w:before="0" w:after="0"/>
        <w:ind w:left="0" w:right="0" w:hanging="0"/>
        <w:rPr/>
      </w:pPr>
      <w:r>
        <w:rPr/>
        <w:tab/>
        <w:t>A single archive was downloaded for some preliminary analysis (</w:t>
      </w:r>
      <w:r>
        <w:rPr>
          <w:rStyle w:val="Teletype"/>
          <w:rFonts w:ascii="monospace" w:hAnsi="monospace"/>
          <w:b w:val="false"/>
          <w:i w:val="false"/>
          <w:caps w:val="false"/>
          <w:smallCaps w:val="false"/>
          <w:color w:val="00CC00"/>
          <w:spacing w:val="0"/>
          <w:sz w:val="20"/>
          <w:szCs w:val="20"/>
        </w:rPr>
        <w:t>test_f.he5</w:t>
      </w:r>
      <w:r>
        <w:rPr/>
        <w:t>). The h5py module was used to read in each archive in the form of a hierarchal dictionary, with multiple layers of keys, eventually leading down to data stored as</w:t>
      </w:r>
      <w:r>
        <w:rPr>
          <w:rStyle w:val="Teletype"/>
          <w:rFonts w:ascii="monospace" w:hAnsi="monospace"/>
          <w:b w:val="false"/>
          <w:i w:val="false"/>
          <w:caps w:val="false"/>
          <w:smallCaps w:val="false"/>
          <w:color w:val="00CC00"/>
          <w:spacing w:val="0"/>
          <w:sz w:val="20"/>
          <w:szCs w:val="20"/>
        </w:rPr>
        <w:t xml:space="preserve"> numpy</w:t>
      </w:r>
      <w:r>
        <w:rPr/>
        <w:t xml:space="preserve"> arrays. Cloud fraction measurements were presented as a “swath” i.e. matrix of 60 geo-location coordinate pairs x ~1600 time points, many of which (~14% ) null values. A visual representation is shown in </w:t>
      </w:r>
      <w:r>
        <w:rPr>
          <w:rStyle w:val="Teletype"/>
          <w:b/>
          <w:bCs/>
          <w:i w:val="false"/>
          <w:caps w:val="false"/>
          <w:smallCaps w:val="false"/>
          <w:color w:val="000000"/>
          <w:spacing w:val="0"/>
          <w:sz w:val="24"/>
          <w:szCs w:val="24"/>
        </w:rPr>
        <w:t xml:space="preserve">Figure </w:t>
      </w:r>
      <w:r>
        <w:rPr>
          <w:rStyle w:val="Teletype"/>
          <w:b/>
          <w:bCs/>
          <w:i w:val="false"/>
          <w:caps w:val="false"/>
          <w:smallCaps w:val="false"/>
          <w:color w:val="000000"/>
          <w:spacing w:val="0"/>
          <w:sz w:val="24"/>
          <w:szCs w:val="24"/>
        </w:rPr>
        <w:t>2</w:t>
      </w:r>
      <w:r>
        <w:rPr/>
        <w:t>, which recreates a figure shown in the data product's documentation.</w:t>
      </w:r>
    </w:p>
    <w:p>
      <w:pPr>
        <w:pStyle w:val="TextBody"/>
        <w:spacing w:before="0" w:after="0"/>
        <w:ind w:left="0" w:right="0" w:hanging="0"/>
        <w:rPr/>
      </w:pPr>
      <w:r>
        <w:rPr/>
        <w:tab/>
        <w:t>Due to the large amount of unrelated information in each archive, a location-based filtering scheme was implemented. To determine the appropriate distance threshold, the number of observations captured at varying distances was plotted (</w:t>
      </w:r>
      <w:r>
        <w:rPr>
          <w:b/>
          <w:bCs/>
        </w:rPr>
        <w:t>Figure 3 (Top)</w:t>
      </w:r>
      <w:r>
        <w:rPr/>
        <w:t xml:space="preserve">). Based on this a flat threshold of 0.3 degrees was selected and the entire dataset was extracted. However, an improved approach that dynamically selects the minimum possible distance threshold (i.e. the red dot in </w:t>
      </w:r>
      <w:r>
        <w:rPr>
          <w:b/>
          <w:bCs/>
        </w:rPr>
        <w:t xml:space="preserve">Figure 3 </w:t>
      </w:r>
      <w:r>
        <w:rPr>
          <w:b/>
          <w:bCs/>
        </w:rPr>
        <w:t>(Top)</w:t>
      </w:r>
      <w:r>
        <w:rPr/>
        <w:t xml:space="preserve">) was implemented after extraction and will be used in the future. The effect on the quantity and standard deviation of retained data points in a sample of 160 swaths is shown in </w:t>
      </w:r>
      <w:r>
        <w:rPr>
          <w:b/>
          <w:bCs/>
        </w:rPr>
        <w:t>Figure 3 (Mid &amp; Bottom)</w:t>
      </w:r>
      <w:r>
        <w:rPr/>
        <w:t>. An important note is that the fraction of non-null values observed in the full, flatly-thresholded data set (85.26%) did not significantly change compared to the dynamically thresholded sample (88.75%)</w:t>
      </w:r>
    </w:p>
    <w:p>
      <w:pPr>
        <w:pStyle w:val="TextBody"/>
        <w:spacing w:before="0" w:after="0"/>
        <w:ind w:left="0" w:right="0" w:hanging="0"/>
        <w:rPr/>
      </w:pPr>
      <w:r>
        <w:rPr/>
        <w:tab/>
        <w:t>The non-null, location-filtered measurements of normal</w:t>
      </w:r>
      <w:r>
        <w:rPr>
          <w:b w:val="false"/>
          <w:i w:val="false"/>
          <w:caps w:val="false"/>
          <w:smallCaps w:val="false"/>
          <w:color w:val="auto"/>
          <w:spacing w:val="0"/>
          <w:sz w:val="24"/>
          <w:szCs w:val="24"/>
        </w:rPr>
        <w:t xml:space="preserve"> </w:t>
      </w:r>
      <w:r>
        <w:rPr>
          <w:b w:val="false"/>
          <w:i w:val="false"/>
          <w:caps w:val="false"/>
          <w:smallCaps w:val="false"/>
          <w:color w:val="auto"/>
          <w:spacing w:val="0"/>
          <w:sz w:val="24"/>
          <w:szCs w:val="24"/>
        </w:rPr>
        <w:t xml:space="preserve">&amp; effective Cloud Fraction were compared. </w:t>
      </w:r>
      <w:r>
        <w:rPr>
          <w:b w:val="false"/>
          <w:i w:val="false"/>
          <w:caps w:val="false"/>
          <w:smallCaps w:val="false"/>
          <w:color w:val="auto"/>
          <w:spacing w:val="0"/>
          <w:sz w:val="24"/>
          <w:szCs w:val="24"/>
        </w:rPr>
        <w:t xml:space="preserve">The amount of variation between </w:t>
      </w:r>
      <w:r>
        <w:rPr>
          <w:b w:val="false"/>
          <w:i w:val="false"/>
          <w:caps w:val="false"/>
          <w:smallCaps w:val="false"/>
          <w:color w:val="auto"/>
          <w:spacing w:val="0"/>
          <w:sz w:val="24"/>
          <w:szCs w:val="24"/>
        </w:rPr>
        <w:t xml:space="preserve">the </w:t>
      </w:r>
      <w:r>
        <w:rPr>
          <w:b w:val="false"/>
          <w:i w:val="false"/>
          <w:caps w:val="false"/>
          <w:smallCaps w:val="false"/>
          <w:color w:val="auto"/>
          <w:spacing w:val="0"/>
          <w:sz w:val="24"/>
          <w:szCs w:val="24"/>
        </w:rPr>
        <w:t xml:space="preserve">two measurements was much larger across the whole data set, compared to that of clusters of adjacent points. The normal Cloud Fraction data was used as this was described in the model text, however this may merit more investigation. </w:t>
      </w:r>
    </w:p>
    <w:p>
      <w:pPr>
        <w:pStyle w:val="TextBody"/>
        <w:spacing w:before="0" w:after="0"/>
        <w:ind w:left="0" w:right="0" w:hanging="0"/>
        <w:rPr/>
      </w:pPr>
      <w:r>
        <w:rPr>
          <w:b w:val="false"/>
          <w:i w:val="false"/>
          <w:caps w:val="false"/>
          <w:smallCaps w:val="false"/>
          <w:color w:val="auto"/>
          <w:spacing w:val="0"/>
          <w:sz w:val="24"/>
          <w:szCs w:val="24"/>
        </w:rPr>
        <w:tab/>
      </w:r>
      <w:r>
        <w:rPr>
          <w:b w:val="false"/>
          <w:i w:val="false"/>
          <w:caps w:val="false"/>
          <w:smallCaps w:val="false"/>
          <w:color w:val="auto"/>
          <w:spacing w:val="0"/>
          <w:sz w:val="24"/>
          <w:szCs w:val="24"/>
        </w:rPr>
        <w:t xml:space="preserve">Upon inspection, it was determined that the time/date of each measurement was only included in the metadata. The time stamps within the archives were given in seconds since the start of measurement and thus required context. </w:t>
      </w:r>
      <w:r>
        <w:rPr>
          <w:b w:val="false"/>
          <w:i w:val="false"/>
          <w:caps w:val="false"/>
          <w:smallCaps w:val="false"/>
          <w:color w:val="auto"/>
          <w:spacing w:val="0"/>
          <w:sz w:val="24"/>
          <w:szCs w:val="24"/>
        </w:rPr>
        <w:t>To address this, a function</w:t>
      </w:r>
      <w:r>
        <w:rPr>
          <w:b w:val="false"/>
          <w:i w:val="false"/>
          <w:caps w:val="false"/>
          <w:smallCaps w:val="false"/>
          <w:color w:val="auto"/>
          <w:spacing w:val="0"/>
          <w:sz w:val="24"/>
          <w:szCs w:val="24"/>
        </w:rPr>
        <w:t xml:space="preserve"> was defined to extract the corresponding archive name &amp; time stamp data from each metadata ASCII-format XML file. </w:t>
      </w:r>
    </w:p>
    <w:p>
      <w:pPr>
        <w:pStyle w:val="TextBody"/>
        <w:spacing w:before="0" w:after="0"/>
        <w:ind w:left="0" w:right="0" w:hanging="0"/>
        <w:rPr/>
      </w:pPr>
      <w:r>
        <w:rPr>
          <w:b w:val="false"/>
          <w:i w:val="false"/>
          <w:caps w:val="false"/>
          <w:smallCaps w:val="false"/>
          <w:color w:val="auto"/>
          <w:spacing w:val="0"/>
          <w:sz w:val="24"/>
          <w:szCs w:val="24"/>
        </w:rPr>
        <w:tab/>
      </w:r>
      <w:r>
        <w:rPr>
          <w:b w:val="false"/>
          <w:i w:val="false"/>
          <w:caps w:val="false"/>
          <w:smallCaps w:val="false"/>
          <w:color w:val="auto"/>
          <w:spacing w:val="0"/>
          <w:sz w:val="24"/>
          <w:szCs w:val="24"/>
        </w:rPr>
        <w:t xml:space="preserve">The </w:t>
      </w:r>
      <w:r>
        <w:rPr>
          <w:b w:val="false"/>
          <w:i w:val="false"/>
          <w:caps w:val="false"/>
          <w:smallCaps w:val="false"/>
          <w:color w:val="auto"/>
          <w:spacing w:val="0"/>
          <w:sz w:val="24"/>
          <w:szCs w:val="24"/>
        </w:rPr>
        <w:t xml:space="preserve">space required to store all 5,1987 </w:t>
      </w:r>
      <w:r>
        <w:rPr>
          <w:b w:val="false"/>
          <w:i w:val="false"/>
          <w:caps w:val="false"/>
          <w:smallCaps w:val="false"/>
          <w:color w:val="auto"/>
          <w:spacing w:val="0"/>
          <w:sz w:val="24"/>
          <w:szCs w:val="24"/>
        </w:rPr>
        <w:t>relevant</w:t>
      </w:r>
      <w:r>
        <w:rPr>
          <w:b w:val="false"/>
          <w:i w:val="false"/>
          <w:caps w:val="false"/>
          <w:smallCaps w:val="false"/>
          <w:color w:val="auto"/>
          <w:spacing w:val="0"/>
          <w:sz w:val="24"/>
          <w:szCs w:val="24"/>
        </w:rPr>
        <w:t xml:space="preserve"> archives was estimated at about </w:t>
      </w:r>
      <w:r>
        <w:rPr>
          <w:b w:val="false"/>
          <w:i w:val="false"/>
          <w:caps w:val="false"/>
          <w:smallCaps w:val="false"/>
          <w:color w:val="auto"/>
          <w:spacing w:val="0"/>
          <w:sz w:val="24"/>
          <w:szCs w:val="24"/>
        </w:rPr>
        <w:t>84.6</w:t>
      </w:r>
      <w:r>
        <w:rPr>
          <w:b w:val="false"/>
          <w:i w:val="false"/>
          <w:caps w:val="false"/>
          <w:smallCaps w:val="false"/>
          <w:color w:val="auto"/>
          <w:spacing w:val="0"/>
          <w:sz w:val="24"/>
          <w:szCs w:val="24"/>
        </w:rPr>
        <w:t>1</w:t>
      </w:r>
      <w:r>
        <w:rPr>
          <w:b w:val="false"/>
          <w:i w:val="false"/>
          <w:caps w:val="false"/>
          <w:smallCaps w:val="false"/>
          <w:color w:val="auto"/>
          <w:spacing w:val="0"/>
          <w:sz w:val="24"/>
          <w:szCs w:val="24"/>
        </w:rPr>
        <w:t xml:space="preserve"> Gb </w:t>
      </w:r>
      <w:r>
        <w:rPr>
          <w:b w:val="false"/>
          <w:i w:val="false"/>
          <w:caps w:val="false"/>
          <w:smallCaps w:val="false"/>
          <w:color w:val="auto"/>
          <w:spacing w:val="0"/>
          <w:sz w:val="24"/>
          <w:szCs w:val="24"/>
        </w:rPr>
        <w:t xml:space="preserve">and the amount of time required to download &amp; parse each in series was </w:t>
      </w:r>
      <w:r>
        <w:rPr>
          <w:b w:val="false"/>
          <w:i w:val="false"/>
          <w:caps w:val="false"/>
          <w:smallCaps w:val="false"/>
          <w:color w:val="auto"/>
          <w:spacing w:val="0"/>
          <w:sz w:val="24"/>
          <w:szCs w:val="24"/>
        </w:rPr>
        <w:t>between 43 and 58</w:t>
      </w:r>
      <w:r>
        <w:rPr>
          <w:b w:val="false"/>
          <w:i w:val="false"/>
          <w:caps w:val="false"/>
          <w:smallCaps w:val="false"/>
          <w:color w:val="auto"/>
          <w:spacing w:val="0"/>
          <w:sz w:val="24"/>
          <w:szCs w:val="24"/>
        </w:rPr>
        <w:t xml:space="preserve"> hours</w:t>
      </w:r>
      <w:r>
        <w:rPr>
          <w:b w:val="false"/>
          <w:i w:val="false"/>
          <w:caps w:val="false"/>
          <w:smallCaps w:val="false"/>
          <w:color w:val="auto"/>
          <w:spacing w:val="0"/>
          <w:sz w:val="24"/>
          <w:szCs w:val="24"/>
        </w:rPr>
        <w:t xml:space="preserve">. </w:t>
      </w:r>
      <w:r>
        <w:rPr>
          <w:b w:val="false"/>
          <w:i w:val="false"/>
          <w:caps w:val="false"/>
          <w:smallCaps w:val="false"/>
          <w:color w:val="auto"/>
          <w:spacing w:val="0"/>
          <w:sz w:val="24"/>
          <w:szCs w:val="24"/>
        </w:rPr>
        <w:t xml:space="preserve">To cut this down, </w:t>
      </w:r>
      <w:r>
        <w:rPr>
          <w:b w:val="false"/>
          <w:i w:val="false"/>
          <w:caps w:val="false"/>
          <w:smallCaps w:val="false"/>
          <w:color w:val="auto"/>
          <w:spacing w:val="0"/>
          <w:sz w:val="24"/>
          <w:szCs w:val="24"/>
        </w:rPr>
        <w:t>two</w:t>
      </w:r>
      <w:r>
        <w:rPr>
          <w:b w:val="false"/>
          <w:i w:val="false"/>
          <w:caps w:val="false"/>
          <w:smallCaps w:val="false"/>
          <w:color w:val="auto"/>
          <w:spacing w:val="0"/>
          <w:sz w:val="24"/>
          <w:szCs w:val="24"/>
        </w:rPr>
        <w:t xml:space="preserve"> </w:t>
      </w:r>
      <w:r>
        <w:rPr>
          <w:b w:val="false"/>
          <w:i w:val="false"/>
          <w:caps w:val="false"/>
          <w:smallCaps w:val="false"/>
          <w:color w:val="auto"/>
          <w:spacing w:val="0"/>
          <w:sz w:val="24"/>
          <w:szCs w:val="24"/>
        </w:rPr>
        <w:t xml:space="preserve">functions </w:t>
      </w:r>
      <w:r>
        <w:rPr>
          <w:b w:val="false"/>
          <w:i w:val="false"/>
          <w:caps w:val="false"/>
          <w:smallCaps w:val="false"/>
          <w:color w:val="auto"/>
          <w:spacing w:val="0"/>
          <w:sz w:val="24"/>
          <w:szCs w:val="24"/>
        </w:rPr>
        <w:t>w</w:t>
      </w:r>
      <w:r>
        <w:rPr>
          <w:b w:val="false"/>
          <w:i w:val="false"/>
          <w:caps w:val="false"/>
          <w:smallCaps w:val="false"/>
          <w:color w:val="auto"/>
          <w:spacing w:val="0"/>
          <w:sz w:val="24"/>
          <w:szCs w:val="24"/>
        </w:rPr>
        <w:t>ere</w:t>
      </w:r>
      <w:r>
        <w:rPr>
          <w:b w:val="false"/>
          <w:i w:val="false"/>
          <w:caps w:val="false"/>
          <w:smallCaps w:val="false"/>
          <w:color w:val="auto"/>
          <w:spacing w:val="0"/>
          <w:sz w:val="24"/>
          <w:szCs w:val="24"/>
        </w:rPr>
        <w:t xml:space="preserve"> </w:t>
      </w:r>
      <w:r>
        <w:rPr>
          <w:b w:val="false"/>
          <w:i w:val="false"/>
          <w:caps w:val="false"/>
          <w:smallCaps w:val="false"/>
          <w:color w:val="auto"/>
          <w:spacing w:val="0"/>
          <w:sz w:val="24"/>
          <w:szCs w:val="24"/>
        </w:rPr>
        <w:t xml:space="preserve">developed for </w:t>
      </w:r>
      <w:r>
        <w:rPr>
          <w:b w:val="false"/>
          <w:i w:val="false"/>
          <w:caps w:val="false"/>
          <w:smallCaps w:val="false"/>
          <w:color w:val="auto"/>
          <w:spacing w:val="0"/>
          <w:sz w:val="24"/>
          <w:szCs w:val="24"/>
        </w:rPr>
        <w:t xml:space="preserve">downloading, parsing, and removing remote files. </w:t>
      </w:r>
      <w:r>
        <w:rPr>
          <w:b w:val="false"/>
          <w:i w:val="false"/>
          <w:caps w:val="false"/>
          <w:smallCaps w:val="false"/>
          <w:color w:val="auto"/>
          <w:spacing w:val="0"/>
          <w:sz w:val="24"/>
          <w:szCs w:val="24"/>
        </w:rPr>
        <w:t xml:space="preserve">The modules </w:t>
      </w:r>
      <w:r>
        <w:rPr>
          <w:rStyle w:val="Teletype"/>
          <w:rFonts w:ascii="monospace" w:hAnsi="monospace"/>
          <w:b w:val="false"/>
          <w:i w:val="false"/>
          <w:caps w:val="false"/>
          <w:smallCaps w:val="false"/>
          <w:color w:val="00CC00"/>
          <w:spacing w:val="0"/>
          <w:sz w:val="20"/>
          <w:szCs w:val="20"/>
        </w:rPr>
        <w:t>Joblib</w:t>
      </w:r>
      <w:r>
        <w:rPr>
          <w:b w:val="false"/>
          <w:i w:val="false"/>
          <w:caps w:val="false"/>
          <w:smallCaps w:val="false"/>
          <w:color w:val="auto"/>
          <w:spacing w:val="0"/>
          <w:sz w:val="24"/>
          <w:szCs w:val="24"/>
        </w:rPr>
        <w:t xml:space="preserve"> and subprocess were utilized </w:t>
      </w:r>
      <w:r>
        <w:rPr>
          <w:b w:val="false"/>
          <w:i w:val="false"/>
          <w:caps w:val="false"/>
          <w:smallCaps w:val="false"/>
          <w:color w:val="auto"/>
          <w:spacing w:val="0"/>
          <w:sz w:val="24"/>
          <w:szCs w:val="24"/>
        </w:rPr>
        <w:t>in both</w:t>
      </w:r>
      <w:r>
        <w:rPr>
          <w:b w:val="false"/>
          <w:i w:val="false"/>
          <w:caps w:val="false"/>
          <w:smallCaps w:val="false"/>
          <w:color w:val="auto"/>
          <w:spacing w:val="0"/>
          <w:sz w:val="24"/>
          <w:szCs w:val="24"/>
        </w:rPr>
        <w:t>.</w:t>
      </w:r>
      <w:r>
        <w:rPr>
          <w:rStyle w:val="Teletype"/>
          <w:rFonts w:ascii="monospace" w:hAnsi="monospace"/>
          <w:b w:val="false"/>
          <w:i w:val="false"/>
          <w:caps w:val="false"/>
          <w:smallCaps w:val="false"/>
          <w:color w:val="00CC00"/>
          <w:spacing w:val="0"/>
          <w:sz w:val="20"/>
          <w:szCs w:val="20"/>
        </w:rPr>
        <w:t xml:space="preserve"> Joblib</w:t>
      </w:r>
      <w:r>
        <w:rPr>
          <w:b w:val="false"/>
          <w:i w:val="false"/>
          <w:caps w:val="false"/>
          <w:smallCaps w:val="false"/>
          <w:color w:val="auto"/>
          <w:spacing w:val="0"/>
          <w:sz w:val="24"/>
          <w:szCs w:val="24"/>
        </w:rPr>
        <w:t xml:space="preserve"> splits loop-</w:t>
      </w:r>
      <w:r>
        <w:rPr>
          <w:b w:val="false"/>
          <w:i w:val="false"/>
          <w:caps w:val="false"/>
          <w:smallCaps w:val="false"/>
          <w:color w:val="auto"/>
          <w:spacing w:val="0"/>
          <w:sz w:val="24"/>
          <w:szCs w:val="24"/>
        </w:rPr>
        <w:t>based processing into</w:t>
      </w:r>
      <w:r>
        <w:rPr>
          <w:b w:val="false"/>
          <w:i w:val="false"/>
          <w:caps w:val="false"/>
          <w:smallCaps w:val="false"/>
          <w:color w:val="auto"/>
          <w:spacing w:val="0"/>
          <w:sz w:val="24"/>
          <w:szCs w:val="24"/>
        </w:rPr>
        <w:t xml:space="preserve"> multiple parallel </w:t>
      </w:r>
      <w:r>
        <w:rPr>
          <w:b w:val="false"/>
          <w:i w:val="false"/>
          <w:caps w:val="false"/>
          <w:smallCaps w:val="false"/>
          <w:color w:val="auto"/>
          <w:spacing w:val="0"/>
          <w:sz w:val="24"/>
          <w:szCs w:val="24"/>
        </w:rPr>
        <w:t>threads or Python processes</w:t>
      </w:r>
      <w:r>
        <w:rPr>
          <w:b w:val="false"/>
          <w:i w:val="false"/>
          <w:caps w:val="false"/>
          <w:smallCaps w:val="false"/>
          <w:color w:val="auto"/>
          <w:spacing w:val="0"/>
          <w:sz w:val="24"/>
          <w:szCs w:val="24"/>
        </w:rPr>
        <w:t xml:space="preserve">. </w:t>
      </w:r>
      <w:r>
        <w:rPr>
          <w:b w:val="false"/>
          <w:i w:val="false"/>
          <w:caps w:val="false"/>
          <w:smallCaps w:val="false"/>
          <w:color w:val="auto"/>
          <w:spacing w:val="0"/>
          <w:sz w:val="24"/>
          <w:szCs w:val="24"/>
        </w:rPr>
        <w:t>Subprocess</w:t>
      </w:r>
      <w:r>
        <w:rPr>
          <w:b w:val="false"/>
          <w:i w:val="false"/>
          <w:caps w:val="false"/>
          <w:smallCaps w:val="false"/>
          <w:color w:val="auto"/>
          <w:spacing w:val="0"/>
          <w:sz w:val="24"/>
          <w:szCs w:val="24"/>
        </w:rPr>
        <w:t xml:space="preserve"> allows commands to be issued to the BASH shell, </w:t>
      </w:r>
      <w:r>
        <w:rPr>
          <w:b w:val="false"/>
          <w:i w:val="false"/>
          <w:caps w:val="false"/>
          <w:smallCaps w:val="false"/>
          <w:color w:val="auto"/>
          <w:spacing w:val="0"/>
          <w:sz w:val="24"/>
          <w:szCs w:val="24"/>
        </w:rPr>
        <w:t xml:space="preserve">such as </w:t>
      </w:r>
      <w:r>
        <w:rPr>
          <w:rStyle w:val="Teletype"/>
          <w:rFonts w:ascii="monospace" w:hAnsi="monospace"/>
          <w:b w:val="false"/>
          <w:i w:val="false"/>
          <w:caps w:val="false"/>
          <w:smallCaps w:val="false"/>
          <w:color w:val="00CC00"/>
          <w:spacing w:val="0"/>
          <w:sz w:val="20"/>
          <w:szCs w:val="20"/>
        </w:rPr>
        <w:t>wget</w:t>
      </w:r>
      <w:r>
        <w:rPr>
          <w:b w:val="false"/>
          <w:i w:val="false"/>
          <w:caps w:val="false"/>
          <w:smallCaps w:val="false"/>
          <w:color w:val="auto"/>
          <w:spacing w:val="0"/>
          <w:sz w:val="24"/>
          <w:szCs w:val="24"/>
        </w:rPr>
        <w:t xml:space="preserve">. </w:t>
      </w:r>
      <w:r>
        <w:rPr>
          <w:b w:val="false"/>
          <w:i w:val="false"/>
          <w:caps w:val="false"/>
          <w:smallCaps w:val="false"/>
          <w:color w:val="auto"/>
          <w:spacing w:val="0"/>
          <w:sz w:val="24"/>
          <w:szCs w:val="24"/>
        </w:rPr>
        <w:t xml:space="preserve">The function accepts the </w:t>
      </w:r>
      <w:r>
        <w:rPr>
          <w:b w:val="false"/>
          <w:i w:val="false"/>
          <w:caps w:val="false"/>
          <w:smallCaps w:val="false"/>
          <w:color w:val="auto"/>
          <w:spacing w:val="0"/>
          <w:sz w:val="24"/>
          <w:szCs w:val="24"/>
        </w:rPr>
        <w:t xml:space="preserve">list of metadata files </w:t>
      </w:r>
      <w:r>
        <w:rPr>
          <w:b w:val="false"/>
          <w:i w:val="false"/>
          <w:caps w:val="false"/>
          <w:smallCaps w:val="false"/>
          <w:color w:val="auto"/>
          <w:spacing w:val="0"/>
          <w:sz w:val="24"/>
          <w:szCs w:val="24"/>
        </w:rPr>
        <w:t>provided by GEODISC for the user-specified</w:t>
      </w:r>
      <w:r>
        <w:rPr>
          <w:b w:val="false"/>
          <w:i w:val="false"/>
          <w:caps w:val="false"/>
          <w:smallCaps w:val="false"/>
          <w:color w:val="auto"/>
          <w:spacing w:val="0"/>
          <w:sz w:val="24"/>
          <w:szCs w:val="24"/>
        </w:rPr>
        <w:t xml:space="preserve"> time frame. </w:t>
      </w:r>
      <w:r>
        <w:rPr>
          <w:b w:val="false"/>
          <w:i w:val="false"/>
          <w:caps w:val="false"/>
          <w:smallCaps w:val="false"/>
          <w:color w:val="auto"/>
          <w:spacing w:val="0"/>
          <w:sz w:val="24"/>
          <w:szCs w:val="24"/>
        </w:rPr>
        <w:t xml:space="preserve">The current design splits processing metadata and actual data between two functions. The processed metadata is stored as a CSV, which is read back into memory when data from processed swaths can be added. The final result is stored in a &lt;1 Mb </w:t>
      </w:r>
      <w:r>
        <w:rPr>
          <w:b w:val="false"/>
          <w:i w:val="false"/>
          <w:caps w:val="false"/>
          <w:smallCaps w:val="false"/>
          <w:color w:val="auto"/>
          <w:spacing w:val="0"/>
          <w:sz w:val="24"/>
          <w:szCs w:val="24"/>
        </w:rPr>
        <w:t>CSV fil</w:t>
      </w:r>
      <w:r>
        <w:rPr>
          <w:b w:val="false"/>
          <w:i w:val="false"/>
          <w:caps w:val="false"/>
          <w:smallCaps w:val="false"/>
          <w:color w:val="auto"/>
          <w:spacing w:val="0"/>
          <w:sz w:val="24"/>
          <w:szCs w:val="24"/>
        </w:rPr>
        <w:t>e which</w:t>
      </w:r>
      <w:r>
        <w:rPr>
          <w:b w:val="false"/>
          <w:i w:val="false"/>
          <w:caps w:val="false"/>
          <w:smallCaps w:val="false"/>
          <w:color w:val="auto"/>
          <w:spacing w:val="0"/>
          <w:sz w:val="24"/>
          <w:szCs w:val="24"/>
        </w:rPr>
        <w:t xml:space="preserve"> </w:t>
      </w:r>
      <w:r>
        <w:rPr>
          <w:b w:val="false"/>
          <w:i w:val="false"/>
          <w:caps w:val="false"/>
          <w:smallCaps w:val="false"/>
          <w:color w:val="auto"/>
          <w:spacing w:val="0"/>
          <w:sz w:val="24"/>
          <w:szCs w:val="24"/>
        </w:rPr>
        <w:t xml:space="preserve">can be fed to the </w:t>
      </w:r>
      <w:r>
        <w:rPr>
          <w:rStyle w:val="Teletype"/>
          <w:rFonts w:ascii="monospace" w:hAnsi="monospace"/>
          <w:b w:val="false"/>
          <w:i w:val="false"/>
          <w:caps w:val="false"/>
          <w:smallCaps w:val="false"/>
          <w:color w:val="00CC00"/>
          <w:spacing w:val="0"/>
          <w:sz w:val="20"/>
          <w:szCs w:val="20"/>
        </w:rPr>
        <w:t>Lake</w:t>
      </w:r>
      <w:r>
        <w:rPr>
          <w:b w:val="false"/>
          <w:i w:val="false"/>
          <w:caps w:val="false"/>
          <w:smallCaps w:val="false"/>
          <w:color w:val="auto"/>
          <w:spacing w:val="0"/>
          <w:sz w:val="24"/>
          <w:szCs w:val="24"/>
        </w:rPr>
        <w:t xml:space="preserve"> class method </w:t>
      </w:r>
      <w:r>
        <w:rPr>
          <w:rStyle w:val="Teletype"/>
          <w:rFonts w:ascii="monospace" w:hAnsi="monospace"/>
          <w:b w:val="false"/>
          <w:i w:val="false"/>
          <w:caps w:val="false"/>
          <w:smallCaps w:val="false"/>
          <w:color w:val="00CC00"/>
          <w:spacing w:val="0"/>
          <w:sz w:val="20"/>
          <w:szCs w:val="20"/>
        </w:rPr>
        <w:t>read_GEODISC_cloud_data()</w:t>
      </w:r>
      <w:r>
        <w:rPr>
          <w:b w:val="false"/>
          <w:i w:val="false"/>
          <w:caps w:val="false"/>
          <w:smallCaps w:val="false"/>
          <w:color w:val="auto"/>
          <w:spacing w:val="0"/>
          <w:sz w:val="24"/>
          <w:szCs w:val="24"/>
        </w:rPr>
        <w:t xml:space="preserve"> </w:t>
      </w:r>
      <w:r>
        <w:rPr>
          <w:b w:val="false"/>
          <w:i w:val="false"/>
          <w:caps w:val="false"/>
          <w:smallCaps w:val="false"/>
          <w:color w:val="auto"/>
          <w:spacing w:val="0"/>
          <w:sz w:val="24"/>
          <w:szCs w:val="24"/>
        </w:rPr>
        <w:t>for further processing.</w:t>
      </w:r>
      <w:r>
        <w:rPr>
          <w:b w:val="false"/>
          <w:i w:val="false"/>
          <w:caps w:val="false"/>
          <w:smallCaps w:val="false"/>
          <w:color w:val="auto"/>
          <w:spacing w:val="0"/>
          <w:sz w:val="24"/>
          <w:szCs w:val="24"/>
        </w:rPr>
        <w:t xml:space="preserve"> </w:t>
      </w:r>
    </w:p>
    <w:p>
      <w:pPr>
        <w:pStyle w:val="TextBody"/>
        <w:spacing w:before="0" w:after="0"/>
        <w:ind w:left="0" w:right="0" w:hanging="0"/>
        <w:rPr/>
      </w:pPr>
      <w:r>
        <w:rPr>
          <w:b w:val="false"/>
          <w:i w:val="false"/>
          <w:caps w:val="false"/>
          <w:smallCaps w:val="false"/>
          <w:color w:val="auto"/>
          <w:spacing w:val="0"/>
          <w:sz w:val="24"/>
          <w:szCs w:val="24"/>
        </w:rPr>
        <w:tab/>
      </w:r>
      <w:r>
        <w:rPr>
          <w:b w:val="false"/>
          <w:i w:val="false"/>
          <w:caps w:val="false"/>
          <w:smallCaps w:val="false"/>
          <w:color w:val="auto"/>
          <w:spacing w:val="0"/>
          <w:sz w:val="24"/>
          <w:szCs w:val="24"/>
        </w:rPr>
        <w:t xml:space="preserve">The </w:t>
      </w:r>
      <w:r>
        <w:rPr>
          <w:b w:val="false"/>
          <w:i w:val="false"/>
          <w:caps w:val="false"/>
          <w:smallCaps w:val="false"/>
          <w:color w:val="auto"/>
          <w:spacing w:val="0"/>
          <w:sz w:val="24"/>
          <w:szCs w:val="24"/>
        </w:rPr>
        <w:t xml:space="preserve">first successful trial run </w:t>
      </w:r>
      <w:r>
        <w:rPr>
          <w:b w:val="false"/>
          <w:i w:val="false"/>
          <w:caps w:val="false"/>
          <w:smallCaps w:val="false"/>
          <w:color w:val="auto"/>
          <w:spacing w:val="0"/>
          <w:sz w:val="24"/>
          <w:szCs w:val="24"/>
        </w:rPr>
        <w:t>download time for all files was ~ 8 .3 hours.</w:t>
      </w:r>
      <w:r>
        <w:rPr>
          <w:b w:val="false"/>
          <w:i w:val="false"/>
          <w:caps w:val="false"/>
          <w:smallCaps w:val="false"/>
          <w:color w:val="auto"/>
          <w:spacing w:val="0"/>
          <w:sz w:val="24"/>
          <w:szCs w:val="24"/>
        </w:rPr>
        <w:t xml:space="preserve"> </w:t>
      </w:r>
      <w:r>
        <w:rPr>
          <w:b w:val="false"/>
          <w:i w:val="false"/>
          <w:caps w:val="false"/>
          <w:smallCaps w:val="false"/>
          <w:color w:val="auto"/>
          <w:spacing w:val="0"/>
          <w:sz w:val="24"/>
          <w:szCs w:val="24"/>
        </w:rPr>
        <w:t xml:space="preserve">Histograms of the mean &amp; standard deviation of cloud cover, as well as the standard deviation in geo-position, and the time of day are shown </w:t>
      </w:r>
      <w:r>
        <w:rPr>
          <w:b w:val="false"/>
          <w:i w:val="false"/>
          <w:caps w:val="false"/>
          <w:smallCaps w:val="false"/>
          <w:color w:val="auto"/>
          <w:spacing w:val="0"/>
          <w:sz w:val="24"/>
          <w:szCs w:val="24"/>
        </w:rPr>
        <w:t xml:space="preserve">in </w:t>
      </w:r>
      <w:r>
        <w:rPr>
          <w:b/>
          <w:bCs/>
          <w:i w:val="false"/>
          <w:caps w:val="false"/>
          <w:smallCaps w:val="false"/>
          <w:color w:val="auto"/>
          <w:spacing w:val="0"/>
          <w:sz w:val="24"/>
          <w:szCs w:val="24"/>
        </w:rPr>
        <w:t xml:space="preserve">Figure </w:t>
      </w:r>
      <w:r>
        <w:rPr>
          <w:b/>
          <w:bCs/>
          <w:i w:val="false"/>
          <w:caps w:val="false"/>
          <w:smallCaps w:val="false"/>
          <w:color w:val="auto"/>
          <w:spacing w:val="0"/>
          <w:sz w:val="24"/>
          <w:szCs w:val="24"/>
        </w:rPr>
        <w:t>4</w:t>
      </w:r>
      <w:r>
        <w:rPr>
          <w:b w:val="false"/>
          <w:i w:val="false"/>
          <w:caps w:val="false"/>
          <w:smallCaps w:val="false"/>
          <w:color w:val="auto"/>
          <w:spacing w:val="0"/>
          <w:sz w:val="24"/>
          <w:szCs w:val="24"/>
        </w:rPr>
        <w:t xml:space="preserve">. </w:t>
      </w:r>
    </w:p>
    <w:p>
      <w:pPr>
        <w:pStyle w:val="Heading3"/>
        <w:numPr>
          <w:ilvl w:val="2"/>
          <w:numId w:val="1"/>
        </w:numPr>
        <w:rPr>
          <w:rFonts w:ascii="Liberation Sans" w:hAnsi="Liberation Sans" w:eastAsia="Droid Sans Fallback" w:cs="FreeSans"/>
          <w:b/>
          <w:b/>
          <w:bCs/>
          <w:sz w:val="28"/>
          <w:szCs w:val="28"/>
        </w:rPr>
      </w:pPr>
      <w:r>
        <w:rPr>
          <w:rFonts w:eastAsia="Droid Sans Fallback" w:cs="FreeSans"/>
          <w:b/>
          <w:bCs/>
          <w:i w:val="false"/>
          <w:caps w:val="false"/>
          <w:smallCaps w:val="false"/>
          <w:color w:val="auto"/>
          <w:spacing w:val="0"/>
          <w:sz w:val="28"/>
          <w:szCs w:val="28"/>
        </w:rPr>
        <w:t xml:space="preserve">USGS </w:t>
      </w:r>
      <w:r>
        <w:rPr>
          <w:rFonts w:eastAsia="Droid Sans Fallback" w:cs="FreeSans"/>
          <w:b/>
          <w:bCs/>
          <w:i w:val="false"/>
          <w:caps w:val="false"/>
          <w:smallCaps w:val="false"/>
          <w:color w:val="auto"/>
          <w:spacing w:val="0"/>
          <w:sz w:val="28"/>
          <w:szCs w:val="28"/>
        </w:rPr>
        <w:t>W</w:t>
      </w:r>
      <w:r>
        <w:rPr>
          <w:rFonts w:eastAsia="Droid Sans Fallback" w:cs="FreeSans"/>
          <w:b/>
          <w:bCs/>
          <w:i w:val="false"/>
          <w:caps w:val="false"/>
          <w:smallCaps w:val="false"/>
          <w:color w:val="auto"/>
          <w:spacing w:val="0"/>
          <w:sz w:val="28"/>
          <w:szCs w:val="28"/>
        </w:rPr>
        <w:t>ater Data</w:t>
      </w:r>
    </w:p>
    <w:p>
      <w:pPr>
        <w:pStyle w:val="Normal"/>
        <w:spacing w:lineRule="auto" w:line="276" w:before="0" w:after="0"/>
        <w:ind w:left="0" w:right="0" w:hanging="0"/>
        <w:rPr/>
      </w:pPr>
      <w:r>
        <w:rPr/>
        <w:tab/>
      </w:r>
      <w:r>
        <w:rPr/>
        <w:t xml:space="preserve">The USGS data is imported into a </w:t>
      </w:r>
      <w:r>
        <w:rPr>
          <w:rStyle w:val="Teletype"/>
          <w:rFonts w:ascii="monospace" w:hAnsi="monospace"/>
          <w:b w:val="false"/>
          <w:i w:val="false"/>
          <w:caps w:val="false"/>
          <w:smallCaps w:val="false"/>
          <w:color w:val="00CC00"/>
          <w:spacing w:val="0"/>
          <w:sz w:val="20"/>
          <w:szCs w:val="20"/>
        </w:rPr>
        <w:t>Pandas</w:t>
      </w:r>
      <w:r>
        <w:rPr/>
        <w:t xml:space="preserve"> DataFrame. A text parser was added as a class method to substitute the numerical column labels with human readable units. The data contained in the </w:t>
      </w:r>
      <w:r>
        <w:rPr>
          <w:rStyle w:val="Teletype"/>
          <w:rFonts w:ascii="monospace" w:hAnsi="monospace"/>
          <w:b w:val="false"/>
          <w:i w:val="false"/>
          <w:caps w:val="false"/>
          <w:smallCaps w:val="false"/>
          <w:color w:val="00CC00"/>
          <w:spacing w:val="0"/>
          <w:sz w:val="20"/>
          <w:szCs w:val="20"/>
        </w:rPr>
        <w:t xml:space="preserve">waterData/ </w:t>
      </w:r>
      <w:r>
        <w:rPr/>
        <w:t xml:space="preserve">folder pertains to the inflow &amp; outflow rivers the drain Upper Mystic Lake, as well as data from a number of rivers and reservoirs nearby. The date ranges vary but the contextual data was gathered as a source of comparison because the time coverage for the outflow river is too short to be used alone. There was conductance data for two of the nearby rivers, although none for Upper Mystic Lake. Located 11 km away, Hobbs Brook is a river that drains into a basin 4x as deep as Upper Mystic lake (~22 m deep). Another monitoring station was placed at the mouth of the stream that feeds a much shallower reservoir. Fresh Pond at a distance of 9 km. The difference in depth may be related to the difference in temperature during the winter shown in </w:t>
      </w:r>
      <w:r>
        <w:rPr>
          <w:b/>
          <w:bCs/>
        </w:rPr>
        <w:t>Figure 6</w:t>
      </w:r>
      <w:r>
        <w:rPr/>
        <w:t xml:space="preserve">, but I am not sure about the change in salinity. The object instantiation &amp; processing looks like this: </w:t>
      </w:r>
    </w:p>
    <w:p>
      <w:pPr>
        <w:pStyle w:val="Normal"/>
        <w:spacing w:before="0" w:after="0"/>
        <w:ind w:left="0" w:right="0" w:hanging="0"/>
        <w:rPr/>
      </w:pPr>
      <w:r>
        <w:rPr/>
      </w:r>
    </w:p>
    <w:p>
      <w:pPr>
        <w:pStyle w:val="Normal"/>
        <w:spacing w:before="0" w:after="0"/>
        <w:ind w:left="0" w:right="0" w:hanging="0"/>
        <w:rPr/>
      </w:pPr>
      <w:r>
        <w:rPr>
          <w:rStyle w:val="Teletype"/>
          <w:rFonts w:ascii="monospace" w:hAnsi="monospace"/>
          <w:b w:val="false"/>
          <w:i w:val="false"/>
          <w:caps w:val="false"/>
          <w:smallCaps w:val="false"/>
          <w:color w:val="00CC00"/>
          <w:spacing w:val="0"/>
          <w:sz w:val="20"/>
          <w:szCs w:val="20"/>
        </w:rPr>
        <w:t>Hobbs = LakeModel.USGS_water_data(flow_ps[3])</w:t>
      </w:r>
    </w:p>
    <w:p>
      <w:pPr>
        <w:pStyle w:val="Normal"/>
        <w:spacing w:before="0" w:after="0"/>
        <w:ind w:left="0" w:right="0" w:hanging="0"/>
        <w:rPr/>
      </w:pPr>
      <w:r>
        <w:rPr>
          <w:rStyle w:val="Teletype"/>
          <w:rFonts w:ascii="monospace" w:hAnsi="monospace"/>
          <w:b w:val="false"/>
          <w:i w:val="false"/>
          <w:caps w:val="false"/>
          <w:smallCaps w:val="false"/>
          <w:color w:val="00CC00"/>
          <w:spacing w:val="0"/>
          <w:sz w:val="20"/>
          <w:szCs w:val="20"/>
        </w:rPr>
        <w:t>Hobbs.preprocess()</w:t>
      </w:r>
    </w:p>
    <w:p>
      <w:pPr>
        <w:pStyle w:val="Normal"/>
        <w:spacing w:before="0" w:after="0"/>
        <w:ind w:left="0" w:right="0" w:hanging="0"/>
        <w:rPr/>
      </w:pPr>
      <w:r>
        <w:rPr>
          <w:rStyle w:val="Teletype"/>
          <w:rFonts w:ascii="monospace" w:hAnsi="monospace"/>
          <w:b w:val="false"/>
          <w:i w:val="false"/>
          <w:caps w:val="false"/>
          <w:smallCaps w:val="false"/>
          <w:color w:val="00CC00"/>
          <w:spacing w:val="0"/>
          <w:sz w:val="20"/>
          <w:szCs w:val="20"/>
        </w:rPr>
        <w:t>Hobbs.read()</w:t>
      </w:r>
    </w:p>
    <w:p>
      <w:pPr>
        <w:pStyle w:val="Normal"/>
        <w:spacing w:before="0" w:after="0"/>
        <w:ind w:left="0" w:right="0" w:hanging="0"/>
        <w:rPr/>
      </w:pPr>
      <w:r>
        <w:rPr>
          <w:rStyle w:val="Teletype"/>
          <w:rFonts w:ascii="monospace" w:hAnsi="monospace"/>
          <w:b w:val="false"/>
          <w:i w:val="false"/>
          <w:caps w:val="false"/>
          <w:smallCaps w:val="false"/>
          <w:color w:val="00CC00"/>
          <w:spacing w:val="0"/>
          <w:sz w:val="20"/>
          <w:szCs w:val="20"/>
        </w:rPr>
        <w:t>Hobbs.print_metadata()</w:t>
      </w:r>
    </w:p>
    <w:p>
      <w:pPr>
        <w:pStyle w:val="Heading3"/>
        <w:numPr>
          <w:ilvl w:val="2"/>
          <w:numId w:val="1"/>
        </w:numPr>
        <w:rPr>
          <w:rFonts w:ascii="Liberation Sans" w:hAnsi="Liberation Sans" w:eastAsia="Droid Sans Fallback" w:cs="FreeSans"/>
          <w:b/>
          <w:b/>
          <w:bCs/>
          <w:sz w:val="28"/>
          <w:szCs w:val="28"/>
        </w:rPr>
      </w:pPr>
      <w:r>
        <w:rPr>
          <w:rFonts w:eastAsia="Droid Sans Fallback" w:cs="FreeSans"/>
          <w:b/>
          <w:bCs/>
          <w:i w:val="false"/>
          <w:caps w:val="false"/>
          <w:smallCaps w:val="false"/>
          <w:color w:val="auto"/>
          <w:spacing w:val="0"/>
          <w:sz w:val="28"/>
          <w:szCs w:val="28"/>
        </w:rPr>
        <w:t>D</w:t>
      </w:r>
      <w:r>
        <w:rPr>
          <w:rFonts w:eastAsia="Droid Sans Fallback" w:cs="FreeSans"/>
          <w:b/>
          <w:bCs/>
          <w:i w:val="false"/>
          <w:caps w:val="false"/>
          <w:smallCaps w:val="false"/>
          <w:color w:val="auto"/>
          <w:spacing w:val="0"/>
          <w:sz w:val="28"/>
          <w:szCs w:val="28"/>
        </w:rPr>
        <w:t>evelopment Goals</w:t>
      </w:r>
    </w:p>
    <w:p>
      <w:pPr>
        <w:pStyle w:val="TextBody"/>
        <w:spacing w:before="0" w:after="0"/>
        <w:ind w:left="0" w:right="0" w:hanging="0"/>
        <w:rPr>
          <w:rFonts w:ascii="Liberation Sans" w:hAnsi="Liberation Sans"/>
          <w:b/>
          <w:b/>
          <w:bCs/>
        </w:rPr>
      </w:pPr>
      <w:r>
        <w:rPr>
          <w:rFonts w:ascii="Liberation Sans" w:hAnsi="Liberation Sans"/>
          <w:b/>
          <w:bCs/>
          <w:i w:val="false"/>
          <w:caps w:val="false"/>
          <w:smallCaps w:val="false"/>
          <w:color w:val="auto"/>
          <w:spacing w:val="0"/>
          <w:sz w:val="24"/>
          <w:szCs w:val="24"/>
        </w:rPr>
        <w:t>Organizational Problems</w:t>
      </w:r>
    </w:p>
    <w:p>
      <w:pPr>
        <w:pStyle w:val="TextBody"/>
        <w:spacing w:lineRule="auto" w:line="288" w:before="0" w:after="0"/>
        <w:ind w:left="0" w:right="0" w:hanging="0"/>
        <w:rPr/>
      </w:pPr>
      <w:r>
        <w:rPr>
          <w:b w:val="false"/>
          <w:i w:val="false"/>
          <w:caps w:val="false"/>
          <w:smallCaps w:val="false"/>
          <w:color w:val="auto"/>
          <w:spacing w:val="0"/>
          <w:sz w:val="24"/>
          <w:szCs w:val="24"/>
        </w:rPr>
        <w:tab/>
      </w:r>
      <w:r>
        <w:rPr>
          <w:b w:val="false"/>
          <w:i w:val="false"/>
          <w:caps w:val="false"/>
          <w:smallCaps w:val="false"/>
          <w:color w:val="auto"/>
          <w:spacing w:val="0"/>
          <w:sz w:val="24"/>
          <w:szCs w:val="24"/>
        </w:rPr>
        <w:t xml:space="preserve">The code needs to be restructured so that the Lake object accepts only the values associated with </w:t>
      </w:r>
      <w:r>
        <w:rPr>
          <w:b w:val="false"/>
          <w:i w:val="false"/>
          <w:caps w:val="false"/>
          <w:smallCaps w:val="false"/>
          <w:color w:val="auto"/>
          <w:spacing w:val="0"/>
          <w:sz w:val="24"/>
          <w:szCs w:val="24"/>
        </w:rPr>
        <w:t>parameters and not the names as well. The code itself should be better organized such that there are sequential sections where each category of input parameter is fed in one at a time. There are plenty of functions that are not associated with methods and such orphans are symptomatic of poor organized object hierarchy. The same can be said for the plot processing steps, which can at least be arranged into loops for brevity.</w:t>
      </w:r>
    </w:p>
    <w:p>
      <w:pPr>
        <w:pStyle w:val="TextBody"/>
        <w:spacing w:lineRule="auto" w:line="288" w:before="0" w:after="0"/>
        <w:rPr>
          <w:rFonts w:ascii="Liberation Sans" w:hAnsi="Liberation Sans"/>
          <w:b/>
          <w:b/>
          <w:bCs/>
        </w:rPr>
      </w:pPr>
      <w:r>
        <w:rPr>
          <w:rFonts w:ascii="Liberation Sans" w:hAnsi="Liberation Sans"/>
          <w:b/>
          <w:bCs/>
        </w:rPr>
        <w:t>Improving parallelization</w:t>
      </w:r>
    </w:p>
    <w:p>
      <w:pPr>
        <w:pStyle w:val="Normal"/>
        <w:spacing w:lineRule="auto" w:line="288" w:before="0" w:after="0"/>
        <w:rPr/>
      </w:pPr>
      <w:r>
        <w:rPr>
          <w:b w:val="false"/>
          <w:i w:val="false"/>
          <w:caps w:val="false"/>
          <w:smallCaps w:val="false"/>
          <w:color w:val="auto"/>
          <w:spacing w:val="0"/>
          <w:sz w:val="24"/>
          <w:szCs w:val="24"/>
        </w:rPr>
        <w:tab/>
        <w:t>There are two major faults in the current</w:t>
      </w:r>
      <w:r>
        <w:rPr>
          <w:b w:val="false"/>
          <w:i w:val="false"/>
          <w:caps w:val="false"/>
          <w:smallCaps w:val="false"/>
          <w:color w:val="auto"/>
          <w:spacing w:val="0"/>
          <w:sz w:val="24"/>
          <w:szCs w:val="24"/>
        </w:rPr>
        <w:t xml:space="preserve"> implementation. </w:t>
      </w:r>
      <w:r>
        <w:rPr>
          <w:b w:val="false"/>
          <w:i w:val="false"/>
          <w:caps w:val="false"/>
          <w:smallCaps w:val="false"/>
          <w:color w:val="auto"/>
          <w:spacing w:val="0"/>
          <w:sz w:val="24"/>
          <w:szCs w:val="24"/>
        </w:rPr>
        <w:t xml:space="preserve">The major problem involves the fact that downloading archives will occasionally get hung up. By attempting to process and download in a single parallelized step, frequently IOErrors were raised when the script looked to open a file that either hadn't downloaded or had required multiple attempts, leading to the addition of a numerical suffix ( *.1). To address this, the best course would be to split downloading </w:t>
      </w:r>
      <w:r>
        <w:rPr>
          <w:b w:val="false"/>
          <w:i w:val="false"/>
          <w:caps w:val="false"/>
          <w:smallCaps w:val="false"/>
          <w:color w:val="auto"/>
          <w:spacing w:val="0"/>
          <w:sz w:val="24"/>
          <w:szCs w:val="24"/>
        </w:rPr>
        <w:t xml:space="preserve">and parsing into sequential steps. Additionally, implementing a Python-based method of downloading FTP files might improve coordination with Python-based parallelization tools. Initially, the Python package `urllib2` was tested for this purpose, but it didn't work with Joblib, however `ftputil` appears to be better alternative. </w:t>
      </w:r>
    </w:p>
    <w:p>
      <w:pPr>
        <w:pStyle w:val="Normal"/>
        <w:spacing w:lineRule="auto" w:line="288" w:before="0" w:after="0"/>
        <w:rPr/>
      </w:pPr>
      <w:r>
        <w:rPr>
          <w:b w:val="false"/>
          <w:i w:val="false"/>
          <w:iCs w:val="false"/>
          <w:caps w:val="false"/>
          <w:smallCaps w:val="false"/>
          <w:color w:val="auto"/>
          <w:spacing w:val="0"/>
          <w:sz w:val="24"/>
          <w:szCs w:val="24"/>
        </w:rPr>
        <w:tab/>
      </w:r>
      <w:r>
        <w:rPr>
          <w:b w:val="false"/>
          <w:i w:val="false"/>
          <w:iCs w:val="false"/>
          <w:caps w:val="false"/>
          <w:smallCaps w:val="false"/>
          <w:color w:val="auto"/>
          <w:spacing w:val="0"/>
          <w:sz w:val="24"/>
          <w:szCs w:val="24"/>
        </w:rPr>
        <w:t xml:space="preserve">The second weakness involves the </w:t>
      </w:r>
      <w:r>
        <w:rPr>
          <w:b w:val="false"/>
          <w:i w:val="false"/>
          <w:caps w:val="false"/>
          <w:smallCaps w:val="false"/>
          <w:color w:val="auto"/>
          <w:spacing w:val="0"/>
          <w:sz w:val="24"/>
          <w:szCs w:val="24"/>
        </w:rPr>
        <w:t xml:space="preserve">call to the </w:t>
      </w:r>
      <w:r>
        <w:rPr>
          <w:rStyle w:val="Teletype"/>
          <w:rFonts w:ascii="monospace" w:hAnsi="monospace"/>
          <w:b w:val="false"/>
          <w:i w:val="false"/>
          <w:caps w:val="false"/>
          <w:smallCaps w:val="false"/>
          <w:color w:val="00CC00"/>
          <w:spacing w:val="0"/>
          <w:sz w:val="20"/>
          <w:szCs w:val="20"/>
        </w:rPr>
        <w:t>Parallel</w:t>
      </w:r>
      <w:r>
        <w:rPr>
          <w:b w:val="false"/>
          <w:i w:val="false"/>
          <w:caps w:val="false"/>
          <w:smallCaps w:val="false"/>
          <w:color w:val="auto"/>
          <w:spacing w:val="0"/>
          <w:sz w:val="24"/>
          <w:szCs w:val="24"/>
        </w:rPr>
        <w:t xml:space="preserve"> class in Joblib, </w:t>
      </w:r>
      <w:r>
        <w:rPr>
          <w:b w:val="false"/>
          <w:i w:val="false"/>
          <w:caps w:val="false"/>
          <w:smallCaps w:val="false"/>
          <w:color w:val="auto"/>
          <w:spacing w:val="0"/>
          <w:sz w:val="24"/>
          <w:szCs w:val="24"/>
        </w:rPr>
        <w:t>which</w:t>
      </w:r>
      <w:r>
        <w:rPr>
          <w:b w:val="false"/>
          <w:i w:val="false"/>
          <w:caps w:val="false"/>
          <w:smallCaps w:val="false"/>
          <w:color w:val="auto"/>
          <w:spacing w:val="0"/>
          <w:sz w:val="24"/>
          <w:szCs w:val="24"/>
        </w:rPr>
        <w:t xml:space="preserve"> </w:t>
      </w:r>
      <w:r>
        <w:rPr>
          <w:b w:val="false"/>
          <w:i w:val="false"/>
          <w:caps w:val="false"/>
          <w:smallCaps w:val="false"/>
          <w:color w:val="auto"/>
          <w:spacing w:val="0"/>
          <w:sz w:val="24"/>
          <w:szCs w:val="24"/>
        </w:rPr>
        <w:t xml:space="preserve">uses all the </w:t>
      </w:r>
      <w:r>
        <w:rPr>
          <w:b w:val="false"/>
          <w:i w:val="false"/>
          <w:caps w:val="false"/>
          <w:smallCaps w:val="false"/>
          <w:color w:val="auto"/>
          <w:spacing w:val="0"/>
          <w:sz w:val="24"/>
          <w:szCs w:val="24"/>
        </w:rPr>
        <w:t xml:space="preserve">default </w:t>
      </w:r>
      <w:r>
        <w:rPr>
          <w:b w:val="false"/>
          <w:i w:val="false"/>
          <w:caps w:val="false"/>
          <w:smallCaps w:val="false"/>
          <w:color w:val="auto"/>
          <w:spacing w:val="0"/>
          <w:sz w:val="24"/>
          <w:szCs w:val="24"/>
        </w:rPr>
        <w:t xml:space="preserve">arguments. </w:t>
      </w:r>
      <w:r>
        <w:rPr>
          <w:b w:val="false"/>
          <w:i w:val="false"/>
          <w:caps w:val="false"/>
          <w:smallCaps w:val="false"/>
          <w:color w:val="auto"/>
          <w:spacing w:val="0"/>
          <w:sz w:val="24"/>
          <w:szCs w:val="24"/>
        </w:rPr>
        <w:t>The default choice for the `backend` argument is `multiprocessing`, which</w:t>
      </w:r>
      <w:r>
        <w:rPr>
          <w:b w:val="false"/>
          <w:i w:val="false"/>
          <w:caps w:val="false"/>
          <w:smallCaps w:val="false"/>
          <w:color w:val="auto"/>
          <w:spacing w:val="0"/>
          <w:sz w:val="24"/>
          <w:szCs w:val="24"/>
        </w:rPr>
        <w:t xml:space="preserve"> limit</w:t>
      </w:r>
      <w:r>
        <w:rPr>
          <w:b w:val="false"/>
          <w:i w:val="false"/>
          <w:caps w:val="false"/>
          <w:smallCaps w:val="false"/>
          <w:color w:val="auto"/>
          <w:spacing w:val="0"/>
          <w:sz w:val="24"/>
          <w:szCs w:val="24"/>
        </w:rPr>
        <w:t>s</w:t>
      </w:r>
      <w:r>
        <w:rPr>
          <w:b w:val="false"/>
          <w:i w:val="false"/>
          <w:caps w:val="false"/>
          <w:smallCaps w:val="false"/>
          <w:color w:val="auto"/>
          <w:spacing w:val="0"/>
          <w:sz w:val="24"/>
          <w:szCs w:val="24"/>
        </w:rPr>
        <w:t xml:space="preserve"> concurrent processes to the number of </w:t>
      </w:r>
      <w:r>
        <w:rPr>
          <w:b w:val="false"/>
          <w:i w:val="false"/>
          <w:caps w:val="false"/>
          <w:smallCaps w:val="false"/>
          <w:color w:val="auto"/>
          <w:spacing w:val="0"/>
          <w:sz w:val="24"/>
          <w:szCs w:val="24"/>
        </w:rPr>
        <w:t xml:space="preserve">available CPUS </w:t>
      </w:r>
      <w:r>
        <w:rPr>
          <w:b w:val="false"/>
          <w:i w:val="false"/>
          <w:caps w:val="false"/>
          <w:smallCaps w:val="false"/>
          <w:color w:val="auto"/>
          <w:spacing w:val="0"/>
          <w:sz w:val="24"/>
          <w:szCs w:val="24"/>
        </w:rPr>
        <w:t xml:space="preserve">(e.g. 8 for my computer) </w:t>
      </w:r>
      <w:r>
        <w:rPr>
          <w:b w:val="false"/>
          <w:i w:val="false"/>
          <w:caps w:val="false"/>
          <w:smallCaps w:val="false"/>
          <w:color w:val="auto"/>
          <w:spacing w:val="0"/>
          <w:sz w:val="24"/>
          <w:szCs w:val="24"/>
        </w:rPr>
        <w:t xml:space="preserve">. </w:t>
      </w:r>
      <w:r>
        <w:rPr>
          <w:b w:val="false"/>
          <w:i w:val="false"/>
          <w:caps w:val="false"/>
          <w:smallCaps w:val="false"/>
          <w:color w:val="auto"/>
          <w:spacing w:val="0"/>
          <w:sz w:val="24"/>
          <w:szCs w:val="24"/>
        </w:rPr>
        <w:t xml:space="preserve">Future work should </w:t>
      </w:r>
      <w:r>
        <w:rPr>
          <w:b w:val="false"/>
          <w:i w:val="false"/>
          <w:caps w:val="false"/>
          <w:smallCaps w:val="false"/>
          <w:color w:val="auto"/>
          <w:spacing w:val="0"/>
          <w:sz w:val="24"/>
          <w:szCs w:val="24"/>
        </w:rPr>
        <w:t>compar</w:t>
      </w:r>
      <w:r>
        <w:rPr>
          <w:b w:val="false"/>
          <w:i w:val="false"/>
          <w:caps w:val="false"/>
          <w:smallCaps w:val="false"/>
          <w:color w:val="auto"/>
          <w:spacing w:val="0"/>
          <w:sz w:val="24"/>
          <w:szCs w:val="24"/>
        </w:rPr>
        <w:t>e</w:t>
      </w:r>
      <w:r>
        <w:rPr>
          <w:b w:val="false"/>
          <w:i w:val="false"/>
          <w:caps w:val="false"/>
          <w:smallCaps w:val="false"/>
          <w:color w:val="auto"/>
          <w:spacing w:val="0"/>
          <w:sz w:val="24"/>
          <w:szCs w:val="24"/>
        </w:rPr>
        <w:t xml:space="preserve"> performance of the </w:t>
      </w:r>
      <w:r>
        <w:rPr>
          <w:rStyle w:val="Teletype"/>
          <w:rFonts w:ascii="monospace" w:hAnsi="monospace"/>
          <w:b w:val="false"/>
          <w:i w:val="false"/>
          <w:caps w:val="false"/>
          <w:smallCaps w:val="false"/>
          <w:color w:val="00CC00"/>
          <w:spacing w:val="0"/>
          <w:sz w:val="20"/>
          <w:szCs w:val="20"/>
        </w:rPr>
        <w:t>multiprocessing</w:t>
      </w:r>
      <w:r>
        <w:rPr>
          <w:rStyle w:val="Teletype"/>
          <w:rFonts w:ascii="monospace" w:hAnsi="monospace"/>
          <w:b w:val="false"/>
          <w:i w:val="false"/>
          <w:caps w:val="false"/>
          <w:smallCaps w:val="false"/>
          <w:color w:val="000000"/>
          <w:spacing w:val="0"/>
          <w:sz w:val="13"/>
          <w:szCs w:val="24"/>
        </w:rPr>
        <w:t xml:space="preserve"> </w:t>
      </w:r>
      <w:r>
        <w:rPr>
          <w:rStyle w:val="Teletype"/>
          <w:b w:val="false"/>
          <w:i w:val="false"/>
          <w:caps w:val="false"/>
          <w:smallCaps w:val="false"/>
          <w:color w:val="000000"/>
          <w:spacing w:val="0"/>
          <w:sz w:val="24"/>
          <w:szCs w:val="24"/>
        </w:rPr>
        <w:t xml:space="preserve">and </w:t>
      </w:r>
      <w:r>
        <w:rPr>
          <w:rStyle w:val="Teletype"/>
          <w:rFonts w:ascii="monospace" w:hAnsi="monospace"/>
          <w:b w:val="false"/>
          <w:i w:val="false"/>
          <w:caps w:val="false"/>
          <w:smallCaps w:val="false"/>
          <w:color w:val="00CC00"/>
          <w:spacing w:val="0"/>
          <w:sz w:val="20"/>
          <w:szCs w:val="20"/>
        </w:rPr>
        <w:t>threading</w:t>
      </w:r>
      <w:r>
        <w:rPr>
          <w:rStyle w:val="Teletype"/>
          <w:rFonts w:ascii="monospace" w:hAnsi="monospace"/>
          <w:b w:val="false"/>
          <w:i w:val="false"/>
          <w:caps w:val="false"/>
          <w:smallCaps w:val="false"/>
          <w:color w:val="000000"/>
          <w:spacing w:val="0"/>
          <w:sz w:val="20"/>
          <w:szCs w:val="20"/>
        </w:rPr>
        <w:t xml:space="preserve"> </w:t>
      </w:r>
      <w:r>
        <w:rPr>
          <w:rStyle w:val="Teletype"/>
          <w:b w:val="false"/>
          <w:i w:val="false"/>
          <w:caps w:val="false"/>
          <w:smallCaps w:val="false"/>
          <w:color w:val="000000"/>
          <w:spacing w:val="0"/>
          <w:sz w:val="24"/>
          <w:szCs w:val="24"/>
        </w:rPr>
        <w:t>ba</w:t>
      </w:r>
      <w:r>
        <w:rPr>
          <w:rStyle w:val="Teletype"/>
          <w:b w:val="false"/>
          <w:i w:val="false"/>
          <w:caps w:val="false"/>
          <w:smallCaps w:val="false"/>
          <w:color w:val="000000"/>
          <w:spacing w:val="0"/>
          <w:sz w:val="24"/>
          <w:szCs w:val="24"/>
        </w:rPr>
        <w:t xml:space="preserve">ck-end </w:t>
      </w:r>
      <w:r>
        <w:rPr>
          <w:rStyle w:val="Teletype"/>
          <w:b w:val="false"/>
          <w:i w:val="false"/>
          <w:caps w:val="false"/>
          <w:smallCaps w:val="false"/>
          <w:color w:val="000000"/>
          <w:spacing w:val="0"/>
          <w:sz w:val="24"/>
          <w:szCs w:val="24"/>
        </w:rPr>
        <w:t xml:space="preserve">options </w:t>
      </w:r>
      <w:r>
        <w:rPr>
          <w:rStyle w:val="Teletype"/>
          <w:b w:val="false"/>
          <w:i w:val="false"/>
          <w:caps w:val="false"/>
          <w:smallCaps w:val="false"/>
          <w:color w:val="000000"/>
          <w:spacing w:val="0"/>
          <w:sz w:val="24"/>
          <w:szCs w:val="24"/>
        </w:rPr>
        <w:t xml:space="preserve">available in the </w:t>
      </w:r>
      <w:r>
        <w:rPr>
          <w:rStyle w:val="Teletype"/>
          <w:rFonts w:ascii="monospace" w:hAnsi="monospace"/>
          <w:b w:val="false"/>
          <w:i w:val="false"/>
          <w:caps w:val="false"/>
          <w:smallCaps w:val="false"/>
          <w:color w:val="00CC00"/>
          <w:spacing w:val="0"/>
          <w:sz w:val="20"/>
          <w:szCs w:val="20"/>
        </w:rPr>
        <w:t>Parallel</w:t>
      </w:r>
      <w:r>
        <w:rPr>
          <w:rStyle w:val="Teletype"/>
          <w:b w:val="false"/>
          <w:i w:val="false"/>
          <w:caps w:val="false"/>
          <w:smallCaps w:val="false"/>
          <w:color w:val="000000"/>
          <w:spacing w:val="0"/>
          <w:sz w:val="24"/>
          <w:szCs w:val="24"/>
        </w:rPr>
        <w:t xml:space="preserve"> class.</w:t>
      </w:r>
    </w:p>
    <w:p>
      <w:pPr>
        <w:pStyle w:val="TextBody"/>
        <w:spacing w:lineRule="auto" w:line="288" w:before="0" w:after="0"/>
        <w:ind w:left="0" w:right="0" w:hanging="0"/>
        <w:rPr>
          <w:rFonts w:ascii="Liberation Sans" w:hAnsi="Liberation Sans"/>
          <w:b/>
          <w:b/>
          <w:bCs/>
          <w:i w:val="false"/>
          <w:caps w:val="false"/>
          <w:smallCaps w:val="false"/>
          <w:color w:val="auto"/>
          <w:spacing w:val="0"/>
          <w:sz w:val="24"/>
          <w:szCs w:val="24"/>
        </w:rPr>
      </w:pPr>
      <w:r>
        <w:rPr>
          <w:rFonts w:ascii="Liberation Sans" w:hAnsi="Liberation Sans"/>
          <w:b/>
          <w:bCs/>
          <w:i w:val="false"/>
          <w:caps w:val="false"/>
          <w:smallCaps w:val="false"/>
          <w:color w:val="auto"/>
          <w:spacing w:val="0"/>
          <w:sz w:val="24"/>
          <w:szCs w:val="24"/>
        </w:rPr>
        <w:t>Wrap GLM and Automate Parameter Input</w:t>
      </w:r>
    </w:p>
    <w:p>
      <w:pPr>
        <w:pStyle w:val="TextBody"/>
        <w:spacing w:lineRule="auto" w:line="288" w:before="0" w:after="0"/>
        <w:ind w:left="0" w:right="0" w:hanging="0"/>
        <w:rPr/>
      </w:pPr>
      <w:r>
        <w:rPr>
          <w:rStyle w:val="Teletype"/>
          <w:b w:val="false"/>
          <w:i w:val="false"/>
          <w:caps w:val="false"/>
          <w:smallCaps w:val="false"/>
          <w:color w:val="000000"/>
          <w:spacing w:val="0"/>
          <w:sz w:val="24"/>
          <w:szCs w:val="24"/>
        </w:rPr>
        <w:tab/>
        <w:t xml:space="preserve">Implement function to run GLM from Python in parallel. </w:t>
      </w:r>
      <w:r>
        <w:rPr>
          <w:rStyle w:val="Teletype"/>
          <w:b w:val="false"/>
          <w:i w:val="false"/>
          <w:caps w:val="false"/>
          <w:smallCaps w:val="false"/>
          <w:color w:val="000000"/>
          <w:spacing w:val="0"/>
          <w:sz w:val="24"/>
          <w:szCs w:val="24"/>
        </w:rPr>
        <w:t xml:space="preserve">Although use of </w:t>
      </w:r>
      <w:r>
        <w:rPr>
          <w:rStyle w:val="Teletype"/>
          <w:rFonts w:ascii="monospace" w:hAnsi="monospace"/>
          <w:b w:val="false"/>
          <w:i w:val="false"/>
          <w:caps w:val="false"/>
          <w:smallCaps w:val="false"/>
          <w:color w:val="00CC00"/>
          <w:spacing w:val="0"/>
          <w:sz w:val="20"/>
          <w:szCs w:val="20"/>
        </w:rPr>
        <w:t>Joblib</w:t>
      </w:r>
      <w:r>
        <w:rPr>
          <w:rStyle w:val="Teletype"/>
          <w:b w:val="false"/>
          <w:i w:val="false"/>
          <w:caps w:val="false"/>
          <w:smallCaps w:val="false"/>
          <w:color w:val="000000"/>
          <w:spacing w:val="0"/>
          <w:sz w:val="24"/>
          <w:szCs w:val="24"/>
        </w:rPr>
        <w:t xml:space="preserve"> was moderately successful in initial trials database creation, </w:t>
      </w:r>
      <w:r>
        <w:rPr>
          <w:rStyle w:val="Teletype"/>
          <w:b w:val="false"/>
          <w:i w:val="false"/>
          <w:caps w:val="false"/>
          <w:smallCaps w:val="false"/>
          <w:color w:val="000000"/>
          <w:spacing w:val="0"/>
          <w:sz w:val="24"/>
          <w:szCs w:val="24"/>
        </w:rPr>
        <w:t>further reading revealed that the subprocess module could be used without help to run spawn independent processes.</w:t>
      </w:r>
      <w:r>
        <w:rPr>
          <w:rStyle w:val="Teletype"/>
          <w:b w:val="false"/>
          <w:i w:val="false"/>
          <w:caps w:val="false"/>
          <w:smallCaps w:val="false"/>
          <w:color w:val="000000"/>
          <w:spacing w:val="0"/>
          <w:sz w:val="24"/>
          <w:szCs w:val="24"/>
        </w:rPr>
        <w:t xml:space="preserve"> </w:t>
      </w:r>
      <w:r>
        <w:rPr>
          <w:rStyle w:val="Teletype"/>
          <w:b w:val="false"/>
          <w:i w:val="false"/>
          <w:caps w:val="false"/>
          <w:smallCaps w:val="false"/>
          <w:color w:val="000000"/>
          <w:spacing w:val="0"/>
          <w:sz w:val="24"/>
          <w:szCs w:val="24"/>
        </w:rPr>
        <w:t>I have sufficient input data for testing purposes</w:t>
      </w:r>
      <w:r>
        <w:rPr>
          <w:rStyle w:val="Teletype"/>
          <w:b w:val="false"/>
          <w:i w:val="false"/>
          <w:caps w:val="false"/>
          <w:smallCaps w:val="false"/>
          <w:color w:val="000000"/>
          <w:spacing w:val="0"/>
          <w:sz w:val="24"/>
          <w:szCs w:val="24"/>
        </w:rPr>
        <w:t>.</w:t>
      </w:r>
      <w:r>
        <w:rPr>
          <w:rStyle w:val="Teletype"/>
          <w:b w:val="false"/>
          <w:i w:val="false"/>
          <w:caps w:val="false"/>
          <w:smallCaps w:val="false"/>
          <w:color w:val="000000"/>
          <w:spacing w:val="0"/>
          <w:sz w:val="24"/>
          <w:szCs w:val="24"/>
        </w:rPr>
        <w:t xml:space="preserve"> </w:t>
      </w:r>
      <w:r>
        <w:rPr>
          <w:rStyle w:val="Teletype"/>
          <w:b w:val="false"/>
          <w:i w:val="false"/>
          <w:caps w:val="false"/>
          <w:smallCaps w:val="false"/>
          <w:color w:val="000000"/>
          <w:spacing w:val="0"/>
          <w:sz w:val="24"/>
          <w:szCs w:val="24"/>
        </w:rPr>
        <w:t xml:space="preserve">This is my primary development goal at this point. </w:t>
      </w:r>
    </w:p>
    <w:p>
      <w:pPr>
        <w:pStyle w:val="TextBody"/>
        <w:spacing w:lineRule="auto" w:line="288" w:before="0" w:after="0"/>
        <w:ind w:left="0" w:right="0" w:hanging="0"/>
        <w:rPr/>
      </w:pPr>
      <w:r>
        <w:rPr>
          <w:rStyle w:val="Teletype"/>
          <w:rFonts w:ascii="Liberation Sans" w:hAnsi="Liberation Sans"/>
          <w:b/>
          <w:bCs/>
          <w:i w:val="false"/>
          <w:caps w:val="false"/>
          <w:smallCaps w:val="false"/>
          <w:color w:val="auto"/>
          <w:spacing w:val="0"/>
          <w:sz w:val="24"/>
          <w:szCs w:val="24"/>
        </w:rPr>
        <w:t xml:space="preserve">Data validation </w:t>
      </w:r>
    </w:p>
    <w:p>
      <w:pPr>
        <w:pStyle w:val="TextBody"/>
        <w:spacing w:lineRule="auto" w:line="288" w:before="0" w:after="0"/>
        <w:ind w:left="0" w:right="0" w:hanging="0"/>
        <w:rPr/>
      </w:pPr>
      <w:r>
        <w:rPr>
          <w:rStyle w:val="Teletype"/>
          <w:b w:val="false"/>
          <w:i w:val="false"/>
          <w:caps w:val="false"/>
          <w:smallCaps w:val="false"/>
          <w:color w:val="000000"/>
          <w:spacing w:val="0"/>
          <w:sz w:val="24"/>
          <w:szCs w:val="24"/>
        </w:rPr>
        <w:tab/>
        <w:t>More cross-referencing of data sources prior to integration of all input time series's into a single duration &amp; frequency aligned data frame. Multiple sources &amp; formats for temperature, precipitation, and wind-speed have not been compared. This could be done using the error metrics implemented in the error_metrics() function (KGE, NSE, R) and is meaningful, as shown in F</w:t>
      </w:r>
      <w:r>
        <w:rPr>
          <w:rStyle w:val="Teletype"/>
          <w:b/>
          <w:bCs/>
          <w:i w:val="false"/>
          <w:caps w:val="false"/>
          <w:smallCaps w:val="false"/>
          <w:color w:val="000000"/>
          <w:spacing w:val="0"/>
          <w:sz w:val="24"/>
          <w:szCs w:val="24"/>
        </w:rPr>
        <w:t>igure 6</w:t>
      </w:r>
      <w:r>
        <w:rPr>
          <w:rStyle w:val="Teletype"/>
          <w:b w:val="false"/>
          <w:i w:val="false"/>
          <w:caps w:val="false"/>
          <w:smallCaps w:val="false"/>
          <w:color w:val="000000"/>
          <w:spacing w:val="0"/>
          <w:sz w:val="24"/>
          <w:szCs w:val="24"/>
        </w:rPr>
        <w:t xml:space="preserve">. Warnings and visual representations of deviations in input data should be presented to the user. </w:t>
      </w:r>
    </w:p>
    <w:p>
      <w:pPr>
        <w:pStyle w:val="TextBody"/>
        <w:spacing w:lineRule="auto" w:line="288" w:before="0" w:after="0"/>
        <w:ind w:left="0" w:right="0" w:hanging="0"/>
        <w:rPr/>
      </w:pPr>
      <w:r>
        <w:rPr>
          <w:rStyle w:val="Teletype"/>
          <w:b w:val="false"/>
          <w:i w:val="false"/>
          <w:caps w:val="false"/>
          <w:smallCaps w:val="false"/>
          <w:color w:val="000000"/>
          <w:spacing w:val="0"/>
          <w:sz w:val="24"/>
          <w:szCs w:val="24"/>
        </w:rPr>
        <w:tab/>
      </w:r>
      <w:r>
        <w:rPr>
          <w:rStyle w:val="Teletype"/>
          <w:b w:val="false"/>
          <w:i w:val="false"/>
          <w:caps w:val="false"/>
          <w:smallCaps w:val="false"/>
          <w:color w:val="000000"/>
          <w:spacing w:val="0"/>
          <w:sz w:val="24"/>
          <w:szCs w:val="24"/>
        </w:rPr>
        <w:t xml:space="preserve">I am also interested in the resemblance of PDFs/PMFs of distinct data types. This can be observed in the histograms in Figures 7 and 4. There data presented in the histograms appear to fall into 3 groupings. One is typified many low value samples and few large events. These include snow, rain,  and cloud cover, but also net short wave radiation flux. The second grouping includes temperature and short wave radiation, which appear to be mixtures of two or more Gaussians. The third grouping contains humidity and wind speed and resemble a left-skewed univariate Gaussian. A key step in manipulating and modeling these data types would be to determine which distribution best models them. A function could be developed that takes a time series, coverts it into a PMF or CDF and then performs a goodness-of-fit test to determine what combination of distribution &amp; shape parameters best model each distribution. </w:t>
      </w:r>
    </w:p>
    <w:p>
      <w:pPr>
        <w:pStyle w:val="TextBody"/>
        <w:spacing w:lineRule="auto" w:line="288" w:before="0" w:after="0"/>
        <w:ind w:left="0" w:right="0" w:hanging="0"/>
        <w:rPr>
          <w:rStyle w:val="Teletype"/>
          <w:rFonts w:ascii="Liberation Serif" w:hAnsi="Liberation Serif"/>
          <w:b w:val="false"/>
          <w:i w:val="false"/>
          <w:caps w:val="false"/>
          <w:smallCaps w:val="false"/>
          <w:color w:val="000000"/>
          <w:spacing w:val="0"/>
          <w:sz w:val="24"/>
          <w:szCs w:val="24"/>
        </w:rPr>
      </w:pPr>
      <w:r>
        <w:rPr/>
      </w:r>
    </w:p>
    <w:p>
      <w:pPr>
        <w:pStyle w:val="TextBody"/>
        <w:spacing w:lineRule="auto" w:line="288" w:before="0" w:after="0"/>
        <w:ind w:left="0" w:right="0" w:hanging="0"/>
        <w:rPr>
          <w:rStyle w:val="Teletype"/>
          <w:rFonts w:ascii="Liberation Sans" w:hAnsi="Liberation Sans" w:eastAsia="Droid Sans Fallback" w:cs="FreeSans"/>
          <w:b/>
          <w:b/>
          <w:bCs/>
          <w:i w:val="false"/>
          <w:caps w:val="false"/>
          <w:smallCaps w:val="false"/>
          <w:color w:val="auto"/>
          <w:spacing w:val="0"/>
          <w:sz w:val="28"/>
          <w:szCs w:val="28"/>
        </w:rPr>
      </w:pPr>
      <w:r>
        <w:rPr/>
      </w:r>
      <w:r>
        <w:br w:type="page"/>
      </w:r>
    </w:p>
    <w:p>
      <w:pPr>
        <w:pStyle w:val="TextBody"/>
        <w:spacing w:lineRule="auto" w:line="288" w:before="0" w:after="0"/>
        <w:ind w:left="0" w:right="0" w:hanging="0"/>
        <w:rPr/>
      </w:pPr>
      <w:r>
        <w:rPr>
          <w:rStyle w:val="Teletype"/>
          <w:rFonts w:eastAsia="Droid Sans Fallback" w:cs="FreeSans" w:ascii="Liberation Sans" w:hAnsi="Liberation Sans"/>
          <w:b/>
          <w:bCs/>
          <w:i w:val="false"/>
          <w:caps w:val="false"/>
          <w:smallCaps w:val="false"/>
          <w:color w:val="auto"/>
          <w:spacing w:val="0"/>
          <w:sz w:val="28"/>
          <w:szCs w:val="28"/>
        </w:rPr>
        <w:t>Figures</w:t>
      </w:r>
    </w:p>
    <w:p>
      <w:pPr>
        <w:pStyle w:val="TextBody"/>
        <w:spacing w:before="0" w:after="0"/>
        <w:ind w:left="0" w:right="0" w:hanging="0"/>
        <w:rPr>
          <w:rStyle w:val="Teletype"/>
          <w:rFonts w:ascii="Liberation Serif" w:hAnsi="Liberation Serif"/>
          <w:b/>
          <w:b/>
          <w:bCs/>
          <w:i w:val="false"/>
          <w:caps w:val="false"/>
          <w:smallCaps w:val="false"/>
          <w:color w:val="000000"/>
          <w:spacing w:val="0"/>
          <w:sz w:val="24"/>
          <w:szCs w:val="24"/>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332220" cy="3145790"/>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3"/>
                    <a:stretch>
                      <a:fillRect/>
                    </a:stretch>
                  </pic:blipFill>
                  <pic:spPr bwMode="auto">
                    <a:xfrm>
                      <a:off x="0" y="0"/>
                      <a:ext cx="6332220" cy="3145790"/>
                    </a:xfrm>
                    <a:prstGeom prst="rect">
                      <a:avLst/>
                    </a:prstGeom>
                  </pic:spPr>
                </pic:pic>
              </a:graphicData>
            </a:graphic>
          </wp:anchor>
        </w:drawing>
      </w:r>
    </w:p>
    <w:p>
      <w:pPr>
        <w:pStyle w:val="TextBody"/>
        <w:spacing w:before="0" w:after="0"/>
        <w:ind w:left="0" w:right="0" w:hanging="0"/>
        <w:rPr/>
      </w:pPr>
      <w:r>
        <w:rPr>
          <w:rStyle w:val="Teletype"/>
          <w:b/>
          <w:bCs/>
          <w:i w:val="false"/>
          <w:caps w:val="false"/>
          <w:smallCaps w:val="false"/>
          <w:color w:val="000000"/>
          <w:spacing w:val="0"/>
          <w:sz w:val="24"/>
          <w:szCs w:val="24"/>
        </w:rPr>
        <w:t xml:space="preserve">Figure </w:t>
      </w:r>
      <w:r>
        <w:rPr>
          <w:rStyle w:val="Teletype"/>
          <w:b/>
          <w:bCs/>
          <w:i w:val="false"/>
          <w:caps w:val="false"/>
          <w:smallCaps w:val="false"/>
          <w:color w:val="000000"/>
          <w:spacing w:val="0"/>
          <w:sz w:val="24"/>
          <w:szCs w:val="24"/>
        </w:rPr>
        <w:t xml:space="preserve">1: </w:t>
      </w:r>
      <w:r>
        <w:rPr>
          <w:rStyle w:val="Teletype"/>
          <w:b/>
          <w:bCs/>
          <w:i w:val="false"/>
          <w:caps w:val="false"/>
          <w:smallCaps w:val="false"/>
          <w:color w:val="000000"/>
          <w:spacing w:val="0"/>
          <w:sz w:val="24"/>
          <w:szCs w:val="24"/>
        </w:rPr>
        <w:t>Data Set Temporal Coverage</w:t>
      </w:r>
    </w:p>
    <w:p>
      <w:pPr>
        <w:pStyle w:val="TextBody"/>
        <w:spacing w:before="0" w:after="0"/>
        <w:ind w:left="0" w:right="0" w:hanging="0"/>
        <w:rPr/>
      </w:pPr>
      <w:r>
        <w:rPr>
          <w:rStyle w:val="Teletype"/>
          <w:b w:val="false"/>
          <w:bCs w:val="false"/>
          <w:i w:val="false"/>
          <w:caps w:val="false"/>
          <w:smallCaps w:val="false"/>
          <w:color w:val="000000"/>
          <w:spacing w:val="0"/>
          <w:sz w:val="24"/>
          <w:szCs w:val="24"/>
        </w:rPr>
        <w:t xml:space="preserve">This shows the time covered by the data set. Hopefully there </w:t>
      </w:r>
      <w:r>
        <w:rPr>
          <w:rStyle w:val="Teletype"/>
          <w:b w:val="false"/>
          <w:bCs w:val="false"/>
          <w:i w:val="false"/>
          <w:caps w:val="false"/>
          <w:smallCaps w:val="false"/>
          <w:color w:val="000000"/>
          <w:spacing w:val="0"/>
          <w:sz w:val="24"/>
          <w:szCs w:val="24"/>
        </w:rPr>
        <w:t xml:space="preserve">is enough over that 8-10 months of overlap between inflow and outflow datasets that a longer one can be estimated within a reasonable confidence bound. </w:t>
      </w:r>
    </w:p>
    <w:p>
      <w:pPr>
        <w:pStyle w:val="TextBody"/>
        <w:spacing w:before="0" w:after="0"/>
        <w:ind w:left="0" w:right="0" w:hanging="0"/>
        <w:rPr/>
      </w:pPr>
      <w:r>
        <w:rPr/>
      </w:r>
      <w:r>
        <w:br w:type="page"/>
      </w:r>
    </w:p>
    <w:p>
      <w:pPr>
        <w:pStyle w:val="TextBody"/>
        <w:spacing w:before="0" w:after="0"/>
        <w:rPr/>
      </w:pPr>
      <w:r>
        <w:rPr/>
        <w:drawing>
          <wp:anchor behindDoc="0" distT="0" distB="0" distL="0" distR="0" simplePos="0" locked="0" layoutInCell="1" allowOverlap="1" relativeHeight="3">
            <wp:simplePos x="0" y="0"/>
            <wp:positionH relativeFrom="column">
              <wp:posOffset>454660</wp:posOffset>
            </wp:positionH>
            <wp:positionV relativeFrom="paragraph">
              <wp:posOffset>64135</wp:posOffset>
            </wp:positionV>
            <wp:extent cx="2205990" cy="300545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rcRect l="33641" t="4740" r="33262" b="4518"/>
                    <a:stretch>
                      <a:fillRect/>
                    </a:stretch>
                  </pic:blipFill>
                  <pic:spPr bwMode="auto">
                    <a:xfrm>
                      <a:off x="0" y="0"/>
                      <a:ext cx="2205990" cy="3005455"/>
                    </a:xfrm>
                    <a:prstGeom prst="rect">
                      <a:avLst/>
                    </a:prstGeom>
                  </pic:spPr>
                </pic:pic>
              </a:graphicData>
            </a:graphic>
          </wp:anchor>
        </w:drawing>
        <w:drawing>
          <wp:anchor behindDoc="0" distT="0" distB="0" distL="0" distR="0" simplePos="0" locked="0" layoutInCell="1" allowOverlap="1" relativeHeight="7">
            <wp:simplePos x="0" y="0"/>
            <wp:positionH relativeFrom="column">
              <wp:posOffset>2950210</wp:posOffset>
            </wp:positionH>
            <wp:positionV relativeFrom="paragraph">
              <wp:posOffset>234315</wp:posOffset>
            </wp:positionV>
            <wp:extent cx="3260725" cy="25336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rcRect l="24168" t="8910" r="11837" b="24843"/>
                    <a:stretch>
                      <a:fillRect/>
                    </a:stretch>
                  </pic:blipFill>
                  <pic:spPr bwMode="auto">
                    <a:xfrm>
                      <a:off x="0" y="0"/>
                      <a:ext cx="3260725" cy="2533650"/>
                    </a:xfrm>
                    <a:prstGeom prst="rect">
                      <a:avLst/>
                    </a:prstGeom>
                  </pic:spPr>
                </pic:pic>
              </a:graphicData>
            </a:graphic>
          </wp:anchor>
        </w:drawing>
      </w:r>
    </w:p>
    <w:p>
      <w:pPr>
        <w:pStyle w:val="TextBody"/>
        <w:spacing w:before="0" w:after="0"/>
        <w:ind w:left="0" w:right="0" w:hanging="0"/>
        <w:rPr/>
      </w:pPr>
      <w:r>
        <w:rPr>
          <w:rStyle w:val="Teletype"/>
          <w:b/>
          <w:bCs/>
          <w:i w:val="false"/>
          <w:caps w:val="false"/>
          <w:smallCaps w:val="false"/>
          <w:color w:val="000000"/>
          <w:spacing w:val="0"/>
          <w:sz w:val="24"/>
          <w:szCs w:val="24"/>
        </w:rPr>
        <w:t xml:space="preserve">Figure </w:t>
      </w:r>
      <w:r>
        <w:rPr>
          <w:rStyle w:val="Teletype"/>
          <w:b/>
          <w:bCs/>
          <w:i w:val="false"/>
          <w:caps w:val="false"/>
          <w:smallCaps w:val="false"/>
          <w:color w:val="000000"/>
          <w:spacing w:val="0"/>
          <w:sz w:val="24"/>
          <w:szCs w:val="24"/>
        </w:rPr>
        <w:t xml:space="preserve">2: </w:t>
      </w:r>
      <w:r>
        <w:rPr>
          <w:rStyle w:val="Teletype"/>
          <w:b/>
          <w:bCs/>
          <w:i w:val="false"/>
          <w:caps w:val="false"/>
          <w:smallCaps w:val="false"/>
          <w:color w:val="000000"/>
          <w:spacing w:val="0"/>
          <w:sz w:val="24"/>
          <w:szCs w:val="24"/>
        </w:rPr>
        <w:t>A Swath of Image Data</w:t>
      </w:r>
    </w:p>
    <w:p>
      <w:pPr>
        <w:pStyle w:val="TextBody"/>
        <w:spacing w:before="0" w:after="0"/>
        <w:ind w:left="0" w:right="0" w:hanging="0"/>
        <w:rPr/>
      </w:pPr>
      <w:r>
        <w:rPr>
          <w:rStyle w:val="Teletype"/>
          <w:b w:val="false"/>
          <w:i w:val="false"/>
          <w:caps w:val="false"/>
          <w:smallCaps w:val="false"/>
          <w:color w:val="000000"/>
          <w:spacing w:val="0"/>
          <w:sz w:val="24"/>
          <w:szCs w:val="24"/>
        </w:rPr>
        <w:t xml:space="preserve">A plot of the test archive swath is shown below on the </w:t>
      </w:r>
      <w:r>
        <w:rPr>
          <w:rStyle w:val="Teletype"/>
          <w:b w:val="false"/>
          <w:i w:val="false"/>
          <w:caps w:val="false"/>
          <w:smallCaps w:val="false"/>
          <w:color w:val="000000"/>
          <w:spacing w:val="0"/>
          <w:sz w:val="24"/>
          <w:szCs w:val="24"/>
        </w:rPr>
        <w:t>left. Null values and zeros show up as blank regions in the plot.</w:t>
      </w:r>
      <w:r>
        <w:rPr>
          <w:rStyle w:val="Teletype"/>
          <w:b w:val="false"/>
          <w:i w:val="false"/>
          <w:caps w:val="false"/>
          <w:smallCaps w:val="false"/>
          <w:color w:val="000000"/>
          <w:spacing w:val="0"/>
          <w:sz w:val="24"/>
          <w:szCs w:val="24"/>
        </w:rPr>
        <w:t xml:space="preserve"> </w:t>
      </w:r>
      <w:r>
        <w:rPr>
          <w:rStyle w:val="Teletype"/>
          <w:b w:val="false"/>
          <w:i w:val="false"/>
          <w:caps w:val="false"/>
          <w:smallCaps w:val="false"/>
          <w:color w:val="000000"/>
          <w:spacing w:val="0"/>
          <w:sz w:val="24"/>
          <w:szCs w:val="24"/>
        </w:rPr>
        <w:t xml:space="preserve">The size of each point is proportional to </w:t>
      </w:r>
      <w:r>
        <w:rPr>
          <w:rStyle w:val="Teletype"/>
          <w:b w:val="false"/>
          <w:i w:val="false"/>
          <w:caps w:val="false"/>
          <w:smallCaps w:val="false"/>
          <w:color w:val="000000"/>
          <w:spacing w:val="0"/>
          <w:sz w:val="24"/>
          <w:szCs w:val="24"/>
        </w:rPr>
        <w:t xml:space="preserve">observed cloud fraction, </w:t>
      </w:r>
      <w:r>
        <w:rPr>
          <w:rStyle w:val="Teletype"/>
          <w:b w:val="false"/>
          <w:i w:val="false"/>
          <w:caps w:val="false"/>
          <w:smallCaps w:val="false"/>
          <w:color w:val="000000"/>
          <w:spacing w:val="0"/>
          <w:sz w:val="24"/>
          <w:szCs w:val="24"/>
        </w:rPr>
        <w:t xml:space="preserve">however this does not show up well. The purpose of the plot was simply to successfully achieve large scale geographical visualization, with the option of zooming. </w:t>
      </w:r>
      <w:r>
        <w:rPr>
          <w:rStyle w:val="Teletype"/>
          <w:b w:val="false"/>
          <w:i w:val="false"/>
          <w:caps w:val="false"/>
          <w:smallCaps w:val="false"/>
          <w:color w:val="000000"/>
          <w:spacing w:val="0"/>
          <w:sz w:val="24"/>
          <w:szCs w:val="24"/>
        </w:rPr>
        <w:t xml:space="preserve"> </w:t>
      </w:r>
      <w:r>
        <w:rPr>
          <w:rStyle w:val="Teletype"/>
          <w:b w:val="false"/>
          <w:i w:val="false"/>
          <w:caps w:val="false"/>
          <w:smallCaps w:val="false"/>
          <w:color w:val="000000"/>
          <w:spacing w:val="0"/>
          <w:sz w:val="24"/>
          <w:szCs w:val="24"/>
        </w:rPr>
        <w:t xml:space="preserve">The plot on the right is a different swath taken from </w:t>
      </w:r>
      <w:r>
        <w:rPr>
          <w:rStyle w:val="Teletype"/>
          <w:b w:val="false"/>
          <w:i w:val="false"/>
          <w:caps w:val="false"/>
          <w:smallCaps w:val="false"/>
          <w:color w:val="000000"/>
          <w:spacing w:val="0"/>
          <w:sz w:val="24"/>
          <w:szCs w:val="24"/>
        </w:rPr>
        <w:t>the data product's documentation. The blue box is a region of MODIS / OMI data overlap, from which the effective Cloud Fraction is derived.</w:t>
      </w:r>
    </w:p>
    <w:p>
      <w:pPr>
        <w:pStyle w:val="TextBody"/>
        <w:spacing w:before="0" w:after="0"/>
        <w:rPr>
          <w:rStyle w:val="Teletype"/>
          <w:rFonts w:ascii="Liberation Serif" w:hAnsi="Liberation Serif"/>
          <w:b w:val="false"/>
          <w:i w:val="false"/>
          <w:caps w:val="false"/>
          <w:smallCaps w:val="false"/>
          <w:color w:val="000000"/>
          <w:spacing w:val="0"/>
          <w:sz w:val="24"/>
          <w:szCs w:val="24"/>
        </w:rPr>
      </w:pPr>
      <w:r>
        <w:rPr/>
      </w:r>
    </w:p>
    <w:p>
      <w:pPr>
        <w:pStyle w:val="TextBody"/>
        <w:spacing w:before="0" w:after="0"/>
        <w:rPr>
          <w:rStyle w:val="Teletype"/>
          <w:rFonts w:ascii="Liberation Serif" w:hAnsi="Liberation Serif"/>
          <w:b w:val="false"/>
          <w:i w:val="false"/>
          <w:caps w:val="false"/>
          <w:smallCaps w:val="false"/>
          <w:color w:val="000000"/>
          <w:spacing w:val="0"/>
          <w:sz w:val="24"/>
          <w:szCs w:val="24"/>
        </w:rPr>
      </w:pPr>
      <w:r>
        <w:rPr/>
      </w:r>
    </w:p>
    <w:p>
      <w:pPr>
        <w:pStyle w:val="TextBody"/>
        <w:spacing w:before="0" w:after="0"/>
        <w:rPr>
          <w:rStyle w:val="Teletype"/>
          <w:rFonts w:ascii="Liberation Serif" w:hAnsi="Liberation Serif"/>
          <w:b w:val="false"/>
          <w:i w:val="false"/>
          <w:caps w:val="false"/>
          <w:smallCaps w:val="false"/>
          <w:color w:val="000000"/>
          <w:spacing w:val="0"/>
          <w:sz w:val="24"/>
          <w:szCs w:val="24"/>
        </w:rPr>
      </w:pPr>
      <w:r>
        <w:rPr/>
      </w:r>
    </w:p>
    <w:p>
      <w:pPr>
        <w:pStyle w:val="TextBody"/>
        <w:spacing w:before="0" w:after="0"/>
        <w:rPr>
          <w:rStyle w:val="Teletype"/>
          <w:rFonts w:ascii="Liberation Serif" w:hAnsi="Liberation Serif"/>
          <w:b w:val="false"/>
          <w:i w:val="false"/>
          <w:caps w:val="false"/>
          <w:smallCaps w:val="false"/>
          <w:color w:val="000000"/>
          <w:spacing w:val="0"/>
          <w:sz w:val="24"/>
          <w:szCs w:val="24"/>
        </w:rPr>
      </w:pPr>
      <w:r>
        <w:rPr/>
      </w:r>
    </w:p>
    <w:p>
      <w:pPr>
        <w:pStyle w:val="TextBody"/>
        <w:spacing w:before="0" w:after="0"/>
        <w:rPr>
          <w:rStyle w:val="Teletype"/>
          <w:rFonts w:ascii="Liberation Serif" w:hAnsi="Liberation Serif"/>
          <w:b w:val="false"/>
          <w:i w:val="false"/>
          <w:caps w:val="false"/>
          <w:smallCaps w:val="false"/>
          <w:color w:val="000000"/>
          <w:spacing w:val="0"/>
          <w:sz w:val="24"/>
          <w:szCs w:val="24"/>
        </w:rPr>
      </w:pPr>
      <w:r>
        <w:rPr/>
      </w:r>
    </w:p>
    <w:p>
      <w:pPr>
        <w:pStyle w:val="TextBody"/>
        <w:spacing w:before="0" w:after="0"/>
        <w:rPr>
          <w:rStyle w:val="Teletype"/>
          <w:rFonts w:ascii="Liberation Serif" w:hAnsi="Liberation Serif"/>
          <w:b w:val="false"/>
          <w:i w:val="false"/>
          <w:caps w:val="false"/>
          <w:smallCaps w:val="false"/>
          <w:color w:val="000000"/>
          <w:spacing w:val="0"/>
          <w:sz w:val="24"/>
          <w:szCs w:val="24"/>
        </w:rPr>
      </w:pPr>
      <w:r>
        <w:rPr/>
      </w:r>
    </w:p>
    <w:p>
      <w:pPr>
        <w:pStyle w:val="TextBody"/>
        <w:spacing w:before="0" w:after="0"/>
        <w:rPr>
          <w:rStyle w:val="Teletype"/>
          <w:rFonts w:ascii="Liberation Serif" w:hAnsi="Liberation Serif"/>
          <w:b w:val="false"/>
          <w:i w:val="false"/>
          <w:caps w:val="false"/>
          <w:smallCaps w:val="false"/>
          <w:color w:val="000000"/>
          <w:spacing w:val="0"/>
          <w:sz w:val="24"/>
          <w:szCs w:val="24"/>
        </w:rPr>
      </w:pPr>
      <w:r>
        <w:rPr/>
      </w:r>
    </w:p>
    <w:p>
      <w:pPr>
        <w:pStyle w:val="TextBody"/>
        <w:spacing w:before="0" w:after="0"/>
        <w:rPr>
          <w:rStyle w:val="Teletype"/>
          <w:rFonts w:ascii="Liberation Serif" w:hAnsi="Liberation Serif"/>
          <w:b w:val="false"/>
          <w:i w:val="false"/>
          <w:caps w:val="false"/>
          <w:smallCaps w:val="false"/>
          <w:color w:val="000000"/>
          <w:spacing w:val="0"/>
          <w:sz w:val="24"/>
          <w:szCs w:val="24"/>
        </w:rPr>
      </w:pPr>
      <w:r>
        <w:rPr/>
      </w:r>
    </w:p>
    <w:p>
      <w:pPr>
        <w:pStyle w:val="TextBody"/>
        <w:spacing w:before="0" w:after="0"/>
        <w:rPr>
          <w:rStyle w:val="Teletype"/>
          <w:rFonts w:ascii="Liberation Serif" w:hAnsi="Liberation Serif"/>
          <w:b w:val="false"/>
          <w:i w:val="false"/>
          <w:caps w:val="false"/>
          <w:smallCaps w:val="false"/>
          <w:color w:val="000000"/>
          <w:spacing w:val="0"/>
          <w:sz w:val="24"/>
          <w:szCs w:val="24"/>
        </w:rPr>
      </w:pPr>
      <w:r>
        <w:rPr/>
      </w:r>
    </w:p>
    <w:p>
      <w:pPr>
        <w:pStyle w:val="TextBody"/>
        <w:spacing w:before="0" w:after="0"/>
        <w:rPr>
          <w:rStyle w:val="Teletype"/>
          <w:rFonts w:ascii="Liberation Serif" w:hAnsi="Liberation Serif"/>
          <w:b w:val="false"/>
          <w:i w:val="false"/>
          <w:caps w:val="false"/>
          <w:smallCaps w:val="false"/>
          <w:color w:val="000000"/>
          <w:spacing w:val="0"/>
          <w:sz w:val="24"/>
          <w:szCs w:val="24"/>
        </w:rPr>
      </w:pPr>
      <w:r>
        <w:rPr/>
      </w:r>
    </w:p>
    <w:p>
      <w:pPr>
        <w:pStyle w:val="TextBody"/>
        <w:spacing w:before="0" w:after="0"/>
        <w:rPr/>
      </w:pPr>
      <w:r>
        <w:rPr/>
      </w:r>
    </w:p>
    <w:p>
      <w:pPr>
        <w:pStyle w:val="TextBody"/>
        <w:spacing w:before="0" w:after="0"/>
        <w:rPr/>
      </w:pPr>
      <w:r>
        <w:rPr/>
      </w:r>
    </w:p>
    <w:p>
      <w:pPr>
        <w:pStyle w:val="TextBody"/>
        <w:spacing w:before="0" w:after="0"/>
        <w:jc w:val="center"/>
        <w:rPr>
          <w:rStyle w:val="Teletype"/>
          <w:rFonts w:ascii="Liberation Serif" w:hAnsi="Liberation Serif"/>
          <w:b w:val="false"/>
          <w:i w:val="false"/>
          <w:caps w:val="false"/>
          <w:smallCaps w:val="false"/>
          <w:color w:val="000000"/>
          <w:spacing w:val="0"/>
          <w:sz w:val="24"/>
          <w:szCs w:val="24"/>
        </w:rPr>
      </w:pPr>
      <w:r>
        <w:rPr/>
        <w:drawing>
          <wp:anchor behindDoc="0" distT="0" distB="0" distL="0" distR="0" simplePos="0" locked="0" layoutInCell="1" allowOverlap="1" relativeHeight="4">
            <wp:simplePos x="0" y="0"/>
            <wp:positionH relativeFrom="column">
              <wp:posOffset>2011680</wp:posOffset>
            </wp:positionH>
            <wp:positionV relativeFrom="paragraph">
              <wp:posOffset>288925</wp:posOffset>
            </wp:positionV>
            <wp:extent cx="2466340" cy="1949450"/>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2466340" cy="1949450"/>
                    </a:xfrm>
                    <a:prstGeom prst="rect">
                      <a:avLst/>
                    </a:prstGeom>
                  </pic:spPr>
                </pic:pic>
              </a:graphicData>
            </a:graphic>
          </wp:anchor>
        </w:drawing>
      </w:r>
    </w:p>
    <w:p>
      <w:pPr>
        <w:pStyle w:val="TextBody"/>
        <w:spacing w:before="0" w:after="0"/>
        <w:jc w:val="center"/>
        <w:rPr/>
      </w:pPr>
      <w:r>
        <w:rPr/>
        <w:drawing>
          <wp:anchor behindDoc="0" distT="0" distB="0" distL="0" distR="0" simplePos="0" locked="0" layoutInCell="1" allowOverlap="1" relativeHeight="2">
            <wp:simplePos x="0" y="0"/>
            <wp:positionH relativeFrom="column">
              <wp:posOffset>1750695</wp:posOffset>
            </wp:positionH>
            <wp:positionV relativeFrom="paragraph">
              <wp:posOffset>3830955</wp:posOffset>
            </wp:positionV>
            <wp:extent cx="3227705" cy="161417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3227705" cy="1614170"/>
                    </a:xfrm>
                    <a:prstGeom prst="rect">
                      <a:avLst/>
                    </a:prstGeom>
                  </pic:spPr>
                </pic:pic>
              </a:graphicData>
            </a:graphic>
          </wp:anchor>
        </w:drawing>
        <w:drawing>
          <wp:anchor behindDoc="0" distT="0" distB="0" distL="0" distR="0" simplePos="0" locked="0" layoutInCell="1" allowOverlap="1" relativeHeight="5">
            <wp:simplePos x="0" y="0"/>
            <wp:positionH relativeFrom="column">
              <wp:posOffset>1750695</wp:posOffset>
            </wp:positionH>
            <wp:positionV relativeFrom="paragraph">
              <wp:posOffset>2165350</wp:posOffset>
            </wp:positionV>
            <wp:extent cx="3192145" cy="159639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3192145" cy="1596390"/>
                    </a:xfrm>
                    <a:prstGeom prst="rect">
                      <a:avLst/>
                    </a:prstGeom>
                  </pic:spPr>
                </pic:pic>
              </a:graphicData>
            </a:graphic>
          </wp:anchor>
        </w:drawing>
      </w:r>
    </w:p>
    <w:p>
      <w:pPr>
        <w:pStyle w:val="TextBody"/>
        <w:spacing w:before="0" w:after="0"/>
        <w:rPr>
          <w:b/>
          <w:b/>
          <w:bCs/>
        </w:rPr>
      </w:pPr>
      <w:r>
        <w:rPr>
          <w:b/>
          <w:bCs/>
        </w:rPr>
        <w:t xml:space="preserve">Figure </w:t>
      </w:r>
      <w:r>
        <w:rPr>
          <w:b/>
          <w:bCs/>
        </w:rPr>
        <w:t>3: Adaptive Filtering</w:t>
      </w:r>
    </w:p>
    <w:p>
      <w:pPr>
        <w:pStyle w:val="TextBody"/>
        <w:spacing w:before="0" w:after="0"/>
        <w:rPr/>
      </w:pPr>
      <w:r>
        <w:rPr/>
        <w:t xml:space="preserve">The top plot </w:t>
      </w:r>
      <w:r>
        <w:rPr/>
        <w:t>shows the relationship between distance thresholds and observations. The red marker shows minimum non-zero distance. The bottom pairs of plots show the effect of retaining all measurements within a 0.3 degree threshold (left) or using an adaptive minimum threshold (right) on Std (bottom row) and sample size (middle row)</w: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ind w:left="0" w:right="0" w:hanging="0"/>
        <w:rPr>
          <w:b/>
          <w:b/>
          <w:bCs/>
        </w:rPr>
      </w:pPr>
      <w:r>
        <w:drawing>
          <wp:anchor behindDoc="0" distT="0" distB="0" distL="0" distR="0" simplePos="0" locked="0" layoutInCell="1" allowOverlap="1" relativeHeight="6">
            <wp:simplePos x="0" y="0"/>
            <wp:positionH relativeFrom="column">
              <wp:posOffset>38735</wp:posOffset>
            </wp:positionH>
            <wp:positionV relativeFrom="paragraph">
              <wp:posOffset>22225</wp:posOffset>
            </wp:positionV>
            <wp:extent cx="6332220" cy="3141980"/>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6332220" cy="3141980"/>
                    </a:xfrm>
                    <a:prstGeom prst="rect">
                      <a:avLst/>
                    </a:prstGeom>
                  </pic:spPr>
                </pic:pic>
              </a:graphicData>
            </a:graphic>
          </wp:anchor>
        </w:drawing>
      </w:r>
      <w:r>
        <w:rPr>
          <w:b/>
          <w:bCs/>
          <w:i w:val="false"/>
          <w:caps w:val="false"/>
          <w:smallCaps w:val="false"/>
          <w:color w:val="auto"/>
          <w:spacing w:val="0"/>
          <w:sz w:val="24"/>
          <w:szCs w:val="24"/>
        </w:rPr>
        <w:t>F</w:t>
      </w:r>
      <w:r>
        <w:rPr>
          <w:b/>
          <w:bCs/>
          <w:i w:val="false"/>
          <w:caps w:val="false"/>
          <w:smallCaps w:val="false"/>
          <w:color w:val="auto"/>
          <w:spacing w:val="0"/>
          <w:sz w:val="24"/>
          <w:szCs w:val="24"/>
        </w:rPr>
        <w:t xml:space="preserve">igure 4: </w:t>
      </w:r>
      <w:r>
        <w:rPr>
          <w:b/>
          <w:bCs/>
          <w:i w:val="false"/>
          <w:caps w:val="false"/>
          <w:smallCaps w:val="false"/>
          <w:color w:val="auto"/>
          <w:spacing w:val="0"/>
          <w:sz w:val="24"/>
          <w:szCs w:val="24"/>
        </w:rPr>
        <w:t>Cloud Cover from Extracted  from Swath</w:t>
      </w:r>
    </w:p>
    <w:p>
      <w:pPr>
        <w:pStyle w:val="TextBody"/>
        <w:spacing w:before="0" w:after="0"/>
        <w:ind w:left="0" w:right="0" w:hanging="0"/>
        <w:rPr/>
      </w:pPr>
      <w:r>
        <w:rPr>
          <w:b w:val="false"/>
          <w:i w:val="false"/>
          <w:caps w:val="false"/>
          <w:smallCaps w:val="false"/>
          <w:color w:val="auto"/>
          <w:spacing w:val="0"/>
          <w:sz w:val="24"/>
          <w:szCs w:val="24"/>
        </w:rPr>
        <w:t>Histograms of the mean &amp; standard deviation of cloud cover, as well as the standard deviation in geo-position, and the time of day</w:t>
      </w:r>
      <w:r>
        <w:rPr>
          <w:b w:val="false"/>
          <w:i w:val="false"/>
          <w:caps w:val="false"/>
          <w:smallCaps w:val="false"/>
          <w:color w:val="auto"/>
          <w:spacing w:val="0"/>
          <w:sz w:val="24"/>
          <w:szCs w:val="24"/>
        </w:rPr>
        <w:t xml:space="preserve">. </w:t>
      </w:r>
      <w:r>
        <w:rPr>
          <w:b w:val="false"/>
          <w:i w:val="false"/>
          <w:caps w:val="false"/>
          <w:smallCaps w:val="false"/>
          <w:color w:val="auto"/>
          <w:spacing w:val="0"/>
          <w:sz w:val="24"/>
          <w:szCs w:val="24"/>
        </w:rPr>
        <w:t xml:space="preserve">The data were filtered based on a maximum distance of 0.3 in latitude and longitude. The bottom-right plot shows that most measurements were made at around the same time of day. Distinct data products for time &amp; day versions of cloud cover were offered, however only 24 hr averages are accepted by the model. In regions where large variations in humidity occur throughout the day during certain seasons, this might make a difference. </w:t>
      </w:r>
      <w:r>
        <w:br w:type="page"/>
      </w:r>
    </w:p>
    <w:p>
      <w:pPr>
        <w:pStyle w:val="TextBody"/>
        <w:spacing w:before="0" w:after="0"/>
        <w:ind w:left="0" w:right="0" w:hanging="0"/>
        <w:rPr/>
      </w:pPr>
      <w: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332220" cy="633222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6332220" cy="6332220"/>
                    </a:xfrm>
                    <a:prstGeom prst="rect">
                      <a:avLst/>
                    </a:prstGeom>
                  </pic:spPr>
                </pic:pic>
              </a:graphicData>
            </a:graphic>
          </wp:anchor>
        </w:drawing>
      </w:r>
      <w:r>
        <w:rPr>
          <w:b/>
          <w:bCs/>
          <w:i w:val="false"/>
          <w:caps w:val="false"/>
          <w:smallCaps w:val="false"/>
          <w:color w:val="auto"/>
          <w:spacing w:val="0"/>
          <w:sz w:val="24"/>
          <w:szCs w:val="24"/>
        </w:rPr>
        <w:t>F</w:t>
      </w:r>
      <w:r>
        <w:rPr>
          <w:b/>
          <w:bCs/>
          <w:i w:val="false"/>
          <w:caps w:val="false"/>
          <w:smallCaps w:val="false"/>
          <w:color w:val="auto"/>
          <w:spacing w:val="0"/>
          <w:sz w:val="24"/>
          <w:szCs w:val="24"/>
        </w:rPr>
        <w:t>igure 5:</w:t>
      </w:r>
      <w:r>
        <w:rPr>
          <w:b w:val="false"/>
          <w:bCs w:val="false"/>
          <w:i w:val="false"/>
          <w:caps w:val="false"/>
          <w:smallCaps w:val="false"/>
          <w:color w:val="auto"/>
          <w:spacing w:val="0"/>
          <w:sz w:val="24"/>
          <w:szCs w:val="24"/>
        </w:rPr>
        <w:t xml:space="preserve"> Cloud Cover from Different Sources</w:t>
      </w:r>
    </w:p>
    <w:p>
      <w:pPr>
        <w:pStyle w:val="TextBody"/>
        <w:spacing w:before="0" w:after="0"/>
        <w:ind w:left="0" w:right="0" w:hanging="0"/>
        <w:rPr/>
      </w:pPr>
      <w:r>
        <w:rPr>
          <w:b w:val="false"/>
          <w:bCs w:val="false"/>
          <w:i w:val="false"/>
          <w:caps w:val="false"/>
          <w:smallCaps w:val="false"/>
          <w:color w:val="auto"/>
          <w:spacing w:val="0"/>
          <w:sz w:val="24"/>
          <w:szCs w:val="24"/>
        </w:rPr>
        <w:t>CERES Cloud Cover Level 2 Data &amp; Goddard (GEODISC) Cloud Cover Level 3 Data are shown for the given duration. The indexing seems to be in sync although the Goddard data looks to be higher resolution.</w:t>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b/>
          <w:bCs/>
          <w:i w:val="false"/>
          <w:caps w:val="false"/>
          <w:smallCaps w:val="false"/>
          <w:color w:val="auto"/>
          <w:spacing w:val="0"/>
          <w:sz w:val="24"/>
          <w:szCs w:val="24"/>
        </w:rPr>
        <w:t>F</w:t>
      </w:r>
      <w:r>
        <w:rPr>
          <w:b/>
          <w:bCs/>
          <w:i w:val="false"/>
          <w:caps w:val="false"/>
          <w:smallCaps w:val="false"/>
          <w:color w:val="auto"/>
          <w:spacing w:val="0"/>
          <w:sz w:val="24"/>
          <w:szCs w:val="24"/>
        </w:rPr>
        <w:t>ig</w:t>
      </w:r>
      <w:r>
        <w:rPr>
          <w:b/>
          <w:bCs/>
          <w:i w:val="false"/>
          <w:caps w:val="false"/>
          <w:smallCaps w:val="false"/>
          <w:color w:val="auto"/>
          <w:spacing w:val="0"/>
          <w:sz w:val="24"/>
          <w:szCs w:val="24"/>
        </w:rPr>
        <w:t>ure</w:t>
      </w:r>
      <w:r>
        <w:rPr>
          <w:b/>
          <w:bCs/>
          <w:i w:val="false"/>
          <w:caps w:val="false"/>
          <w:smallCaps w:val="false"/>
          <w:color w:val="auto"/>
          <w:spacing w:val="0"/>
          <w:sz w:val="24"/>
          <w:szCs w:val="24"/>
        </w:rPr>
        <w:t xml:space="preserve"> 6: Seasonal Variation between two nearby drinking Reservoirs (Fresh Pond &amp; Hobbs Brook) </w:t>
      </w:r>
      <w:r>
        <w:rPr>
          <w:b/>
          <w:bCs/>
          <w:i w:val="false"/>
          <w:caps w:val="false"/>
          <w:smallCaps w:val="false"/>
          <w:color w:val="auto"/>
          <w:spacing w:val="0"/>
          <w:sz w:val="24"/>
          <w:szCs w:val="24"/>
        </w:rPr>
        <w:t>&amp; Fit Metrics</w:t>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4032250" cy="811720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4032250" cy="8117205"/>
                    </a:xfrm>
                    <a:prstGeom prst="rect">
                      <a:avLst/>
                    </a:prstGeom>
                  </pic:spPr>
                </pic:pic>
              </a:graphicData>
            </a:graphic>
          </wp:anchor>
        </w:drawing>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r>
    </w:p>
    <w:p>
      <w:pPr>
        <w:pStyle w:val="TextBody"/>
        <w:spacing w:before="0" w:after="0"/>
        <w:ind w:left="0" w:right="0" w:hanging="0"/>
        <w:rPr>
          <w:b/>
          <w:b/>
          <w:bCs/>
        </w:rPr>
      </w:pPr>
      <w:r>
        <w:rPr>
          <w:b/>
          <w:bCs/>
          <w:i w:val="false"/>
          <w:caps w:val="false"/>
          <w:smallCaps w:val="false"/>
          <w:color w:val="auto"/>
          <w:spacing w:val="0"/>
          <w:sz w:val="24"/>
          <w:szCs w:val="24"/>
        </w:rPr>
        <w:t>F</w:t>
      </w:r>
      <w:r>
        <w:rPr>
          <w:b/>
          <w:bCs/>
          <w:i w:val="false"/>
          <w:caps w:val="false"/>
          <w:smallCaps w:val="false"/>
          <w:color w:val="auto"/>
          <w:spacing w:val="0"/>
          <w:sz w:val="24"/>
          <w:szCs w:val="24"/>
        </w:rPr>
        <w:t xml:space="preserve">igure 7 </w:t>
      </w:r>
      <w:r>
        <w:rPr>
          <w:b/>
          <w:bCs/>
          <w:i w:val="false"/>
          <w:caps w:val="false"/>
          <w:smallCaps w:val="false"/>
          <w:color w:val="auto"/>
          <w:spacing w:val="0"/>
          <w:sz w:val="24"/>
          <w:szCs w:val="24"/>
        </w:rPr>
        <w:t>GCHN Data (top) &amp; CERES SSF data (bottom)</w:t>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332220" cy="397700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2"/>
                    <a:srcRect l="7612" t="5194" r="7612" b="5194"/>
                    <a:stretch>
                      <a:fillRect/>
                    </a:stretch>
                  </pic:blipFill>
                  <pic:spPr bwMode="auto">
                    <a:xfrm>
                      <a:off x="0" y="0"/>
                      <a:ext cx="6332220" cy="3977005"/>
                    </a:xfrm>
                    <a:prstGeom prst="rect">
                      <a:avLst/>
                    </a:prstGeom>
                  </pic:spPr>
                </pic:pic>
              </a:graphicData>
            </a:graphic>
          </wp:anchor>
        </w:drawing>
      </w:r>
    </w:p>
    <w:p>
      <w:pPr>
        <w:pStyle w:val="TextBody"/>
        <w:spacing w:before="0" w:after="0"/>
        <w:ind w:left="0" w:right="0" w:hanging="0"/>
        <w:rPr>
          <w:rFonts w:ascii="Liberation Serif" w:hAnsi="Liberation Serif"/>
          <w:b w:val="false"/>
          <w:i w:val="false"/>
          <w:caps w:val="false"/>
          <w:smallCaps w:val="false"/>
          <w:color w:val="auto"/>
          <w:spacing w:val="0"/>
          <w:sz w:val="24"/>
          <w:szCs w:val="24"/>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888355" cy="417195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rcRect l="8903" t="7503" r="7020" b="5060"/>
                    <a:stretch>
                      <a:fillRect/>
                    </a:stretch>
                  </pic:blipFill>
                  <pic:spPr bwMode="auto">
                    <a:xfrm>
                      <a:off x="0" y="0"/>
                      <a:ext cx="5888355" cy="4171950"/>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monospace">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75"/>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qFormat/>
    <w:pPr>
      <w:widowControl w:val="false"/>
      <w:kinsoku w:val="true"/>
      <w:overflowPunct w:val="true"/>
      <w:autoSpaceDE w:val="true"/>
      <w:bidi w:val="0"/>
    </w:pPr>
    <w:rPr>
      <w:rFonts w:ascii="Liberation Serif" w:hAnsi="Liberation Serif" w:eastAsia="Droid Sans Fallback" w:cs="FreeSans"/>
      <w:color w:val="auto"/>
      <w:sz w:val="24"/>
      <w:szCs w:val="24"/>
      <w:lang w:val="en-US" w:eastAsia="zh-CN" w:bidi="hi-IN"/>
    </w:rPr>
  </w:style>
  <w:style w:type="paragraph" w:styleId="Heading2">
    <w:name w:val="Heading 2"/>
    <w:basedOn w:val="Heading"/>
    <w:next w:val="TextBody"/>
    <w:qFormat/>
    <w:pPr>
      <w:numPr>
        <w:ilvl w:val="1"/>
        <w:numId w:val="1"/>
      </w:numPr>
      <w:spacing w:before="200" w:after="120"/>
      <w:outlineLvl w:val="1"/>
      <w:outlineLvl w:val="1"/>
    </w:pPr>
    <w:rPr>
      <w:b/>
      <w:bCs/>
      <w:sz w:val="32"/>
      <w:szCs w:val="32"/>
    </w:rPr>
  </w:style>
  <w:style w:type="paragraph" w:styleId="Heading3">
    <w:name w:val="Heading 3"/>
    <w:basedOn w:val="Heading"/>
    <w:next w:val="TextBody"/>
    <w:qFormat/>
    <w:pPr>
      <w:numPr>
        <w:ilvl w:val="2"/>
        <w:numId w:val="1"/>
      </w:numPr>
      <w:spacing w:before="140" w:after="120"/>
      <w:outlineLvl w:val="2"/>
      <w:outlineLvl w:val="2"/>
    </w:pPr>
    <w:rPr>
      <w:b/>
      <w:bCs/>
      <w:sz w:val="28"/>
      <w:szCs w:val="28"/>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Teletype">
    <w:name w:val="Teletype"/>
    <w:qFormat/>
    <w:rPr>
      <w:rFonts w:ascii="Liberation Mono" w:hAnsi="Liberation Mono" w:eastAsia="Nimbus Mono L" w:cs="Liberation Mono"/>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karoraw1/GLM_Wrapper.git"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287</TotalTime>
  <Application>LibreOffice/5.0.3.2$Linux_X86_64 LibreOffice_project/00m0$Build-2</Application>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2016-05-05T07:47:00Z</dcterms:created>
  <dc:creator>Keith </dc:creator>
  <dc:language>en-US</dc:language>
  <cp:lastModifiedBy>Keith </cp:lastModifiedBy>
  <dcterms:modified xsi:type="dcterms:W3CDTF">2016-05-12T11:51:26Z</dcterms:modified>
  <cp:revision>74</cp:revision>
</cp:coreProperties>
</file>